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126"/>
        <w:gridCol w:w="2253"/>
        <w:gridCol w:w="2977"/>
        <w:gridCol w:w="142"/>
      </w:tblGrid>
      <w:tr w:rsidR="00430545" w:rsidTr="00B147CD">
        <w:trPr>
          <w:trHeight w:val="964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545" w:rsidRDefault="001B5854" w:rsidP="00B147C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9264" o:allowincell="f">
                  <v:imagedata r:id="rId6" o:title=""/>
                </v:shape>
                <o:OLEObject Type="Embed" ProgID="CorelDRAW.Graphic.9" ShapeID="_x0000_s1026" DrawAspect="Content" ObjectID="_1606123572" r:id="rId7"/>
              </w:pict>
            </w:r>
            <w:r w:rsidR="00430545">
              <w:t xml:space="preserve"> 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0" w:type="dxa"/>
            <w:gridSpan w:val="5"/>
          </w:tcPr>
          <w:p w:rsidR="00430545" w:rsidRDefault="00430545" w:rsidP="00B147CD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430545" w:rsidRDefault="00430545" w:rsidP="00B147C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430545" w:rsidRDefault="00430545" w:rsidP="00B147C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РАМЕНСКОГО МУНИЦИПАЛЬНОГО РАЙОНА МОСКОВСКОЙ ОБЛАСТИ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40" w:type="dxa"/>
            <w:gridSpan w:val="5"/>
          </w:tcPr>
          <w:p w:rsidR="00430545" w:rsidRDefault="00430545" w:rsidP="00B147CD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430545" w:rsidRDefault="00430545" w:rsidP="00B147CD">
            <w:pPr>
              <w:jc w:val="center"/>
              <w:rPr>
                <w:b/>
                <w:i/>
                <w:sz w:val="6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>
                <w:rPr>
                  <w:b/>
                  <w:sz w:val="24"/>
                </w:rPr>
                <w:t>140100, г</w:t>
              </w:r>
            </w:smartTag>
            <w:r>
              <w:rPr>
                <w:b/>
                <w:sz w:val="24"/>
              </w:rPr>
              <w:t>. Раменское, Комсомольская площадь, д. 2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810"/>
        </w:trPr>
        <w:tc>
          <w:tcPr>
            <w:tcW w:w="9640" w:type="dxa"/>
            <w:gridSpan w:val="5"/>
          </w:tcPr>
          <w:p w:rsidR="00430545" w:rsidRDefault="00430545" w:rsidP="00B147CD">
            <w:pPr>
              <w:pStyle w:val="6"/>
              <w:jc w:val="center"/>
              <w:rPr>
                <w:spacing w:val="100"/>
                <w:sz w:val="36"/>
                <w:szCs w:val="36"/>
              </w:rPr>
            </w:pPr>
            <w:r>
              <w:rPr>
                <w:spacing w:val="100"/>
                <w:sz w:val="36"/>
                <w:szCs w:val="36"/>
              </w:rPr>
              <w:t>РЕШЕНИЕ</w:t>
            </w:r>
          </w:p>
        </w:tc>
      </w:tr>
      <w:tr w:rsidR="00430545" w:rsidTr="00B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42" w:type="dxa"/>
        </w:trPr>
        <w:tc>
          <w:tcPr>
            <w:tcW w:w="4126" w:type="dxa"/>
          </w:tcPr>
          <w:p w:rsidR="00430545" w:rsidRDefault="00430545" w:rsidP="00B147CD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430545" w:rsidRDefault="001B5854" w:rsidP="00B147CD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12.12.2018</w:t>
            </w:r>
          </w:p>
        </w:tc>
        <w:tc>
          <w:tcPr>
            <w:tcW w:w="2253" w:type="dxa"/>
          </w:tcPr>
          <w:p w:rsidR="00430545" w:rsidRDefault="00430545" w:rsidP="00B147CD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430545" w:rsidRDefault="00430545" w:rsidP="00B147CD">
            <w:pPr>
              <w:rPr>
                <w:rFonts w:ascii="Arial" w:hAnsi="Arial"/>
                <w:spacing w:val="-20"/>
                <w:sz w:val="24"/>
              </w:rPr>
            </w:pPr>
          </w:p>
          <w:p w:rsidR="00430545" w:rsidRDefault="001B5854" w:rsidP="00B147CD">
            <w:pPr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                 </w:t>
            </w:r>
            <w:bookmarkStart w:id="0" w:name="_GoBack"/>
            <w:bookmarkEnd w:id="0"/>
            <w:r w:rsidR="00430545">
              <w:rPr>
                <w:rFonts w:ascii="Arial" w:hAnsi="Arial"/>
                <w:spacing w:val="-20"/>
                <w:sz w:val="24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>14/13-СД</w:t>
            </w:r>
          </w:p>
          <w:p w:rsidR="00430545" w:rsidRDefault="00430545" w:rsidP="00B147CD">
            <w:pPr>
              <w:rPr>
                <w:rFonts w:ascii="Arial" w:hAnsi="Arial"/>
                <w:spacing w:val="-20"/>
                <w:sz w:val="24"/>
              </w:rPr>
            </w:pPr>
          </w:p>
          <w:p w:rsidR="00430545" w:rsidRDefault="00430545" w:rsidP="00B147CD">
            <w:pPr>
              <w:rPr>
                <w:rFonts w:ascii="Arial" w:hAnsi="Arial"/>
                <w:sz w:val="24"/>
              </w:rPr>
            </w:pPr>
          </w:p>
        </w:tc>
      </w:tr>
    </w:tbl>
    <w:p w:rsidR="005E7AD7" w:rsidRPr="005E7AD7" w:rsidRDefault="005E7AD7" w:rsidP="005E7AD7">
      <w:pPr>
        <w:jc w:val="both"/>
        <w:rPr>
          <w:sz w:val="28"/>
          <w:szCs w:val="28"/>
        </w:rPr>
      </w:pPr>
      <w:r w:rsidRPr="005E7AD7">
        <w:rPr>
          <w:sz w:val="28"/>
          <w:szCs w:val="28"/>
        </w:rPr>
        <w:t xml:space="preserve">О назначении публичных слушаний по вопросу об объединении территорий городских поселений Быково, Ильинский, </w:t>
      </w:r>
      <w:proofErr w:type="spellStart"/>
      <w:r w:rsidRPr="005E7AD7">
        <w:rPr>
          <w:sz w:val="28"/>
          <w:szCs w:val="28"/>
        </w:rPr>
        <w:t>Кратово</w:t>
      </w:r>
      <w:proofErr w:type="spellEnd"/>
      <w:r w:rsidRPr="005E7AD7">
        <w:rPr>
          <w:sz w:val="28"/>
          <w:szCs w:val="28"/>
        </w:rPr>
        <w:t xml:space="preserve">, Раменское, Родники, </w:t>
      </w:r>
      <w:proofErr w:type="gramStart"/>
      <w:r w:rsidRPr="005E7AD7">
        <w:rPr>
          <w:sz w:val="28"/>
          <w:szCs w:val="28"/>
        </w:rPr>
        <w:t>Удельная</w:t>
      </w:r>
      <w:proofErr w:type="gramEnd"/>
      <w:r w:rsidRPr="005E7AD7">
        <w:rPr>
          <w:sz w:val="28"/>
          <w:szCs w:val="28"/>
        </w:rPr>
        <w:t xml:space="preserve">, сельских поселений </w:t>
      </w:r>
      <w:proofErr w:type="spellStart"/>
      <w:r w:rsidRPr="005E7AD7">
        <w:rPr>
          <w:sz w:val="28"/>
          <w:szCs w:val="28"/>
        </w:rPr>
        <w:t>Верейское</w:t>
      </w:r>
      <w:proofErr w:type="spellEnd"/>
      <w:r w:rsidRPr="005E7AD7">
        <w:rPr>
          <w:sz w:val="28"/>
          <w:szCs w:val="28"/>
        </w:rPr>
        <w:t xml:space="preserve">, Вялковское, </w:t>
      </w:r>
      <w:proofErr w:type="spellStart"/>
      <w:r w:rsidRPr="005E7AD7">
        <w:rPr>
          <w:sz w:val="28"/>
          <w:szCs w:val="28"/>
        </w:rPr>
        <w:t>Ганусовское</w:t>
      </w:r>
      <w:proofErr w:type="spellEnd"/>
      <w:r w:rsidRPr="005E7AD7">
        <w:rPr>
          <w:sz w:val="28"/>
          <w:szCs w:val="28"/>
        </w:rPr>
        <w:t xml:space="preserve">, Гжельское, </w:t>
      </w:r>
      <w:proofErr w:type="spellStart"/>
      <w:r w:rsidRPr="005E7AD7">
        <w:rPr>
          <w:sz w:val="28"/>
          <w:szCs w:val="28"/>
        </w:rPr>
        <w:t>Заболотьевское</w:t>
      </w:r>
      <w:proofErr w:type="spellEnd"/>
      <w:r w:rsidRPr="005E7AD7">
        <w:rPr>
          <w:sz w:val="28"/>
          <w:szCs w:val="28"/>
        </w:rPr>
        <w:t xml:space="preserve">, </w:t>
      </w:r>
      <w:proofErr w:type="spellStart"/>
      <w:r w:rsidRPr="005E7AD7">
        <w:rPr>
          <w:sz w:val="28"/>
          <w:szCs w:val="28"/>
        </w:rPr>
        <w:t>Константиновское</w:t>
      </w:r>
      <w:proofErr w:type="spellEnd"/>
      <w:r w:rsidRPr="005E7AD7">
        <w:rPr>
          <w:sz w:val="28"/>
          <w:szCs w:val="28"/>
        </w:rPr>
        <w:t xml:space="preserve">, </w:t>
      </w:r>
      <w:proofErr w:type="spellStart"/>
      <w:r w:rsidRPr="005E7AD7">
        <w:rPr>
          <w:sz w:val="28"/>
          <w:szCs w:val="28"/>
        </w:rPr>
        <w:t>Кузнецовское</w:t>
      </w:r>
      <w:proofErr w:type="spellEnd"/>
      <w:r w:rsidRPr="005E7AD7">
        <w:rPr>
          <w:sz w:val="28"/>
          <w:szCs w:val="28"/>
        </w:rPr>
        <w:t xml:space="preserve">, </w:t>
      </w:r>
      <w:proofErr w:type="spellStart"/>
      <w:r w:rsidRPr="005E7AD7">
        <w:rPr>
          <w:sz w:val="28"/>
          <w:szCs w:val="28"/>
        </w:rPr>
        <w:t>Никоновское</w:t>
      </w:r>
      <w:proofErr w:type="spellEnd"/>
      <w:r w:rsidRPr="005E7AD7">
        <w:rPr>
          <w:sz w:val="28"/>
          <w:szCs w:val="28"/>
        </w:rPr>
        <w:t xml:space="preserve">, </w:t>
      </w:r>
      <w:proofErr w:type="spellStart"/>
      <w:r w:rsidRPr="005E7AD7">
        <w:rPr>
          <w:sz w:val="28"/>
          <w:szCs w:val="28"/>
        </w:rPr>
        <w:t>Новохаритоновское</w:t>
      </w:r>
      <w:proofErr w:type="spellEnd"/>
      <w:r w:rsidRPr="005E7AD7">
        <w:rPr>
          <w:sz w:val="28"/>
          <w:szCs w:val="28"/>
        </w:rPr>
        <w:t xml:space="preserve">, </w:t>
      </w:r>
      <w:proofErr w:type="spellStart"/>
      <w:r w:rsidRPr="005E7AD7">
        <w:rPr>
          <w:sz w:val="28"/>
          <w:szCs w:val="28"/>
        </w:rPr>
        <w:t>Островецкое</w:t>
      </w:r>
      <w:proofErr w:type="spellEnd"/>
      <w:r w:rsidRPr="005E7AD7">
        <w:rPr>
          <w:sz w:val="28"/>
          <w:szCs w:val="28"/>
        </w:rPr>
        <w:t xml:space="preserve">, Рыболовское, Сафоновское, Софьинское, </w:t>
      </w:r>
      <w:proofErr w:type="spellStart"/>
      <w:r w:rsidRPr="005E7AD7">
        <w:rPr>
          <w:sz w:val="28"/>
          <w:szCs w:val="28"/>
        </w:rPr>
        <w:t>Ульянинское</w:t>
      </w:r>
      <w:proofErr w:type="spellEnd"/>
      <w:r w:rsidRPr="005E7AD7">
        <w:rPr>
          <w:sz w:val="28"/>
          <w:szCs w:val="28"/>
        </w:rPr>
        <w:t xml:space="preserve">, </w:t>
      </w:r>
      <w:proofErr w:type="spellStart"/>
      <w:r w:rsidRPr="005E7AD7">
        <w:rPr>
          <w:sz w:val="28"/>
          <w:szCs w:val="28"/>
        </w:rPr>
        <w:t>Чулковское</w:t>
      </w:r>
      <w:proofErr w:type="spellEnd"/>
      <w:r w:rsidRPr="005E7AD7">
        <w:rPr>
          <w:sz w:val="28"/>
          <w:szCs w:val="28"/>
        </w:rPr>
        <w:t xml:space="preserve"> Раменского</w:t>
      </w:r>
      <w:r>
        <w:rPr>
          <w:sz w:val="28"/>
          <w:szCs w:val="28"/>
        </w:rPr>
        <w:t xml:space="preserve"> </w:t>
      </w:r>
      <w:r w:rsidRPr="005E7AD7">
        <w:rPr>
          <w:sz w:val="28"/>
          <w:szCs w:val="28"/>
        </w:rPr>
        <w:t>муниципального района</w:t>
      </w:r>
    </w:p>
    <w:p w:rsidR="005E7AD7" w:rsidRPr="005E7AD7" w:rsidRDefault="005E7AD7" w:rsidP="005E7AD7">
      <w:pPr>
        <w:jc w:val="center"/>
        <w:rPr>
          <w:b/>
          <w:sz w:val="28"/>
          <w:szCs w:val="28"/>
        </w:rPr>
      </w:pPr>
    </w:p>
    <w:p w:rsidR="005E7AD7" w:rsidRPr="005E7AD7" w:rsidRDefault="005E7AD7" w:rsidP="005E7AD7">
      <w:pPr>
        <w:ind w:firstLine="720"/>
        <w:jc w:val="center"/>
        <w:rPr>
          <w:b/>
          <w:sz w:val="28"/>
          <w:szCs w:val="28"/>
        </w:rPr>
      </w:pPr>
    </w:p>
    <w:p w:rsidR="005E7AD7" w:rsidRDefault="005E7AD7" w:rsidP="005E7AD7">
      <w:pPr>
        <w:ind w:firstLine="709"/>
        <w:jc w:val="both"/>
        <w:rPr>
          <w:sz w:val="28"/>
          <w:szCs w:val="28"/>
        </w:rPr>
      </w:pPr>
      <w:r w:rsidRPr="005E7AD7">
        <w:rPr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Раменского</w:t>
      </w:r>
      <w:r w:rsidRPr="005E7AD7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Pr="005E7AD7">
        <w:rPr>
          <w:sz w:val="28"/>
          <w:szCs w:val="28"/>
        </w:rPr>
        <w:t xml:space="preserve">, решением Совета депутатов Раменского муниципального района от 14.11.2018 № 13/1-СД «Об </w:t>
      </w:r>
      <w:proofErr w:type="gramStart"/>
      <w:r w:rsidRPr="005E7AD7">
        <w:rPr>
          <w:sz w:val="28"/>
          <w:szCs w:val="28"/>
        </w:rPr>
        <w:t>инициат</w:t>
      </w:r>
      <w:r>
        <w:rPr>
          <w:sz w:val="28"/>
          <w:szCs w:val="28"/>
        </w:rPr>
        <w:t>иве</w:t>
      </w:r>
      <w:proofErr w:type="gramEnd"/>
      <w:r>
        <w:rPr>
          <w:sz w:val="28"/>
          <w:szCs w:val="28"/>
        </w:rPr>
        <w:t xml:space="preserve"> </w:t>
      </w:r>
      <w:r w:rsidRPr="005E7AD7">
        <w:rPr>
          <w:sz w:val="28"/>
          <w:szCs w:val="28"/>
        </w:rPr>
        <w:t xml:space="preserve">об </w:t>
      </w:r>
      <w:r w:rsidRPr="005E7AD7">
        <w:rPr>
          <w:rFonts w:eastAsia="Calibri"/>
          <w:sz w:val="28"/>
          <w:szCs w:val="28"/>
          <w:lang w:eastAsia="en-US"/>
        </w:rPr>
        <w:t xml:space="preserve">объединении территорий городских поселений Быково, Ильинский,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Кратово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Раменское, Родники, Удельная, сельских поселений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Верейское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Вялковское,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Ганусовское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Гжельское,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Заболотьевское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Константиновское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Кузнецовское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Никоновское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Новохаритоновское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Островецкое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Рыболовское, Сафоновское, Софьинское,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Ульянинское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Чулковское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 Раменского муниципального района»,</w:t>
      </w:r>
      <w:r w:rsidRPr="005E7AD7">
        <w:rPr>
          <w:sz w:val="28"/>
          <w:szCs w:val="28"/>
        </w:rPr>
        <w:t xml:space="preserve"> Положением о публичных слушаниях в Раменском районе, утвержденным решением Совета депутатов Раменского района от 22.02.2006 № 2/5-СД, </w:t>
      </w:r>
    </w:p>
    <w:p w:rsidR="005E7AD7" w:rsidRDefault="005E7AD7" w:rsidP="005E7AD7">
      <w:pPr>
        <w:ind w:firstLine="709"/>
        <w:jc w:val="both"/>
        <w:rPr>
          <w:sz w:val="28"/>
          <w:szCs w:val="28"/>
        </w:rPr>
      </w:pPr>
    </w:p>
    <w:p w:rsidR="005E7AD7" w:rsidRPr="005E7AD7" w:rsidRDefault="005E7AD7" w:rsidP="005E7AD7">
      <w:pPr>
        <w:ind w:firstLine="709"/>
        <w:jc w:val="center"/>
        <w:rPr>
          <w:b/>
          <w:sz w:val="28"/>
          <w:szCs w:val="28"/>
        </w:rPr>
      </w:pPr>
      <w:r w:rsidRPr="005E7AD7">
        <w:rPr>
          <w:b/>
          <w:sz w:val="28"/>
          <w:szCs w:val="28"/>
        </w:rPr>
        <w:t>Совет депутатов Раменского</w:t>
      </w:r>
      <w:r w:rsidRPr="005E7AD7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  <w:r w:rsidRPr="005E7AD7">
        <w:rPr>
          <w:b/>
          <w:sz w:val="28"/>
          <w:szCs w:val="28"/>
        </w:rPr>
        <w:t xml:space="preserve"> РЕШИЛ:</w:t>
      </w:r>
    </w:p>
    <w:p w:rsidR="005E7AD7" w:rsidRDefault="005E7AD7" w:rsidP="005E7AD7">
      <w:pPr>
        <w:jc w:val="both"/>
        <w:rPr>
          <w:sz w:val="28"/>
          <w:szCs w:val="28"/>
        </w:rPr>
      </w:pPr>
    </w:p>
    <w:p w:rsidR="005E7AD7" w:rsidRPr="005E7AD7" w:rsidRDefault="005E7AD7" w:rsidP="005E7AD7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5E7AD7">
        <w:rPr>
          <w:sz w:val="28"/>
          <w:szCs w:val="28"/>
        </w:rPr>
        <w:t xml:space="preserve">Назначить и провести на территории Раменского муниципального района публичные слушания по вопросу об </w:t>
      </w:r>
      <w:r w:rsidRPr="005E7AD7">
        <w:rPr>
          <w:rFonts w:eastAsia="Calibri"/>
          <w:sz w:val="28"/>
          <w:szCs w:val="28"/>
          <w:lang w:eastAsia="en-US"/>
        </w:rPr>
        <w:t xml:space="preserve">объединении территорий городских поселений Быково, Ильинский,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Кратово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Раменское, Родники, </w:t>
      </w:r>
      <w:proofErr w:type="gramStart"/>
      <w:r w:rsidRPr="005E7AD7">
        <w:rPr>
          <w:rFonts w:eastAsia="Calibri"/>
          <w:sz w:val="28"/>
          <w:szCs w:val="28"/>
          <w:lang w:eastAsia="en-US"/>
        </w:rPr>
        <w:t>Удельная</w:t>
      </w:r>
      <w:proofErr w:type="gramEnd"/>
      <w:r w:rsidRPr="005E7AD7">
        <w:rPr>
          <w:rFonts w:eastAsia="Calibri"/>
          <w:sz w:val="28"/>
          <w:szCs w:val="28"/>
          <w:lang w:eastAsia="en-US"/>
        </w:rPr>
        <w:t xml:space="preserve">, сельских поселений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Верейское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Вялковское,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Ганусовское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Гжельское,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Заболотьевское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Константиновское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Кузнецовское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Никоновское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Новохаритоновское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Островецкое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r w:rsidRPr="005E7AD7">
        <w:rPr>
          <w:rFonts w:eastAsia="Calibri"/>
          <w:sz w:val="28"/>
          <w:szCs w:val="28"/>
          <w:lang w:eastAsia="en-US"/>
        </w:rPr>
        <w:lastRenderedPageBreak/>
        <w:t xml:space="preserve">Рыболовское, Сафоновское, Софьинское,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Ульянинское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AD7">
        <w:rPr>
          <w:rFonts w:eastAsia="Calibri"/>
          <w:sz w:val="28"/>
          <w:szCs w:val="28"/>
          <w:lang w:eastAsia="en-US"/>
        </w:rPr>
        <w:t>Чулковское</w:t>
      </w:r>
      <w:proofErr w:type="spellEnd"/>
      <w:r w:rsidRPr="005E7AD7">
        <w:rPr>
          <w:rFonts w:eastAsia="Calibri"/>
          <w:sz w:val="28"/>
          <w:szCs w:val="28"/>
          <w:lang w:eastAsia="en-US"/>
        </w:rPr>
        <w:t xml:space="preserve"> Раменского муниципального района (далее – публичные слушания).</w:t>
      </w:r>
    </w:p>
    <w:p w:rsidR="005E7AD7" w:rsidRPr="005E7AD7" w:rsidRDefault="005E7AD7" w:rsidP="005E7AD7">
      <w:pPr>
        <w:ind w:firstLine="709"/>
        <w:jc w:val="both"/>
        <w:rPr>
          <w:sz w:val="28"/>
          <w:szCs w:val="28"/>
        </w:rPr>
      </w:pPr>
      <w:r w:rsidRPr="005E7AD7">
        <w:rPr>
          <w:sz w:val="28"/>
          <w:szCs w:val="28"/>
        </w:rPr>
        <w:t>Дата и время проведения:</w:t>
      </w:r>
      <w:r>
        <w:rPr>
          <w:sz w:val="28"/>
          <w:szCs w:val="28"/>
        </w:rPr>
        <w:t xml:space="preserve"> </w:t>
      </w:r>
      <w:r w:rsidRPr="00661621">
        <w:rPr>
          <w:sz w:val="28"/>
          <w:szCs w:val="28"/>
        </w:rPr>
        <w:t xml:space="preserve">26.12.2018  </w:t>
      </w:r>
      <w:r w:rsidRPr="005E7AD7">
        <w:rPr>
          <w:sz w:val="28"/>
          <w:szCs w:val="28"/>
        </w:rPr>
        <w:t xml:space="preserve">с </w:t>
      </w:r>
      <w:r>
        <w:rPr>
          <w:sz w:val="28"/>
          <w:szCs w:val="28"/>
        </w:rPr>
        <w:t>16.00</w:t>
      </w:r>
      <w:r w:rsidRPr="005E7AD7">
        <w:rPr>
          <w:sz w:val="28"/>
          <w:szCs w:val="28"/>
        </w:rPr>
        <w:t xml:space="preserve"> до </w:t>
      </w:r>
      <w:r>
        <w:rPr>
          <w:sz w:val="28"/>
          <w:szCs w:val="28"/>
        </w:rPr>
        <w:t>17.00</w:t>
      </w:r>
      <w:r w:rsidRPr="005E7AD7">
        <w:rPr>
          <w:sz w:val="28"/>
          <w:szCs w:val="28"/>
        </w:rPr>
        <w:t>.</w:t>
      </w:r>
    </w:p>
    <w:p w:rsidR="005E7AD7" w:rsidRPr="005E7AD7" w:rsidRDefault="005E7AD7" w:rsidP="00AD2922">
      <w:pPr>
        <w:ind w:left="709"/>
        <w:jc w:val="both"/>
        <w:rPr>
          <w:sz w:val="28"/>
          <w:szCs w:val="28"/>
        </w:rPr>
      </w:pPr>
      <w:r w:rsidRPr="005E7AD7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Московская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аменское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ул.Михалевича</w:t>
      </w:r>
      <w:proofErr w:type="spellEnd"/>
      <w:r>
        <w:rPr>
          <w:sz w:val="28"/>
          <w:szCs w:val="28"/>
        </w:rPr>
        <w:t>, д.2, МУК КДЦ «Сатурн»</w:t>
      </w:r>
      <w:r w:rsidRPr="005E7AD7">
        <w:rPr>
          <w:sz w:val="28"/>
          <w:szCs w:val="28"/>
        </w:rPr>
        <w:t>.</w:t>
      </w:r>
    </w:p>
    <w:p w:rsidR="005E7AD7" w:rsidRPr="00AD2922" w:rsidRDefault="005E7AD7" w:rsidP="005E7AD7">
      <w:pPr>
        <w:pStyle w:val="a5"/>
        <w:numPr>
          <w:ilvl w:val="0"/>
          <w:numId w:val="1"/>
        </w:numPr>
        <w:jc w:val="both"/>
        <w:rPr>
          <w:rFonts w:eastAsia="Calibri"/>
          <w:i/>
          <w:sz w:val="28"/>
          <w:szCs w:val="28"/>
          <w:lang w:eastAsia="en-US"/>
        </w:rPr>
      </w:pPr>
      <w:r w:rsidRPr="005E7AD7">
        <w:rPr>
          <w:rFonts w:eastAsia="Calibri"/>
          <w:sz w:val="28"/>
          <w:szCs w:val="28"/>
          <w:lang w:eastAsia="en-US"/>
        </w:rPr>
        <w:t xml:space="preserve">Председательствующим публичных слушаний назначить </w:t>
      </w:r>
      <w:r>
        <w:rPr>
          <w:rFonts w:eastAsia="Calibri"/>
          <w:sz w:val="28"/>
          <w:szCs w:val="28"/>
          <w:lang w:eastAsia="en-US"/>
        </w:rPr>
        <w:t xml:space="preserve">председателя </w:t>
      </w:r>
      <w:proofErr w:type="gramStart"/>
      <w:r>
        <w:rPr>
          <w:rFonts w:eastAsia="Calibri"/>
          <w:sz w:val="28"/>
          <w:szCs w:val="28"/>
          <w:lang w:eastAsia="en-US"/>
        </w:rPr>
        <w:t>Совета депутатов Раменского муниципального района</w:t>
      </w:r>
      <w:r w:rsidR="00AD2922">
        <w:rPr>
          <w:rFonts w:eastAsia="Calibri"/>
          <w:sz w:val="28"/>
          <w:szCs w:val="28"/>
          <w:lang w:eastAsia="en-US"/>
        </w:rPr>
        <w:t xml:space="preserve"> Демина Владимира Федоровича</w:t>
      </w:r>
      <w:proofErr w:type="gramEnd"/>
      <w:r w:rsidR="00AD2922">
        <w:rPr>
          <w:rFonts w:eastAsia="Calibri"/>
          <w:sz w:val="28"/>
          <w:szCs w:val="28"/>
          <w:lang w:eastAsia="en-US"/>
        </w:rPr>
        <w:t>.</w:t>
      </w:r>
    </w:p>
    <w:p w:rsidR="00AD2922" w:rsidRPr="00AD2922" w:rsidRDefault="005E7AD7" w:rsidP="00AD2922">
      <w:pPr>
        <w:pStyle w:val="a5"/>
        <w:numPr>
          <w:ilvl w:val="0"/>
          <w:numId w:val="1"/>
        </w:numPr>
        <w:jc w:val="both"/>
        <w:rPr>
          <w:rFonts w:eastAsia="Calibri"/>
          <w:i/>
          <w:sz w:val="28"/>
          <w:szCs w:val="28"/>
          <w:lang w:eastAsia="en-US"/>
        </w:rPr>
      </w:pPr>
      <w:r w:rsidRPr="00AD2922">
        <w:rPr>
          <w:rFonts w:eastAsia="Calibri"/>
          <w:sz w:val="28"/>
          <w:szCs w:val="28"/>
          <w:lang w:eastAsia="en-US"/>
        </w:rPr>
        <w:t xml:space="preserve">Предложения и замечания от заинтересованных лиц по вопросу </w:t>
      </w:r>
      <w:r w:rsidRPr="00AD2922">
        <w:rPr>
          <w:rFonts w:eastAsia="Calibri"/>
          <w:sz w:val="28"/>
          <w:szCs w:val="28"/>
          <w:lang w:eastAsia="en-US"/>
        </w:rPr>
        <w:br/>
      </w:r>
      <w:r w:rsidRPr="00AD2922">
        <w:rPr>
          <w:sz w:val="28"/>
          <w:szCs w:val="28"/>
        </w:rPr>
        <w:t xml:space="preserve">об </w:t>
      </w:r>
      <w:r w:rsidRPr="00AD2922">
        <w:rPr>
          <w:rFonts w:eastAsia="Calibri"/>
          <w:sz w:val="28"/>
          <w:szCs w:val="28"/>
          <w:lang w:eastAsia="en-US"/>
        </w:rPr>
        <w:t xml:space="preserve">объединении территорий городских поселений Быково, Ильинский,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Кратово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Раменское, Родники, </w:t>
      </w:r>
      <w:proofErr w:type="gramStart"/>
      <w:r w:rsidRPr="00AD2922">
        <w:rPr>
          <w:rFonts w:eastAsia="Calibri"/>
          <w:sz w:val="28"/>
          <w:szCs w:val="28"/>
          <w:lang w:eastAsia="en-US"/>
        </w:rPr>
        <w:t>Удельная</w:t>
      </w:r>
      <w:proofErr w:type="gramEnd"/>
      <w:r w:rsidRPr="00AD2922">
        <w:rPr>
          <w:rFonts w:eastAsia="Calibri"/>
          <w:sz w:val="28"/>
          <w:szCs w:val="28"/>
          <w:lang w:eastAsia="en-US"/>
        </w:rPr>
        <w:t xml:space="preserve">, сельских поселений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Верейское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Вялковское,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Ганусовское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Гжельское,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Заболотьевское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Константиновское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Кузнецовское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Никоновское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Новохаритоновское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Островецкое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Рыболовское, Сафоновское, Софьинское,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Ульянинское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D2922">
        <w:rPr>
          <w:rFonts w:eastAsia="Calibri"/>
          <w:sz w:val="28"/>
          <w:szCs w:val="28"/>
          <w:lang w:eastAsia="en-US"/>
        </w:rPr>
        <w:t>Чулковское</w:t>
      </w:r>
      <w:proofErr w:type="spellEnd"/>
      <w:r w:rsidRPr="00AD2922">
        <w:rPr>
          <w:rFonts w:eastAsia="Calibri"/>
          <w:sz w:val="28"/>
          <w:szCs w:val="28"/>
          <w:lang w:eastAsia="en-US"/>
        </w:rPr>
        <w:t xml:space="preserve"> Раменского муниципального района принимаются в письменном виде в срок до </w:t>
      </w:r>
      <w:r w:rsidR="00AD2922" w:rsidRPr="00661621">
        <w:rPr>
          <w:rFonts w:eastAsia="Calibri"/>
          <w:sz w:val="28"/>
          <w:szCs w:val="28"/>
          <w:lang w:eastAsia="en-US"/>
        </w:rPr>
        <w:t>25.12.2018г.</w:t>
      </w:r>
      <w:r w:rsidRPr="00661621">
        <w:rPr>
          <w:rFonts w:eastAsia="Calibri"/>
          <w:i/>
          <w:sz w:val="28"/>
          <w:szCs w:val="28"/>
          <w:lang w:eastAsia="en-US"/>
        </w:rPr>
        <w:t xml:space="preserve"> </w:t>
      </w:r>
      <w:r w:rsidRPr="00AD2922">
        <w:rPr>
          <w:rFonts w:eastAsia="Calibri"/>
          <w:sz w:val="28"/>
          <w:szCs w:val="28"/>
          <w:lang w:eastAsia="en-US"/>
        </w:rPr>
        <w:t>по адресу:</w:t>
      </w:r>
      <w:r w:rsidR="00AD2922" w:rsidRPr="00AD2922">
        <w:rPr>
          <w:sz w:val="28"/>
          <w:szCs w:val="28"/>
        </w:rPr>
        <w:t xml:space="preserve"> </w:t>
      </w:r>
      <w:r w:rsidR="00AD2922">
        <w:rPr>
          <w:sz w:val="28"/>
          <w:szCs w:val="28"/>
        </w:rPr>
        <w:t xml:space="preserve">Московская область, </w:t>
      </w:r>
      <w:proofErr w:type="spellStart"/>
      <w:r w:rsidR="00AD2922">
        <w:rPr>
          <w:sz w:val="28"/>
          <w:szCs w:val="28"/>
        </w:rPr>
        <w:t>г</w:t>
      </w:r>
      <w:proofErr w:type="gramStart"/>
      <w:r w:rsidR="00AD2922">
        <w:rPr>
          <w:sz w:val="28"/>
          <w:szCs w:val="28"/>
        </w:rPr>
        <w:t>.Р</w:t>
      </w:r>
      <w:proofErr w:type="gramEnd"/>
      <w:r w:rsidR="00AD2922">
        <w:rPr>
          <w:sz w:val="28"/>
          <w:szCs w:val="28"/>
        </w:rPr>
        <w:t>аменское</w:t>
      </w:r>
      <w:proofErr w:type="spellEnd"/>
      <w:r w:rsidR="00AD2922">
        <w:rPr>
          <w:sz w:val="28"/>
          <w:szCs w:val="28"/>
        </w:rPr>
        <w:t>, Комсомольская пл., д.2, Администрация Раменского муниципального района.</w:t>
      </w:r>
    </w:p>
    <w:p w:rsidR="005E7AD7" w:rsidRPr="00AD2922" w:rsidRDefault="005E7AD7" w:rsidP="00AD2922">
      <w:pPr>
        <w:pStyle w:val="a5"/>
        <w:numPr>
          <w:ilvl w:val="0"/>
          <w:numId w:val="1"/>
        </w:numPr>
        <w:jc w:val="both"/>
        <w:rPr>
          <w:rFonts w:eastAsia="Calibri"/>
          <w:i/>
          <w:sz w:val="28"/>
          <w:szCs w:val="28"/>
          <w:lang w:eastAsia="en-US"/>
        </w:rPr>
      </w:pPr>
      <w:r w:rsidRPr="00AD2922">
        <w:rPr>
          <w:rFonts w:eastAsia="Calibri"/>
          <w:sz w:val="28"/>
          <w:szCs w:val="28"/>
          <w:lang w:eastAsia="en-US"/>
        </w:rPr>
        <w:t xml:space="preserve">Опубликовать настоящее решение в </w:t>
      </w:r>
      <w:r w:rsidR="00AD2922">
        <w:rPr>
          <w:rFonts w:eastAsia="Calibri"/>
          <w:sz w:val="28"/>
          <w:szCs w:val="28"/>
          <w:lang w:eastAsia="en-US"/>
        </w:rPr>
        <w:t xml:space="preserve">общественно-политической </w:t>
      </w:r>
      <w:r w:rsidRPr="00AD2922">
        <w:rPr>
          <w:rFonts w:eastAsia="Calibri"/>
          <w:sz w:val="28"/>
          <w:szCs w:val="28"/>
          <w:lang w:eastAsia="en-US"/>
        </w:rPr>
        <w:t xml:space="preserve">газете </w:t>
      </w:r>
      <w:r w:rsidR="00AD2922">
        <w:rPr>
          <w:rFonts w:eastAsia="Calibri"/>
          <w:sz w:val="28"/>
          <w:szCs w:val="28"/>
          <w:lang w:eastAsia="en-US"/>
        </w:rPr>
        <w:t>Раменского муниципального района «Родник»</w:t>
      </w:r>
      <w:r w:rsidRPr="00AD2922">
        <w:rPr>
          <w:rFonts w:eastAsia="Calibri"/>
          <w:sz w:val="28"/>
          <w:szCs w:val="28"/>
          <w:lang w:eastAsia="en-US"/>
        </w:rPr>
        <w:t xml:space="preserve"> и разместить на официальном сайте органов местного самоуправления Раме</w:t>
      </w:r>
      <w:r w:rsidR="00AD2922">
        <w:rPr>
          <w:rFonts w:eastAsia="Calibri"/>
          <w:sz w:val="28"/>
          <w:szCs w:val="28"/>
          <w:lang w:eastAsia="en-US"/>
        </w:rPr>
        <w:t>н</w:t>
      </w:r>
      <w:r w:rsidRPr="00AD2922">
        <w:rPr>
          <w:rFonts w:eastAsia="Calibri"/>
          <w:sz w:val="28"/>
          <w:szCs w:val="28"/>
          <w:lang w:eastAsia="en-US"/>
        </w:rPr>
        <w:t>ского муниципального района в информационно-телекоммуникационной сети Интернет.</w:t>
      </w:r>
    </w:p>
    <w:p w:rsidR="005E7AD7" w:rsidRPr="005E7AD7" w:rsidRDefault="005E7AD7" w:rsidP="005E7AD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E7AD7" w:rsidRPr="005E7AD7" w:rsidRDefault="005E7AD7" w:rsidP="005E7AD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E7AD7" w:rsidRPr="005E7AD7" w:rsidRDefault="005E7AD7" w:rsidP="005E7A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E7AD7">
        <w:rPr>
          <w:rFonts w:eastAsia="Calibri"/>
          <w:sz w:val="28"/>
          <w:szCs w:val="28"/>
          <w:lang w:eastAsia="en-US"/>
        </w:rPr>
        <w:t>Председатель Совета депутатов</w:t>
      </w:r>
    </w:p>
    <w:p w:rsidR="005E7AD7" w:rsidRPr="005E7AD7" w:rsidRDefault="005E7AD7" w:rsidP="005E7A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E7AD7">
        <w:rPr>
          <w:rFonts w:eastAsia="Calibri"/>
          <w:sz w:val="28"/>
          <w:szCs w:val="28"/>
          <w:lang w:eastAsia="en-US"/>
        </w:rPr>
        <w:t>Раменского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Pr="005E7AD7">
        <w:rPr>
          <w:rFonts w:eastAsia="Calibri"/>
          <w:sz w:val="28"/>
          <w:szCs w:val="28"/>
          <w:lang w:eastAsia="en-US"/>
        </w:rPr>
        <w:t>В.Ф. Демин</w:t>
      </w:r>
    </w:p>
    <w:p w:rsidR="005E7AD7" w:rsidRPr="005E7AD7" w:rsidRDefault="005E7AD7" w:rsidP="005E7AD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E4DA4" w:rsidRPr="00FC748E" w:rsidRDefault="009E4DA4" w:rsidP="005E7AD7">
      <w:pPr>
        <w:pStyle w:val="a3"/>
        <w:rPr>
          <w:szCs w:val="28"/>
        </w:rPr>
      </w:pPr>
    </w:p>
    <w:sectPr w:rsidR="009E4DA4" w:rsidRPr="00FC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5E6C"/>
    <w:multiLevelType w:val="hybridMultilevel"/>
    <w:tmpl w:val="66CAD4E6"/>
    <w:lvl w:ilvl="0" w:tplc="3DDC9E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45"/>
    <w:rsid w:val="00064B49"/>
    <w:rsid w:val="001B5854"/>
    <w:rsid w:val="00267AA7"/>
    <w:rsid w:val="00430545"/>
    <w:rsid w:val="005E7AD7"/>
    <w:rsid w:val="00661621"/>
    <w:rsid w:val="007A5F10"/>
    <w:rsid w:val="008156A9"/>
    <w:rsid w:val="009E4DA4"/>
    <w:rsid w:val="00AC46C4"/>
    <w:rsid w:val="00AD2922"/>
    <w:rsid w:val="00B239EF"/>
    <w:rsid w:val="00B47CF7"/>
    <w:rsid w:val="00BB39F6"/>
    <w:rsid w:val="00E20E0B"/>
    <w:rsid w:val="00F22C7A"/>
    <w:rsid w:val="00FB76AE"/>
    <w:rsid w:val="00F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05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054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4305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A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05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054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4305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P08U02</cp:lastModifiedBy>
  <cp:revision>5</cp:revision>
  <cp:lastPrinted>2017-11-03T11:24:00Z</cp:lastPrinted>
  <dcterms:created xsi:type="dcterms:W3CDTF">2018-11-30T09:55:00Z</dcterms:created>
  <dcterms:modified xsi:type="dcterms:W3CDTF">2018-12-12T09:40:00Z</dcterms:modified>
</cp:coreProperties>
</file>