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0B" w:rsidRPr="0020390B" w:rsidRDefault="0020390B" w:rsidP="0020390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СОВЕТ ДЕПУТАТОВ</w:t>
      </w:r>
    </w:p>
    <w:p w:rsidR="0020390B" w:rsidRDefault="0020390B" w:rsidP="0020390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РАМЕНСКОГО МУНИЦИПАЛЬНОГО РАЙОНА</w:t>
      </w:r>
    </w:p>
    <w:p w:rsidR="0020390B" w:rsidRPr="0020390B" w:rsidRDefault="0020390B" w:rsidP="0020390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МОСКОВСКОЙ ОБЛАСТИ</w:t>
      </w:r>
    </w:p>
    <w:p w:rsidR="0020390B" w:rsidRPr="0020390B" w:rsidRDefault="0020390B" w:rsidP="0020390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РЕШЕНИЕ</w:t>
      </w:r>
    </w:p>
    <w:p w:rsidR="0020390B" w:rsidRDefault="0020390B" w:rsidP="0020390B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29.05.2019</w:t>
      </w:r>
      <w:r w:rsidRPr="0020390B">
        <w:rPr>
          <w:rFonts w:ascii="Arial" w:hAnsi="Arial" w:cs="Arial"/>
          <w:sz w:val="24"/>
          <w:szCs w:val="24"/>
        </w:rPr>
        <w:t xml:space="preserve"> </w:t>
      </w:r>
      <w:r w:rsidRPr="0020390B">
        <w:rPr>
          <w:rFonts w:ascii="Arial" w:hAnsi="Arial" w:cs="Arial"/>
          <w:sz w:val="24"/>
          <w:szCs w:val="24"/>
        </w:rPr>
        <w:tab/>
      </w:r>
      <w:r w:rsidRPr="002039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6/3-СД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</w:p>
    <w:p w:rsidR="0020390B" w:rsidRDefault="0020390B" w:rsidP="0020390B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20390B">
        <w:rPr>
          <w:rFonts w:ascii="Arial" w:hAnsi="Arial" w:cs="Arial"/>
          <w:sz w:val="24"/>
          <w:szCs w:val="24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размера платы для собственников, которые на общем собрании не приняли решение об установлении размера</w:t>
      </w:r>
      <w:proofErr w:type="gramEnd"/>
      <w:r w:rsidRPr="0020390B">
        <w:rPr>
          <w:rFonts w:ascii="Arial" w:hAnsi="Arial" w:cs="Arial"/>
          <w:sz w:val="24"/>
          <w:szCs w:val="24"/>
        </w:rPr>
        <w:t xml:space="preserve"> платы за содержание жилого помещения на территории сельских поселений Раменского муниципального района</w:t>
      </w:r>
    </w:p>
    <w:p w:rsidR="0020390B" w:rsidRPr="0020390B" w:rsidRDefault="0020390B" w:rsidP="0020390B">
      <w:pPr>
        <w:ind w:firstLine="0"/>
        <w:rPr>
          <w:rFonts w:ascii="Arial" w:hAnsi="Arial" w:cs="Arial"/>
          <w:sz w:val="24"/>
          <w:szCs w:val="24"/>
        </w:rPr>
      </w:pP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Раменского муниципального района</w:t>
      </w:r>
    </w:p>
    <w:p w:rsidR="0020390B" w:rsidRPr="0020390B" w:rsidRDefault="0020390B" w:rsidP="0020390B">
      <w:pPr>
        <w:jc w:val="center"/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Совет депутатов Раменского муниципального района РЕШИЛ: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0390B">
        <w:rPr>
          <w:rFonts w:ascii="Arial" w:hAnsi="Arial" w:cs="Arial"/>
          <w:sz w:val="24"/>
          <w:szCs w:val="24"/>
        </w:rPr>
        <w:t>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 платы для собственников, которые на общем собрании не приняли решение об установлении размера платы</w:t>
      </w:r>
      <w:proofErr w:type="gramEnd"/>
      <w:r w:rsidRPr="0020390B">
        <w:rPr>
          <w:rFonts w:ascii="Arial" w:hAnsi="Arial" w:cs="Arial"/>
          <w:sz w:val="24"/>
          <w:szCs w:val="24"/>
        </w:rPr>
        <w:t xml:space="preserve"> за содержание жилого помещения на территории сельских поселений: Верейское, Вялковское, Сафоновское, Кузнецовское, Заболотьевское Раменского муниципального района согласно приложению № 1 к настоящему решению.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 xml:space="preserve">2. 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 платы для собственников, которые на общем собрании не приняли решение об установлении размера платы за содержание жилого помещения на территории сельских поселений: Чулковское, Софьинское, Островецкое, Константиновское, Ульянинское, Рыболовское, Ганусовское, Никоновское, </w:t>
      </w:r>
      <w:proofErr w:type="gramStart"/>
      <w:r w:rsidRPr="0020390B">
        <w:rPr>
          <w:rFonts w:ascii="Arial" w:hAnsi="Arial" w:cs="Arial"/>
          <w:sz w:val="24"/>
          <w:szCs w:val="24"/>
        </w:rPr>
        <w:t>Гжельское</w:t>
      </w:r>
      <w:proofErr w:type="gramEnd"/>
      <w:r w:rsidRPr="0020390B">
        <w:rPr>
          <w:rFonts w:ascii="Arial" w:hAnsi="Arial" w:cs="Arial"/>
          <w:sz w:val="24"/>
          <w:szCs w:val="24"/>
        </w:rPr>
        <w:t>,  Новохаритоновское Раменского муниципального района согласно приложению № 2 к настоящему решению.</w:t>
      </w:r>
    </w:p>
    <w:p w:rsid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3. 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Pr="0020390B">
        <w:rPr>
          <w:rFonts w:ascii="Arial" w:hAnsi="Arial" w:cs="Arial"/>
          <w:sz w:val="24"/>
          <w:szCs w:val="24"/>
        </w:rPr>
        <w:t xml:space="preserve"> силу</w:t>
      </w:r>
      <w:r>
        <w:rPr>
          <w:rFonts w:ascii="Arial" w:hAnsi="Arial" w:cs="Arial"/>
          <w:sz w:val="24"/>
          <w:szCs w:val="24"/>
        </w:rPr>
        <w:t>:</w:t>
      </w:r>
    </w:p>
    <w:p w:rsidR="0020390B" w:rsidRDefault="0020390B" w:rsidP="0020390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Р</w:t>
      </w:r>
      <w:r w:rsidRPr="0020390B">
        <w:rPr>
          <w:rFonts w:ascii="Arial" w:hAnsi="Arial" w:cs="Arial"/>
          <w:sz w:val="24"/>
          <w:szCs w:val="24"/>
        </w:rPr>
        <w:t>ешение Совета депутатов Раменского муниципального района</w:t>
      </w:r>
      <w:r w:rsidR="00952619" w:rsidRPr="00952619">
        <w:t xml:space="preserve"> </w:t>
      </w:r>
      <w:r w:rsidR="00952619" w:rsidRPr="00952619">
        <w:rPr>
          <w:rFonts w:ascii="Arial" w:hAnsi="Arial" w:cs="Arial"/>
          <w:sz w:val="24"/>
          <w:szCs w:val="24"/>
        </w:rPr>
        <w:t>от 23.05.2018 №6/1-СД 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размера платы для собственников</w:t>
      </w:r>
      <w:proofErr w:type="gramEnd"/>
      <w:r w:rsidR="00952619" w:rsidRPr="00952619">
        <w:rPr>
          <w:rFonts w:ascii="Arial" w:hAnsi="Arial" w:cs="Arial"/>
          <w:sz w:val="24"/>
          <w:szCs w:val="24"/>
        </w:rPr>
        <w:t>, которые на общем собрании не приняли решение об установлении размера платы за содержание жилого помещения на территории сельских поселений Раменского муниципального района»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</w:t>
      </w:r>
      <w:r w:rsidRPr="0020390B">
        <w:rPr>
          <w:rFonts w:ascii="Arial" w:hAnsi="Arial" w:cs="Arial"/>
          <w:sz w:val="24"/>
          <w:szCs w:val="24"/>
        </w:rPr>
        <w:t xml:space="preserve">ешение Совета депутатов Раменского муниципального района от 12.12.2018 №14/9-СД О внесении изменений в решение  Совета депутатов Раменского муниципального района от 23.05.2018 года  №6/1-СД  «Об утверждении размера платы за содержание жилого помещения для нанимателей жилых помещений по договорам </w:t>
      </w:r>
      <w:r w:rsidRPr="0020390B">
        <w:rPr>
          <w:rFonts w:ascii="Arial" w:hAnsi="Arial" w:cs="Arial"/>
          <w:sz w:val="24"/>
          <w:szCs w:val="24"/>
        </w:rPr>
        <w:lastRenderedPageBreak/>
        <w:t>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</w:t>
      </w:r>
      <w:proofErr w:type="gramEnd"/>
      <w:r w:rsidRPr="0020390B">
        <w:rPr>
          <w:rFonts w:ascii="Arial" w:hAnsi="Arial" w:cs="Arial"/>
          <w:sz w:val="24"/>
          <w:szCs w:val="24"/>
        </w:rPr>
        <w:t>, которые не приняли решение о выборе способа управления многоквартирным домом и размера платы для собственников, которые на общем собрании не приняли решение об установлении размера платы за содержание жилого помещения на территории сельских поселений Раменского муниципального района»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4. Настоящее решение вступает в силу с момента опубликования и применяется с 01.07.2019 года.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5. Опубликовать настоящее решение в общественно-политической газете Раменского муниципального района «Родник».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039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390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Совета депутатов Раменского муниципального района по вопросам экономики.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Глава Раменского</w:t>
      </w:r>
    </w:p>
    <w:p w:rsidR="0020390B" w:rsidRPr="0020390B" w:rsidRDefault="0020390B" w:rsidP="0020390B">
      <w:pPr>
        <w:rPr>
          <w:rFonts w:ascii="Arial" w:hAnsi="Arial" w:cs="Arial"/>
          <w:sz w:val="24"/>
          <w:szCs w:val="24"/>
        </w:rPr>
      </w:pPr>
      <w:r w:rsidRPr="0020390B"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А.Н. Кулаков</w:t>
      </w:r>
    </w:p>
    <w:p w:rsidR="00715DA6" w:rsidRDefault="00715DA6">
      <w:pPr>
        <w:rPr>
          <w:rFonts w:ascii="Arial" w:hAnsi="Arial" w:cs="Arial"/>
          <w:sz w:val="24"/>
          <w:szCs w:val="24"/>
        </w:rPr>
      </w:pPr>
    </w:p>
    <w:p w:rsidR="00952619" w:rsidRP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  <w:r w:rsidRPr="00952619">
        <w:rPr>
          <w:rFonts w:ascii="Arial" w:hAnsi="Arial" w:cs="Arial"/>
          <w:sz w:val="24"/>
          <w:szCs w:val="24"/>
        </w:rPr>
        <w:t>Приложение 1</w:t>
      </w:r>
    </w:p>
    <w:p w:rsidR="00952619" w:rsidRP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952619" w:rsidRP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  <w:r w:rsidRPr="00952619">
        <w:rPr>
          <w:rFonts w:ascii="Arial" w:hAnsi="Arial" w:cs="Arial"/>
          <w:sz w:val="24"/>
          <w:szCs w:val="24"/>
        </w:rPr>
        <w:t>Раменского муниципального района</w:t>
      </w:r>
    </w:p>
    <w:p w:rsidR="00952619" w:rsidRP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29.05.2019 </w:t>
      </w:r>
      <w:r w:rsidRPr="0095261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6/3-СД</w:t>
      </w:r>
    </w:p>
    <w:p w:rsidR="00952619" w:rsidRPr="00952619" w:rsidRDefault="00952619" w:rsidP="00952619">
      <w:pPr>
        <w:rPr>
          <w:rFonts w:ascii="Arial" w:hAnsi="Arial" w:cs="Arial"/>
          <w:sz w:val="24"/>
          <w:szCs w:val="24"/>
        </w:rPr>
      </w:pPr>
    </w:p>
    <w:p w:rsidR="003214DE" w:rsidRDefault="00952619" w:rsidP="0095261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52619">
        <w:rPr>
          <w:rFonts w:ascii="Arial" w:hAnsi="Arial" w:cs="Arial"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 платы для собственников, которые на общем собрании не приняли решение об установлении размера платы за</w:t>
      </w:r>
      <w:proofErr w:type="gramEnd"/>
      <w:r w:rsidRPr="00952619">
        <w:rPr>
          <w:rFonts w:ascii="Arial" w:hAnsi="Arial" w:cs="Arial"/>
          <w:sz w:val="24"/>
          <w:szCs w:val="24"/>
        </w:rPr>
        <w:t xml:space="preserve"> содержание жилого помещения на территории сельских поселений: Верейское, Вялковское, Сафоновское, Кузнецовское, Заболотьевское Раменского муниципального района  </w:t>
      </w:r>
    </w:p>
    <w:p w:rsidR="00952619" w:rsidRPr="00952619" w:rsidRDefault="00952619" w:rsidP="00952619">
      <w:pPr>
        <w:jc w:val="center"/>
        <w:rPr>
          <w:rFonts w:ascii="Arial" w:hAnsi="Arial" w:cs="Arial"/>
          <w:sz w:val="24"/>
          <w:szCs w:val="24"/>
        </w:rPr>
      </w:pPr>
      <w:r w:rsidRPr="00952619">
        <w:rPr>
          <w:rFonts w:ascii="Arial" w:hAnsi="Arial" w:cs="Arial"/>
          <w:sz w:val="24"/>
          <w:szCs w:val="24"/>
        </w:rPr>
        <w:t>(без учета ОДН, без ТКО и КГМ).</w:t>
      </w:r>
    </w:p>
    <w:p w:rsidR="00952619" w:rsidRDefault="00952619" w:rsidP="00952619">
      <w:pPr>
        <w:rPr>
          <w:rFonts w:ascii="Arial" w:hAnsi="Arial" w:cs="Arial"/>
          <w:sz w:val="24"/>
          <w:szCs w:val="24"/>
        </w:rPr>
      </w:pPr>
    </w:p>
    <w:p w:rsid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  <w:r w:rsidRPr="00952619">
        <w:rPr>
          <w:rFonts w:ascii="Arial" w:hAnsi="Arial" w:cs="Arial"/>
          <w:sz w:val="24"/>
          <w:szCs w:val="24"/>
        </w:rPr>
        <w:t>Таблица № 1.1.</w:t>
      </w:r>
    </w:p>
    <w:p w:rsidR="00952619" w:rsidRDefault="00952619" w:rsidP="0095261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67"/>
        <w:gridCol w:w="6075"/>
        <w:gridCol w:w="1590"/>
        <w:gridCol w:w="1874"/>
      </w:tblGrid>
      <w:tr w:rsidR="003214DE" w:rsidRPr="003214DE" w:rsidTr="003214DE">
        <w:trPr>
          <w:trHeight w:val="20"/>
          <w:jc w:val="center"/>
        </w:trPr>
        <w:tc>
          <w:tcPr>
            <w:tcW w:w="327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Наименование жилищного фонда по видам благоустройства (категории)</w:t>
            </w:r>
          </w:p>
        </w:tc>
        <w:tc>
          <w:tcPr>
            <w:tcW w:w="779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Единица</w:t>
            </w:r>
          </w:p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измерения                                 </w:t>
            </w:r>
            <w:r w:rsidRPr="003214DE"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vAlign w:val="center"/>
          </w:tcPr>
          <w:p w:rsidR="003214DE" w:rsidRPr="003214DE" w:rsidRDefault="003214DE" w:rsidP="003214DE">
            <w:pPr>
              <w:ind w:right="-109"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Размер платы </w:t>
            </w:r>
          </w:p>
          <w:p w:rsidR="003214DE" w:rsidRPr="003214DE" w:rsidRDefault="003214DE" w:rsidP="003214DE">
            <w:pPr>
              <w:ind w:right="-109"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(руб. в месяц) 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</w:tr>
      <w:tr w:rsidR="003214DE" w:rsidRPr="003214DE" w:rsidTr="003214DE">
        <w:trPr>
          <w:trHeight w:val="503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673" w:type="pct"/>
            <w:gridSpan w:val="3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Жилые дома со всеми видами благоустройства  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с</w:t>
            </w: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 лифтом* (лифтами) и мусоропроводом 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руб./кв.м.  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41,59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- с лифтом* (лифтами), без мусоропровода 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39,42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-  без лифта (лифтов), с мусоропроводом  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35,11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- без лифта (лифтов) и мусоропровода  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32,94</w:t>
            </w:r>
          </w:p>
        </w:tc>
      </w:tr>
      <w:tr w:rsidR="003214DE" w:rsidRPr="003214DE" w:rsidTr="003214DE">
        <w:trPr>
          <w:trHeight w:val="343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73" w:type="pct"/>
            <w:gridSpan w:val="3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Дополнительно к размеру платы, соответствующей уровню благоустройства дома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ВДГО, дымоходов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Эксплуатация систем ОДПУ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0,42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Эксплуатация системы АСКУЭ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0,69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Эксплуатация оборудования ИТП (автоматика, силовое и насосное оборудование)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1,94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Эксплуатация теплообменников всех типов, размещенных в МКД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0,21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автоматического </w:t>
            </w:r>
            <w:r w:rsidRPr="003214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пожаротушения; систем приточно-вытяжной вентиляции; сигнализаторов загазованности;  тепловых завес, являющимися общедомовым имуществом (полный комплекс систем, включая п.2.7; 2.8; 2.9)</w:t>
            </w:r>
            <w:proofErr w:type="gramEnd"/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3,54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противопожарного водопровода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МКД повышенной этажности (пожарные </w:t>
            </w: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рукава, гидранты и т.д.) и оповещения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0,79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автоматической пожарной сигнализации 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1,19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</w:t>
            </w: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противодымной защиты (дымоудаление и подпор воздуха)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0,64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Содержание котельной (встроенной, пристроенной, крышной), являющейся общедомовым имуществом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1,35 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Содержание объектов, предназначенных для обслуживания, эксплуатации и благоустройства МКД за пределами придомовой территории (более 5 м от стены дома) – п</w:t>
            </w:r>
            <w:proofErr w:type="gramStart"/>
            <w:r w:rsidRPr="003214DE">
              <w:rPr>
                <w:rFonts w:ascii="Arial" w:eastAsia="Times New Roman" w:hAnsi="Arial" w:cs="Arial"/>
                <w:sz w:val="24"/>
                <w:szCs w:val="24"/>
              </w:rPr>
              <w:t>.(</w:t>
            </w:r>
            <w:proofErr w:type="gramEnd"/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ж) ПП РФ №491 от 13.08.2006 г.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2,20</w:t>
            </w:r>
          </w:p>
        </w:tc>
      </w:tr>
      <w:tr w:rsidR="003214DE" w:rsidRPr="003214DE" w:rsidTr="003214DE">
        <w:trPr>
          <w:trHeight w:val="707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73" w:type="pct"/>
            <w:gridSpan w:val="3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* Корректирующие размеры платы за лифт, в зависимости от площади жилых и нежилых помещений, обслуживаемой в расчете на 1 лифт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32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2976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При обслуживаемой площади 2800 и более кв.м. на 1 лифт</w:t>
            </w:r>
          </w:p>
        </w:tc>
        <w:tc>
          <w:tcPr>
            <w:tcW w:w="779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8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- 1,13 руб.</w:t>
            </w:r>
          </w:p>
        </w:tc>
      </w:tr>
    </w:tbl>
    <w:p w:rsidR="003214DE" w:rsidRDefault="003214DE" w:rsidP="00952619">
      <w:pPr>
        <w:jc w:val="right"/>
        <w:rPr>
          <w:rFonts w:ascii="Arial" w:hAnsi="Arial" w:cs="Arial"/>
          <w:sz w:val="24"/>
          <w:szCs w:val="24"/>
        </w:rPr>
      </w:pPr>
    </w:p>
    <w:p w:rsidR="003214DE" w:rsidRDefault="003214DE" w:rsidP="00952619">
      <w:pPr>
        <w:jc w:val="right"/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Таблица № 1.2</w:t>
      </w:r>
    </w:p>
    <w:p w:rsidR="003214DE" w:rsidRDefault="003214DE" w:rsidP="0095261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8"/>
        <w:gridCol w:w="6138"/>
        <w:gridCol w:w="1496"/>
        <w:gridCol w:w="106"/>
        <w:gridCol w:w="1868"/>
      </w:tblGrid>
      <w:tr w:rsidR="003214DE" w:rsidRPr="003214DE" w:rsidTr="003214DE">
        <w:trPr>
          <w:trHeight w:val="20"/>
          <w:jc w:val="center"/>
        </w:trPr>
        <w:tc>
          <w:tcPr>
            <w:tcW w:w="293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Наименование жилищного фонда по видам благоустройства (категории)</w:t>
            </w:r>
          </w:p>
        </w:tc>
        <w:tc>
          <w:tcPr>
            <w:tcW w:w="733" w:type="pct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</w:t>
            </w:r>
          </w:p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измерения                                 </w:t>
            </w:r>
            <w:r w:rsidRPr="003214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67" w:type="pct"/>
            <w:gridSpan w:val="2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Размер платы, </w:t>
            </w:r>
          </w:p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(руб. в месяц) 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07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67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214DE" w:rsidRPr="003214DE" w:rsidTr="003214DE">
        <w:trPr>
          <w:trHeight w:val="523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07" w:type="pct"/>
            <w:gridSpan w:val="4"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- с содержанием придомовой территории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29,24 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- с пониженным содержанием придомовой территории (палисадники, используемые жителями и подобное) и уборкой выходов из подъездов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27,18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 xml:space="preserve">- без содержания придомовой территории 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25,12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- дома без мест общего пользования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20,56</w:t>
            </w:r>
          </w:p>
        </w:tc>
      </w:tr>
      <w:tr w:rsidR="003214DE" w:rsidRPr="003214DE" w:rsidTr="003214DE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3007" w:type="pct"/>
            <w:vAlign w:val="center"/>
          </w:tcPr>
          <w:p w:rsidR="003214DE" w:rsidRPr="003214DE" w:rsidRDefault="003214DE" w:rsidP="003214DE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Прочие жилые дома пониженного уровня благоустройства, в т.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14DE">
              <w:rPr>
                <w:rFonts w:ascii="Arial" w:eastAsia="Times New Roman" w:hAnsi="Arial" w:cs="Arial"/>
                <w:sz w:val="24"/>
                <w:szCs w:val="24"/>
              </w:rPr>
              <w:t>ч. ветхие дома.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3214DE" w:rsidRPr="003214DE" w:rsidRDefault="003214DE" w:rsidP="003214DE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214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20,56</w:t>
            </w:r>
          </w:p>
        </w:tc>
      </w:tr>
    </w:tbl>
    <w:p w:rsidR="003214DE" w:rsidRDefault="003214DE" w:rsidP="00952619">
      <w:pPr>
        <w:jc w:val="right"/>
        <w:rPr>
          <w:rFonts w:ascii="Arial" w:hAnsi="Arial" w:cs="Arial"/>
          <w:sz w:val="24"/>
          <w:szCs w:val="24"/>
        </w:rPr>
      </w:pP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Примечание: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1.</w:t>
      </w:r>
      <w:r w:rsidRPr="003214DE">
        <w:rPr>
          <w:rFonts w:ascii="Arial" w:hAnsi="Arial" w:cs="Arial"/>
          <w:sz w:val="24"/>
          <w:szCs w:val="24"/>
        </w:rPr>
        <w:tab/>
        <w:t>При наличии индивидуальных (квартирных) приборов учета: ОДН (плата за коммунальные ресурсы на общедомовые нужды) по холодному водоснабжению, горячему водоснабжению, водоотведению, электроснабжению начисляются по фактическим показаниям общедомового прибора учета, но не более нормативов, установленных распоряжениями Министерства жилищно-коммунального хозяйства Московской области от 22.05.2017 №63-РВ; от 20.09.2017 №178-РВ. Если общедомовые приборы не введены в эксплуатацию или истек их межповерочный интервал, то расчет ОДН производится по нормативу.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lastRenderedPageBreak/>
        <w:t>2.</w:t>
      </w:r>
      <w:r w:rsidRPr="003214DE">
        <w:rPr>
          <w:rFonts w:ascii="Arial" w:hAnsi="Arial" w:cs="Arial"/>
          <w:sz w:val="24"/>
          <w:szCs w:val="24"/>
        </w:rPr>
        <w:tab/>
        <w:t>При отсутствии индивидуальных (квартирных) приборов учета: плата на ОДН по холодному/горячему водоснабжению и водоотведению, не начисляется, так как объем коммунальных ресурсов на общедомовые нужды учтен в действующих нормативах.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3.</w:t>
      </w:r>
      <w:r w:rsidRPr="003214DE">
        <w:rPr>
          <w:rFonts w:ascii="Arial" w:hAnsi="Arial" w:cs="Arial"/>
          <w:sz w:val="24"/>
          <w:szCs w:val="24"/>
        </w:rPr>
        <w:tab/>
        <w:t xml:space="preserve">Размер платы за содержание жилого помещения включает в себя плату за услуги и работы по управлению многоквартирным домом (в том числе начисление платежей за жилищно-коммунальные услуги), содержанию и текущему ремонту общего имущества в многоквартирном доме.  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4.</w:t>
      </w:r>
      <w:r w:rsidRPr="003214DE">
        <w:rPr>
          <w:rFonts w:ascii="Arial" w:hAnsi="Arial" w:cs="Arial"/>
          <w:sz w:val="24"/>
          <w:szCs w:val="24"/>
        </w:rPr>
        <w:tab/>
        <w:t>Комиссионное вознаграждение за услуги по приему платежей населения за жилищно-коммунальные услуги в размер платы за содержание жилого помещения не включено и взимается дополнительно.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5.</w:t>
      </w:r>
      <w:r w:rsidRPr="003214DE">
        <w:rPr>
          <w:rFonts w:ascii="Arial" w:hAnsi="Arial" w:cs="Arial"/>
          <w:sz w:val="24"/>
          <w:szCs w:val="24"/>
        </w:rPr>
        <w:tab/>
        <w:t>Размер платы за содержание жилого помещения включает в себя в том числе: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 плату за текущий ремонт подъездов МКД  в размере  2,64 руб. на 1 кв.м</w:t>
      </w:r>
      <w:proofErr w:type="gramStart"/>
      <w:r w:rsidRPr="003214DE">
        <w:rPr>
          <w:rFonts w:ascii="Arial" w:hAnsi="Arial" w:cs="Arial"/>
          <w:sz w:val="24"/>
          <w:szCs w:val="24"/>
        </w:rPr>
        <w:t>,;</w:t>
      </w:r>
      <w:proofErr w:type="gramEnd"/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плату за организацию приема и передачи в органы регистрационного учета документов граждан для регистрации и снятия с регистрационного учета (услуги</w:t>
      </w:r>
      <w:r w:rsidR="00316EE5">
        <w:rPr>
          <w:rFonts w:ascii="Arial" w:hAnsi="Arial" w:cs="Arial"/>
          <w:sz w:val="24"/>
          <w:szCs w:val="24"/>
        </w:rPr>
        <w:t xml:space="preserve"> паспортного стола) в размере </w:t>
      </w:r>
      <w:r w:rsidRPr="003214DE">
        <w:rPr>
          <w:rFonts w:ascii="Arial" w:hAnsi="Arial" w:cs="Arial"/>
          <w:sz w:val="24"/>
          <w:szCs w:val="24"/>
        </w:rPr>
        <w:t>0,38 руб. на 1 кв.м;</w:t>
      </w:r>
    </w:p>
    <w:p w:rsidR="003214DE" w:rsidRPr="003214DE" w:rsidRDefault="00316EE5" w:rsidP="00321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плату за организацию </w:t>
      </w:r>
      <w:r w:rsidR="003214DE" w:rsidRPr="003214DE">
        <w:rPr>
          <w:rFonts w:ascii="Arial" w:hAnsi="Arial" w:cs="Arial"/>
          <w:sz w:val="24"/>
          <w:szCs w:val="24"/>
        </w:rPr>
        <w:t>деятельности и информационное взаимодействие системы Единой диспетчерской службы муниципального образования Московской области (далее ЕДС МО) по организации системы приема и обработки заявок граждан в размере  0,64 руб. на 1 кв.м;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ТО лифтового оборудования, ежегодное техническое освидетельствование и страхование лифтов 6,48 руб. на 1 кв.м;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эксплуатацию и обслуживание мусоропроводов 2,17 руб. на 1 кв.м.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дератизацию и дезинсекцию 0,08 руб. на 1 кв.м.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>- очистку вентканалов 0,10 руб. на 1 кв.м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214DE">
        <w:rPr>
          <w:rFonts w:ascii="Arial" w:hAnsi="Arial" w:cs="Arial"/>
          <w:sz w:val="24"/>
          <w:szCs w:val="24"/>
        </w:rPr>
        <w:t>круглосуточную</w:t>
      </w:r>
      <w:proofErr w:type="gramEnd"/>
      <w:r w:rsidRPr="003214DE">
        <w:rPr>
          <w:rFonts w:ascii="Arial" w:hAnsi="Arial" w:cs="Arial"/>
          <w:sz w:val="24"/>
          <w:szCs w:val="24"/>
        </w:rPr>
        <w:t xml:space="preserve"> АДС УК  3,01 руб. на кв.м.</w:t>
      </w: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  <w:r w:rsidRPr="003214D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214DE">
        <w:rPr>
          <w:rFonts w:ascii="Arial" w:hAnsi="Arial" w:cs="Arial"/>
          <w:sz w:val="24"/>
          <w:szCs w:val="24"/>
        </w:rPr>
        <w:t>Утвержденные настоящим решением размеры платы могут применяться для расчетов с жителями в государственном в жилищном фонде, находящемся на территории Раменского муниципального района Московской области, если иное решение не принято собственниками.</w:t>
      </w:r>
      <w:proofErr w:type="gramEnd"/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</w:p>
    <w:p w:rsidR="003214DE" w:rsidRPr="003214DE" w:rsidRDefault="003214DE" w:rsidP="003214DE">
      <w:pPr>
        <w:rPr>
          <w:rFonts w:ascii="Arial" w:hAnsi="Arial" w:cs="Arial"/>
          <w:sz w:val="24"/>
          <w:szCs w:val="24"/>
        </w:rPr>
      </w:pPr>
    </w:p>
    <w:p w:rsidR="00316EE5" w:rsidRP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  <w:r w:rsidRPr="00316EE5">
        <w:rPr>
          <w:rFonts w:ascii="Arial" w:hAnsi="Arial" w:cs="Arial"/>
          <w:sz w:val="24"/>
          <w:szCs w:val="24"/>
        </w:rPr>
        <w:t>Приложение 2</w:t>
      </w:r>
    </w:p>
    <w:p w:rsidR="00316EE5" w:rsidRP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  <w:r w:rsidRPr="00316EE5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316EE5" w:rsidRP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  <w:r w:rsidRPr="00316EE5">
        <w:rPr>
          <w:rFonts w:ascii="Arial" w:hAnsi="Arial" w:cs="Arial"/>
          <w:sz w:val="24"/>
          <w:szCs w:val="24"/>
        </w:rPr>
        <w:t>Раменского муниципального района</w:t>
      </w:r>
    </w:p>
    <w:p w:rsidR="00316EE5" w:rsidRP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29.05.2019 </w:t>
      </w:r>
      <w:r w:rsidRPr="00316EE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6/3-СД</w:t>
      </w:r>
    </w:p>
    <w:p w:rsidR="00316EE5" w:rsidRPr="00316EE5" w:rsidRDefault="00316EE5" w:rsidP="00316EE5">
      <w:pPr>
        <w:jc w:val="center"/>
        <w:rPr>
          <w:rFonts w:ascii="Arial" w:hAnsi="Arial" w:cs="Arial"/>
          <w:sz w:val="24"/>
          <w:szCs w:val="24"/>
        </w:rPr>
      </w:pPr>
    </w:p>
    <w:p w:rsidR="00316EE5" w:rsidRDefault="00316EE5" w:rsidP="00316EE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16EE5">
        <w:rPr>
          <w:rFonts w:ascii="Arial" w:hAnsi="Arial" w:cs="Arial"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 платы для собственников, которые на общем собрании не приняли решение об установлении размера платы за</w:t>
      </w:r>
      <w:proofErr w:type="gramEnd"/>
      <w:r w:rsidRPr="00316EE5">
        <w:rPr>
          <w:rFonts w:ascii="Arial" w:hAnsi="Arial" w:cs="Arial"/>
          <w:sz w:val="24"/>
          <w:szCs w:val="24"/>
        </w:rPr>
        <w:t xml:space="preserve"> содержание жилого помещения на территории сельских поселений: Чулковское, Софьинское, Островецкое, Константиновское, Ульянинское, Рыболовское, Ганусовское</w:t>
      </w:r>
      <w:r>
        <w:rPr>
          <w:rFonts w:ascii="Arial" w:hAnsi="Arial" w:cs="Arial"/>
          <w:sz w:val="24"/>
          <w:szCs w:val="24"/>
        </w:rPr>
        <w:t xml:space="preserve">, Никоновское, </w:t>
      </w:r>
      <w:proofErr w:type="gramStart"/>
      <w:r>
        <w:rPr>
          <w:rFonts w:ascii="Arial" w:hAnsi="Arial" w:cs="Arial"/>
          <w:sz w:val="24"/>
          <w:szCs w:val="24"/>
        </w:rPr>
        <w:t>Гжельское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316EE5">
        <w:rPr>
          <w:rFonts w:ascii="Arial" w:hAnsi="Arial" w:cs="Arial"/>
          <w:sz w:val="24"/>
          <w:szCs w:val="24"/>
        </w:rPr>
        <w:t>Новохаритоновское Раменского муниципального района</w:t>
      </w:r>
    </w:p>
    <w:p w:rsidR="00316EE5" w:rsidRPr="00316EE5" w:rsidRDefault="00316EE5" w:rsidP="00316EE5">
      <w:pPr>
        <w:jc w:val="center"/>
        <w:rPr>
          <w:rFonts w:ascii="Arial" w:hAnsi="Arial" w:cs="Arial"/>
          <w:sz w:val="24"/>
          <w:szCs w:val="24"/>
        </w:rPr>
      </w:pPr>
      <w:r w:rsidRPr="00316EE5">
        <w:rPr>
          <w:rFonts w:ascii="Arial" w:hAnsi="Arial" w:cs="Arial"/>
          <w:sz w:val="24"/>
          <w:szCs w:val="24"/>
        </w:rPr>
        <w:t>(без учета ОДН, без ТКО и КГМ).</w:t>
      </w:r>
    </w:p>
    <w:p w:rsidR="00316EE5" w:rsidRDefault="00316EE5" w:rsidP="00316EE5">
      <w:pPr>
        <w:rPr>
          <w:rFonts w:ascii="Arial" w:hAnsi="Arial" w:cs="Arial"/>
          <w:sz w:val="24"/>
          <w:szCs w:val="24"/>
        </w:rPr>
      </w:pPr>
    </w:p>
    <w:p w:rsidR="003214DE" w:rsidRDefault="00316EE5" w:rsidP="00316EE5">
      <w:pPr>
        <w:jc w:val="right"/>
        <w:rPr>
          <w:rFonts w:ascii="Arial" w:hAnsi="Arial" w:cs="Arial"/>
          <w:sz w:val="24"/>
          <w:szCs w:val="24"/>
        </w:rPr>
      </w:pPr>
      <w:r w:rsidRPr="00316EE5">
        <w:rPr>
          <w:rFonts w:ascii="Arial" w:hAnsi="Arial" w:cs="Arial"/>
          <w:sz w:val="24"/>
          <w:szCs w:val="24"/>
        </w:rPr>
        <w:t>Таблица № 1.1</w:t>
      </w:r>
    </w:p>
    <w:p w:rsid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7"/>
        <w:gridCol w:w="6071"/>
        <w:gridCol w:w="55"/>
        <w:gridCol w:w="1472"/>
        <w:gridCol w:w="96"/>
        <w:gridCol w:w="1855"/>
      </w:tblGrid>
      <w:tr w:rsidR="00316EE5" w:rsidRPr="00316EE5" w:rsidTr="00316EE5">
        <w:trPr>
          <w:trHeight w:val="20"/>
          <w:jc w:val="center"/>
        </w:trPr>
        <w:tc>
          <w:tcPr>
            <w:tcW w:w="322" w:type="pct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974" w:type="pct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Наименование жилищного фонда по видам благоустройства (категории)</w:t>
            </w:r>
          </w:p>
        </w:tc>
        <w:tc>
          <w:tcPr>
            <w:tcW w:w="748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Единица</w:t>
            </w:r>
          </w:p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измерения                                 </w:t>
            </w:r>
            <w:r w:rsidRPr="00316EE5"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Размер платы, </w:t>
            </w:r>
          </w:p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(руб. в месяц) 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74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956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</w:tr>
      <w:tr w:rsidR="00316EE5" w:rsidRPr="00316EE5" w:rsidTr="00316EE5">
        <w:trPr>
          <w:trHeight w:val="536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pct"/>
            <w:gridSpan w:val="5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Жилые дома со всеми видами благоустройства  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1.1</w:t>
            </w:r>
          </w:p>
        </w:tc>
        <w:tc>
          <w:tcPr>
            <w:tcW w:w="2974" w:type="pct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с </w:t>
            </w: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лифтом* (лифтами) и мусоропроводом </w:t>
            </w:r>
          </w:p>
        </w:tc>
        <w:tc>
          <w:tcPr>
            <w:tcW w:w="74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руб./кв.м.  </w:t>
            </w:r>
          </w:p>
        </w:tc>
        <w:tc>
          <w:tcPr>
            <w:tcW w:w="956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41,59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1.2</w:t>
            </w:r>
          </w:p>
        </w:tc>
        <w:tc>
          <w:tcPr>
            <w:tcW w:w="2974" w:type="pct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с лифтом* (лифтами), без мусоропровода </w:t>
            </w:r>
          </w:p>
        </w:tc>
        <w:tc>
          <w:tcPr>
            <w:tcW w:w="74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руб./кв.м.</w:t>
            </w:r>
          </w:p>
        </w:tc>
        <w:tc>
          <w:tcPr>
            <w:tcW w:w="956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39,42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2974" w:type="pct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 без лифта (лифтов), с мусоропроводом</w:t>
            </w:r>
          </w:p>
        </w:tc>
        <w:tc>
          <w:tcPr>
            <w:tcW w:w="74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руб./кв.м.</w:t>
            </w:r>
          </w:p>
        </w:tc>
        <w:tc>
          <w:tcPr>
            <w:tcW w:w="956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1.4</w:t>
            </w:r>
          </w:p>
        </w:tc>
        <w:tc>
          <w:tcPr>
            <w:tcW w:w="2974" w:type="pct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без лифта (лифтов) и мусоропровода</w:t>
            </w:r>
          </w:p>
        </w:tc>
        <w:tc>
          <w:tcPr>
            <w:tcW w:w="74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руб./кв.м.</w:t>
            </w:r>
          </w:p>
        </w:tc>
        <w:tc>
          <w:tcPr>
            <w:tcW w:w="956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35,59</w:t>
            </w:r>
          </w:p>
        </w:tc>
      </w:tr>
      <w:tr w:rsidR="00316EE5" w:rsidRPr="00316EE5" w:rsidTr="00316EE5">
        <w:trPr>
          <w:trHeight w:val="503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78" w:type="pct"/>
            <w:gridSpan w:val="5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Дополнительно к размеру платы, соответствующей уровню благоустройства дома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ВДГО, дымоходов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систем ОДПУ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0,42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системы АСКУЭ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0,69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оборудования ИТП (автоматика, силовое и насосное оборудование)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1,94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теплообменников всех типов, размещенных в МКД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0,21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систем автоматического пожаротушения; систем приточно-вытяжной вентиляции; сигнализаторов загазованности;  тепловых завес, являющимися общедомовым имуществом (полный комплекс систем, включая п.2.7; 2.8; 2.9)</w:t>
            </w:r>
            <w:proofErr w:type="gramEnd"/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3,54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противопожарного водопровода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МКД повышенной этажности (пожарные </w:t>
            </w: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рукава, гидранты и т.д.) и оповещения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0,79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 xml:space="preserve">Эксплуатация систем автоматической пожарной сигнализации 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1,19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Эксплуатация систем  противодымной защиты (дымоудаление и подпор воздуха)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0,64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Содержание котельной (встроенной, пристроенной, крышной), являющейся общедомовым имуществом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 xml:space="preserve">1,35 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Содержание объектов, предназначенных для обслуживания, эксплуатации и благоустройства МКД за пределами придомовой территории (более 5 м от стены дома) – п</w:t>
            </w:r>
            <w:proofErr w:type="gramStart"/>
            <w:r w:rsidRPr="00316EE5">
              <w:rPr>
                <w:rFonts w:ascii="Arial" w:eastAsia="Times New Roman" w:hAnsi="Arial" w:cs="Arial"/>
                <w:sz w:val="24"/>
                <w:szCs w:val="24"/>
              </w:rPr>
              <w:t>.(</w:t>
            </w:r>
            <w:proofErr w:type="gramEnd"/>
            <w:r w:rsidRPr="00316EE5">
              <w:rPr>
                <w:rFonts w:ascii="Arial" w:eastAsia="Times New Roman" w:hAnsi="Arial" w:cs="Arial"/>
                <w:sz w:val="24"/>
                <w:szCs w:val="24"/>
              </w:rPr>
              <w:t>ж) ПП РФ от 13.08.2006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№491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2,20</w:t>
            </w:r>
          </w:p>
        </w:tc>
      </w:tr>
      <w:tr w:rsidR="00316EE5" w:rsidRPr="00316EE5" w:rsidTr="00316EE5">
        <w:trPr>
          <w:trHeight w:val="745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pct"/>
            <w:gridSpan w:val="5"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* Корректирующие размеры платы за лифт, в зависимости от площади жилых и нежилых помещений, обслуживаемой в расчете на 1 лифт</w:t>
            </w:r>
          </w:p>
        </w:tc>
      </w:tr>
      <w:tr w:rsidR="00316EE5" w:rsidRPr="00316EE5" w:rsidTr="00316EE5">
        <w:trPr>
          <w:trHeight w:val="20"/>
          <w:jc w:val="center"/>
        </w:trPr>
        <w:tc>
          <w:tcPr>
            <w:tcW w:w="322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001" w:type="pct"/>
            <w:gridSpan w:val="2"/>
            <w:vAlign w:val="center"/>
          </w:tcPr>
          <w:p w:rsidR="00316EE5" w:rsidRPr="00316EE5" w:rsidRDefault="00316EE5" w:rsidP="00316EE5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При обслуживаемой площади 2800 и более кв.м. на 1 лифт</w:t>
            </w:r>
          </w:p>
        </w:tc>
        <w:tc>
          <w:tcPr>
            <w:tcW w:w="768" w:type="pct"/>
            <w:gridSpan w:val="2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08" w:type="pct"/>
            <w:noWrap/>
            <w:vAlign w:val="center"/>
          </w:tcPr>
          <w:p w:rsidR="00316EE5" w:rsidRPr="00316EE5" w:rsidRDefault="00316EE5" w:rsidP="00316EE5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EE5">
              <w:rPr>
                <w:rFonts w:ascii="Arial" w:eastAsia="Times New Roman" w:hAnsi="Arial" w:cs="Arial"/>
                <w:sz w:val="24"/>
                <w:szCs w:val="24"/>
              </w:rPr>
              <w:t>- 1,13 руб.</w:t>
            </w:r>
          </w:p>
        </w:tc>
      </w:tr>
    </w:tbl>
    <w:p w:rsidR="00316EE5" w:rsidRDefault="00316EE5" w:rsidP="00316EE5">
      <w:pPr>
        <w:jc w:val="right"/>
        <w:rPr>
          <w:rFonts w:ascii="Arial" w:hAnsi="Arial" w:cs="Arial"/>
          <w:sz w:val="24"/>
          <w:szCs w:val="24"/>
        </w:rPr>
      </w:pPr>
    </w:p>
    <w:p w:rsidR="00245C33" w:rsidRDefault="00245C33" w:rsidP="00316EE5">
      <w:pPr>
        <w:jc w:val="right"/>
        <w:rPr>
          <w:rFonts w:ascii="Arial" w:hAnsi="Arial" w:cs="Arial"/>
          <w:sz w:val="24"/>
          <w:szCs w:val="24"/>
        </w:rPr>
      </w:pPr>
      <w:r w:rsidRPr="00245C33">
        <w:rPr>
          <w:rFonts w:ascii="Arial" w:hAnsi="Arial" w:cs="Arial"/>
          <w:sz w:val="24"/>
          <w:szCs w:val="24"/>
        </w:rPr>
        <w:t>Таблица № 1.2</w:t>
      </w:r>
    </w:p>
    <w:p w:rsidR="00245C33" w:rsidRDefault="00245C33" w:rsidP="00316EE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8"/>
        <w:gridCol w:w="6138"/>
        <w:gridCol w:w="1496"/>
        <w:gridCol w:w="106"/>
        <w:gridCol w:w="1868"/>
      </w:tblGrid>
      <w:tr w:rsidR="00245C33" w:rsidRPr="00245C33" w:rsidTr="00990B10">
        <w:trPr>
          <w:trHeight w:val="757"/>
          <w:jc w:val="center"/>
        </w:trPr>
        <w:tc>
          <w:tcPr>
            <w:tcW w:w="293" w:type="pct"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Наименование жилищного фонда по видам благоустройства (категории)</w:t>
            </w:r>
          </w:p>
        </w:tc>
        <w:tc>
          <w:tcPr>
            <w:tcW w:w="733" w:type="pct"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</w:t>
            </w:r>
            <w:r w:rsidR="00990B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измерения                                 </w:t>
            </w:r>
            <w:r w:rsidRPr="00245C3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67" w:type="pct"/>
            <w:gridSpan w:val="2"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 xml:space="preserve">Размер платы, (руб. в месяц) 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07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67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07" w:type="pct"/>
            <w:gridSpan w:val="4"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- с со</w:t>
            </w:r>
            <w:r w:rsidR="00990B10">
              <w:rPr>
                <w:rFonts w:ascii="Arial" w:eastAsia="Times New Roman" w:hAnsi="Arial" w:cs="Arial"/>
                <w:sz w:val="24"/>
                <w:szCs w:val="24"/>
              </w:rPr>
              <w:t>держанием придомовой территории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32,34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 xml:space="preserve">- с пониженным содержанием придомовой территории (палисадники, используемые жителями </w:t>
            </w:r>
            <w:r w:rsidRPr="00245C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подобное) и уборкой выходов из подъездов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30,28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 xml:space="preserve">- без содержания придомовой территории 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28,22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- дома без мест общего пользования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22,66</w:t>
            </w:r>
          </w:p>
        </w:tc>
      </w:tr>
      <w:tr w:rsidR="00245C33" w:rsidRPr="00245C33" w:rsidTr="00990B10">
        <w:trPr>
          <w:trHeight w:val="20"/>
          <w:jc w:val="center"/>
        </w:trPr>
        <w:tc>
          <w:tcPr>
            <w:tcW w:w="293" w:type="pct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3007" w:type="pct"/>
            <w:vAlign w:val="center"/>
          </w:tcPr>
          <w:p w:rsidR="00245C33" w:rsidRPr="00245C33" w:rsidRDefault="00245C33" w:rsidP="00245C33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Прочие жилые дома пониженного уровня благоустройства, в т.</w:t>
            </w:r>
            <w:r w:rsidR="00990B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ч. ветхие дома.</w:t>
            </w:r>
          </w:p>
        </w:tc>
        <w:tc>
          <w:tcPr>
            <w:tcW w:w="785" w:type="pct"/>
            <w:gridSpan w:val="2"/>
            <w:noWrap/>
            <w:vAlign w:val="center"/>
          </w:tcPr>
          <w:p w:rsidR="00245C33" w:rsidRPr="00245C33" w:rsidRDefault="00245C33" w:rsidP="00245C33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bCs/>
                <w:sz w:val="24"/>
                <w:szCs w:val="24"/>
              </w:rPr>
              <w:t>руб./кв.м.</w:t>
            </w:r>
          </w:p>
        </w:tc>
        <w:tc>
          <w:tcPr>
            <w:tcW w:w="915" w:type="pct"/>
            <w:noWrap/>
            <w:vAlign w:val="center"/>
          </w:tcPr>
          <w:p w:rsidR="00245C33" w:rsidRPr="00245C33" w:rsidRDefault="00245C33" w:rsidP="00990B1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C33">
              <w:rPr>
                <w:rFonts w:ascii="Arial" w:eastAsia="Times New Roman" w:hAnsi="Arial" w:cs="Arial"/>
                <w:sz w:val="24"/>
                <w:szCs w:val="24"/>
              </w:rPr>
              <w:t>22,66</w:t>
            </w:r>
          </w:p>
        </w:tc>
      </w:tr>
    </w:tbl>
    <w:p w:rsidR="00245C33" w:rsidRDefault="00245C33" w:rsidP="00316EE5">
      <w:pPr>
        <w:jc w:val="right"/>
        <w:rPr>
          <w:rFonts w:ascii="Arial" w:hAnsi="Arial" w:cs="Arial"/>
          <w:sz w:val="24"/>
          <w:szCs w:val="24"/>
        </w:rPr>
      </w:pP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Примечание: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1.</w:t>
      </w:r>
      <w:r w:rsidRPr="00990B10">
        <w:rPr>
          <w:rFonts w:ascii="Arial" w:hAnsi="Arial" w:cs="Arial"/>
          <w:sz w:val="24"/>
          <w:szCs w:val="24"/>
        </w:rPr>
        <w:tab/>
        <w:t>При наличии индивидуальных (квартирных) приборов учета: ОДН (плата за коммунальные ресурсы на общедомовые нужды) по холодному водоснабжению, горячему водоснабжению, водоотведению, электроснабжению начисляются по фактическим показаниям общедомового прибора учета, но не более нормативов, установленных распоряжениями Министерства жилищно-коммунального хозяйства Московской области от 22.05.2017 №63-РВ; от 20.09.2017 №178-РВ. Если общедомовые приборы не введены в эксплуатацию или истек их межповерочный интервал, то расчет ОДН производится по нормативу.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2.</w:t>
      </w:r>
      <w:r w:rsidRPr="00990B10">
        <w:rPr>
          <w:rFonts w:ascii="Arial" w:hAnsi="Arial" w:cs="Arial"/>
          <w:sz w:val="24"/>
          <w:szCs w:val="24"/>
        </w:rPr>
        <w:tab/>
        <w:t>При отсутствии индивидуальных (квартирных) приборов учета: плата на ОДН по холодному/горячему водоснабжению и водоотведению, не начисляется, так как объем коммунальных ресурсов на общедомовые нужды учтен в действующих нормативах.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3.</w:t>
      </w:r>
      <w:r w:rsidRPr="00990B10">
        <w:rPr>
          <w:rFonts w:ascii="Arial" w:hAnsi="Arial" w:cs="Arial"/>
          <w:sz w:val="24"/>
          <w:szCs w:val="24"/>
        </w:rPr>
        <w:tab/>
        <w:t>Размер платы за содержание жилого помещения включает в себя плату за услуги и работы по управлению многоквартирным домом (в том числе начисление платежей за жилищно-коммунальные услуги), содержанию и текущему ремонту общего иму</w:t>
      </w:r>
      <w:r>
        <w:rPr>
          <w:rFonts w:ascii="Arial" w:hAnsi="Arial" w:cs="Arial"/>
          <w:sz w:val="24"/>
          <w:szCs w:val="24"/>
        </w:rPr>
        <w:t>щества в многоквартирном доме.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4.</w:t>
      </w:r>
      <w:r w:rsidRPr="00990B10">
        <w:rPr>
          <w:rFonts w:ascii="Arial" w:hAnsi="Arial" w:cs="Arial"/>
          <w:sz w:val="24"/>
          <w:szCs w:val="24"/>
        </w:rPr>
        <w:tab/>
        <w:t>Комиссионное вознаграждение за услуги по приему платежей населения за жилищно-коммунальные услуги в размер платы за содержание жилого помещения не включено и взимается дополнительно.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5.</w:t>
      </w:r>
      <w:r w:rsidRPr="00990B10">
        <w:rPr>
          <w:rFonts w:ascii="Arial" w:hAnsi="Arial" w:cs="Arial"/>
          <w:sz w:val="24"/>
          <w:szCs w:val="24"/>
        </w:rPr>
        <w:tab/>
        <w:t>Размер платы за содержание жилого помещения включает в себя в том числе: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0B10">
        <w:rPr>
          <w:rFonts w:ascii="Arial" w:hAnsi="Arial" w:cs="Arial"/>
          <w:sz w:val="24"/>
          <w:szCs w:val="24"/>
        </w:rPr>
        <w:t>плату за текущий р</w:t>
      </w:r>
      <w:r>
        <w:rPr>
          <w:rFonts w:ascii="Arial" w:hAnsi="Arial" w:cs="Arial"/>
          <w:sz w:val="24"/>
          <w:szCs w:val="24"/>
        </w:rPr>
        <w:t xml:space="preserve">емонт подъездов МКД  в размере </w:t>
      </w:r>
      <w:r w:rsidRPr="00990B10">
        <w:rPr>
          <w:rFonts w:ascii="Arial" w:hAnsi="Arial" w:cs="Arial"/>
          <w:sz w:val="24"/>
          <w:szCs w:val="24"/>
        </w:rPr>
        <w:t>2,64 руб. на 1 кв.м</w:t>
      </w:r>
      <w:proofErr w:type="gramStart"/>
      <w:r w:rsidRPr="00990B10">
        <w:rPr>
          <w:rFonts w:ascii="Arial" w:hAnsi="Arial" w:cs="Arial"/>
          <w:sz w:val="24"/>
          <w:szCs w:val="24"/>
        </w:rPr>
        <w:t>,;</w:t>
      </w:r>
      <w:proofErr w:type="gramEnd"/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плату за организацию приема и передачи в органы регистрационного учета документов граждан для регистрации и снятия с регистрационного учета (услуги</w:t>
      </w:r>
      <w:r>
        <w:rPr>
          <w:rFonts w:ascii="Arial" w:hAnsi="Arial" w:cs="Arial"/>
          <w:sz w:val="24"/>
          <w:szCs w:val="24"/>
        </w:rPr>
        <w:t xml:space="preserve"> паспортного стола) в размере </w:t>
      </w:r>
      <w:r w:rsidRPr="00990B10">
        <w:rPr>
          <w:rFonts w:ascii="Arial" w:hAnsi="Arial" w:cs="Arial"/>
          <w:sz w:val="24"/>
          <w:szCs w:val="24"/>
        </w:rPr>
        <w:t>0,38 руб. на 1 кв.м;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плату за организацию  деятельности и информационное взаимодействие системы Единой диспетчерской службы муниципального образования Московской области (далее ЕДС МО) по организации системы приема и обр</w:t>
      </w:r>
      <w:r>
        <w:rPr>
          <w:rFonts w:ascii="Arial" w:hAnsi="Arial" w:cs="Arial"/>
          <w:sz w:val="24"/>
          <w:szCs w:val="24"/>
        </w:rPr>
        <w:t>аботки заявок граждан в размере</w:t>
      </w:r>
      <w:r w:rsidRPr="00990B10">
        <w:rPr>
          <w:rFonts w:ascii="Arial" w:hAnsi="Arial" w:cs="Arial"/>
          <w:sz w:val="24"/>
          <w:szCs w:val="24"/>
        </w:rPr>
        <w:t xml:space="preserve"> 0,64 руб. на 1 кв.м;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ТО лифтового оборудования, ежегодное техническое освидетельствование и страхование лифтов 6,48 руб. на 1 кв.м;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эксплуатацию и обслуживание мусоропроводов 2,17 руб. на 1 кв.м.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дератизацию и дезинсекцию 0,08 руб. на 1 кв.м.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>- очистку вентканалов 0,10 руб. на 1 кв.м</w:t>
      </w:r>
    </w:p>
    <w:p w:rsidR="00990B10" w:rsidRPr="00990B10" w:rsidRDefault="00990B10" w:rsidP="0099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круглосуточную</w:t>
      </w:r>
      <w:proofErr w:type="gramEnd"/>
      <w:r>
        <w:rPr>
          <w:rFonts w:ascii="Arial" w:hAnsi="Arial" w:cs="Arial"/>
          <w:sz w:val="24"/>
          <w:szCs w:val="24"/>
        </w:rPr>
        <w:t xml:space="preserve"> АДС УК </w:t>
      </w:r>
      <w:r w:rsidRPr="00990B10">
        <w:rPr>
          <w:rFonts w:ascii="Arial" w:hAnsi="Arial" w:cs="Arial"/>
          <w:sz w:val="24"/>
          <w:szCs w:val="24"/>
        </w:rPr>
        <w:t>3,01 руб. на кв.м.</w:t>
      </w:r>
    </w:p>
    <w:p w:rsidR="00990B10" w:rsidRPr="0020390B" w:rsidRDefault="00990B10" w:rsidP="00990B10">
      <w:pPr>
        <w:rPr>
          <w:rFonts w:ascii="Arial" w:hAnsi="Arial" w:cs="Arial"/>
          <w:sz w:val="24"/>
          <w:szCs w:val="24"/>
        </w:rPr>
      </w:pPr>
      <w:r w:rsidRPr="00990B1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90B10">
        <w:rPr>
          <w:rFonts w:ascii="Arial" w:hAnsi="Arial" w:cs="Arial"/>
          <w:sz w:val="24"/>
          <w:szCs w:val="24"/>
        </w:rPr>
        <w:t>Утвержденные настоящим решением размеры платы могут применяться для расчетов с жителями в государственном в жилищном фонде, находящемся на территории Раменского муниципального района Московской области, если иное решение не принято собственниками.</w:t>
      </w:r>
      <w:proofErr w:type="gramEnd"/>
    </w:p>
    <w:sectPr w:rsidR="00990B10" w:rsidRPr="0020390B" w:rsidSect="002039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B"/>
    <w:rsid w:val="0020390B"/>
    <w:rsid w:val="00245C33"/>
    <w:rsid w:val="00290809"/>
    <w:rsid w:val="00316EE5"/>
    <w:rsid w:val="003214DE"/>
    <w:rsid w:val="00715DA6"/>
    <w:rsid w:val="00952619"/>
    <w:rsid w:val="009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P19U03</dc:creator>
  <cp:lastModifiedBy>P19U03</cp:lastModifiedBy>
  <cp:revision>4</cp:revision>
  <dcterms:created xsi:type="dcterms:W3CDTF">2019-06-04T09:48:00Z</dcterms:created>
  <dcterms:modified xsi:type="dcterms:W3CDTF">2019-06-04T12:05:00Z</dcterms:modified>
</cp:coreProperties>
</file>