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D22A56" w:rsidRPr="00D22A56" w:rsidTr="00C848D0"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A71211" w:rsidRPr="00D22A56" w:rsidRDefault="00A71211" w:rsidP="00D2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D22A56" w:rsidRPr="00D22A56" w:rsidRDefault="00D22A56" w:rsidP="00D22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A56" w:rsidRPr="00A71211" w:rsidRDefault="00D22A56" w:rsidP="00D22A5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1000"/>
      <w:r w:rsidRPr="00A71211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</w:t>
      </w:r>
    </w:p>
    <w:bookmarkEnd w:id="0"/>
    <w:p w:rsidR="00D22A56" w:rsidRPr="00A71211" w:rsidRDefault="00D22A56" w:rsidP="00D22A5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7121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A71211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7121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составления проекта</w:t>
      </w:r>
    </w:p>
    <w:p w:rsidR="00D22A56" w:rsidRPr="00A71211" w:rsidRDefault="00D22A56" w:rsidP="00D22A5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7121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бюджета </w:t>
      </w:r>
      <w:r w:rsidR="00A71211">
        <w:rPr>
          <w:rFonts w:ascii="Times New Roman" w:hAnsi="Times New Roman" w:cs="Times New Roman"/>
          <w:bCs/>
          <w:color w:val="26282F"/>
          <w:sz w:val="28"/>
          <w:szCs w:val="28"/>
        </w:rPr>
        <w:t>Ра</w:t>
      </w:r>
      <w:r w:rsidRPr="00A71211">
        <w:rPr>
          <w:rFonts w:ascii="Times New Roman" w:hAnsi="Times New Roman" w:cs="Times New Roman"/>
          <w:bCs/>
          <w:color w:val="26282F"/>
          <w:sz w:val="28"/>
          <w:szCs w:val="28"/>
        </w:rPr>
        <w:t>менского городского округа</w:t>
      </w:r>
    </w:p>
    <w:p w:rsidR="00D22A56" w:rsidRPr="00A71211" w:rsidRDefault="00D22A56" w:rsidP="00D22A5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71211">
        <w:rPr>
          <w:rFonts w:ascii="Times New Roman" w:hAnsi="Times New Roman" w:cs="Times New Roman"/>
          <w:bCs/>
          <w:color w:val="26282F"/>
          <w:sz w:val="28"/>
          <w:szCs w:val="28"/>
        </w:rPr>
        <w:t>на очередной финансовый год и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71211">
        <w:rPr>
          <w:rFonts w:ascii="Times New Roman" w:hAnsi="Times New Roman" w:cs="Times New Roman"/>
          <w:bCs/>
          <w:color w:val="26282F"/>
          <w:sz w:val="28"/>
          <w:szCs w:val="28"/>
        </w:rPr>
        <w:t>плановый период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A56" w:rsidRPr="00D22A56" w:rsidRDefault="00D22A56" w:rsidP="00D22A5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</w:t>
      </w:r>
      <w:r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прогнозируемых в очередном финансовом году и плановом периоде поступлений в бюджет </w:t>
      </w:r>
      <w:r w:rsidR="00A7121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</w:t>
      </w:r>
      <w:r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менского городского округа доходов от использования и распоряжения имуществом, находящимся в муниципальной собственности </w:t>
      </w:r>
      <w:r w:rsidR="00A7121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</w:t>
      </w:r>
      <w:r w:rsidRPr="00D22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менского городского округа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использования и распоряжения имуществом, находящимся в муниципальной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менскому городскому округу;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округа, а также имущества муниципальных унитарных предприятий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округа, в том числе казенных), в том числе: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(за исключением земельных участков бюджетных и автономных учреждений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округа);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и созданных ими учреждений (за исключением имущества муниципальных бюджетных и автономных учреждений)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составляющего казну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 (за исключением земельных участков);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(за исключением имущества бюджетных и автономных учреждений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округа, а также имущества муниципальных унитарных предприятий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округа, в том числе казенных), в части реализации основных средств по указанному имуществу;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(за исключением имущества бюджетных и </w:t>
      </w:r>
      <w:r w:rsidRPr="00D22A56">
        <w:rPr>
          <w:rFonts w:ascii="Times New Roman" w:hAnsi="Times New Roman" w:cs="Times New Roman"/>
          <w:sz w:val="28"/>
          <w:szCs w:val="28"/>
        </w:rPr>
        <w:lastRenderedPageBreak/>
        <w:t xml:space="preserve">автономных учреждений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округа, а также имущества муниципальных унитарных предприятий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округа, в том числе казенных), в части реализации материальных запасов по указанному имуществу;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реализации иного имущества, находящегося в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(за исключением имущества бюджетных и автономных учреждений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округа, а также имущества муниципальных унитарных предприятий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округа, в том числе казенных), в части реализации основных средств по указанному имуществу;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участков, находящихся в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 (за исключением земельных участков бюджетных и автономных учреждений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округа);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средства от продажи акций и иных форм участия в капитале, находящихся в собственности </w:t>
      </w:r>
      <w:r w:rsidR="00A71211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округа, с приложением перечня открытых акционерных обществ, акции которых планируются к продаже (в части акций, принадлежащих </w:t>
      </w:r>
      <w:r w:rsidR="0062583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менскому городскому округу);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62583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округа;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A56">
        <w:rPr>
          <w:rFonts w:ascii="Times New Roman" w:hAnsi="Times New Roman" w:cs="Times New Roman"/>
          <w:sz w:val="28"/>
          <w:szCs w:val="28"/>
        </w:rPr>
        <w:t xml:space="preserve">плата по соглашениям об установлении сервитута, заключенным органами местного самоуправления </w:t>
      </w:r>
      <w:r w:rsidR="0062583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 xml:space="preserve">менского городского округа,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</w:r>
      <w:r w:rsidR="00625833">
        <w:rPr>
          <w:rFonts w:ascii="Times New Roman" w:hAnsi="Times New Roman" w:cs="Times New Roman"/>
          <w:sz w:val="28"/>
          <w:szCs w:val="28"/>
        </w:rPr>
        <w:t>Ра</w:t>
      </w:r>
      <w:r w:rsidRPr="00D22A56">
        <w:rPr>
          <w:rFonts w:ascii="Times New Roman" w:hAnsi="Times New Roman" w:cs="Times New Roman"/>
          <w:sz w:val="28"/>
          <w:szCs w:val="28"/>
        </w:rPr>
        <w:t>менского городского округа.</w:t>
      </w:r>
    </w:p>
    <w:p w:rsidR="00D22A56" w:rsidRPr="00D22A56" w:rsidRDefault="00D22A56" w:rsidP="00D2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02BE" w:rsidRPr="0071474F" w:rsidRDefault="00FD02BE" w:rsidP="00FD02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02BE" w:rsidRPr="0071474F" w:rsidSect="00072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8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C7" w:rsidRDefault="00E169C7" w:rsidP="0007225C">
      <w:pPr>
        <w:spacing w:after="0" w:line="240" w:lineRule="auto"/>
      </w:pPr>
      <w:r>
        <w:separator/>
      </w:r>
    </w:p>
  </w:endnote>
  <w:endnote w:type="continuationSeparator" w:id="1">
    <w:p w:rsidR="00E169C7" w:rsidRDefault="00E169C7" w:rsidP="0007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7" w:rsidRDefault="00E169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6210"/>
      <w:docPartObj>
        <w:docPartGallery w:val="Page Numbers (Bottom of Page)"/>
        <w:docPartUnique/>
      </w:docPartObj>
    </w:sdtPr>
    <w:sdtContent>
      <w:p w:rsidR="00E169C7" w:rsidRDefault="00200A2C">
        <w:pPr>
          <w:pStyle w:val="a9"/>
          <w:jc w:val="right"/>
        </w:pPr>
        <w:fldSimple w:instr=" PAGE   \* MERGEFORMAT ">
          <w:r w:rsidR="00C848D0">
            <w:rPr>
              <w:noProof/>
            </w:rPr>
            <w:t>2</w:t>
          </w:r>
        </w:fldSimple>
      </w:p>
    </w:sdtContent>
  </w:sdt>
  <w:p w:rsidR="00E169C7" w:rsidRDefault="00E169C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7" w:rsidRDefault="00E169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C7" w:rsidRDefault="00E169C7" w:rsidP="0007225C">
      <w:pPr>
        <w:spacing w:after="0" w:line="240" w:lineRule="auto"/>
      </w:pPr>
      <w:r>
        <w:separator/>
      </w:r>
    </w:p>
  </w:footnote>
  <w:footnote w:type="continuationSeparator" w:id="1">
    <w:p w:rsidR="00E169C7" w:rsidRDefault="00E169C7" w:rsidP="0007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7" w:rsidRDefault="00E169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7" w:rsidRDefault="00E169C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7" w:rsidRDefault="00E169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2BE"/>
    <w:rsid w:val="0007225C"/>
    <w:rsid w:val="001C7A23"/>
    <w:rsid w:val="00200A2C"/>
    <w:rsid w:val="003034E6"/>
    <w:rsid w:val="00480ED1"/>
    <w:rsid w:val="00625833"/>
    <w:rsid w:val="0069604C"/>
    <w:rsid w:val="0071474F"/>
    <w:rsid w:val="00740B9D"/>
    <w:rsid w:val="008714C5"/>
    <w:rsid w:val="00A71211"/>
    <w:rsid w:val="00B47658"/>
    <w:rsid w:val="00B86CE6"/>
    <w:rsid w:val="00C848D0"/>
    <w:rsid w:val="00CB26E3"/>
    <w:rsid w:val="00D04EBD"/>
    <w:rsid w:val="00D22A56"/>
    <w:rsid w:val="00D80D39"/>
    <w:rsid w:val="00E01AF3"/>
    <w:rsid w:val="00E169C7"/>
    <w:rsid w:val="00F70B0D"/>
    <w:rsid w:val="00FD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C5"/>
  </w:style>
  <w:style w:type="paragraph" w:styleId="1">
    <w:name w:val="heading 1"/>
    <w:basedOn w:val="a"/>
    <w:next w:val="a"/>
    <w:link w:val="10"/>
    <w:uiPriority w:val="99"/>
    <w:qFormat/>
    <w:rsid w:val="00D22A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A5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22A5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2A5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2A5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22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7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25C"/>
  </w:style>
  <w:style w:type="paragraph" w:styleId="a9">
    <w:name w:val="footer"/>
    <w:basedOn w:val="a"/>
    <w:link w:val="aa"/>
    <w:uiPriority w:val="99"/>
    <w:unhideWhenUsed/>
    <w:rsid w:val="0007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Бадисова</dc:creator>
  <cp:keywords/>
  <dc:description/>
  <cp:lastModifiedBy>Бадисова</cp:lastModifiedBy>
  <cp:revision>10</cp:revision>
  <dcterms:created xsi:type="dcterms:W3CDTF">2020-02-26T14:16:00Z</dcterms:created>
  <dcterms:modified xsi:type="dcterms:W3CDTF">2020-03-18T08:10:00Z</dcterms:modified>
</cp:coreProperties>
</file>