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88F54B" w14:textId="77777777" w:rsidR="00EB057F" w:rsidRPr="002E37A7" w:rsidRDefault="00EB057F" w:rsidP="00BA212E">
      <w:pPr>
        <w:widowControl w:val="0"/>
        <w:autoSpaceDE w:val="0"/>
        <w:autoSpaceDN w:val="0"/>
        <w:adjustRightInd w:val="0"/>
        <w:spacing w:after="0" w:line="240" w:lineRule="auto"/>
        <w:jc w:val="right"/>
        <w:rPr>
          <w:rFonts w:ascii="Times New Roman" w:hAnsi="Times New Roman"/>
          <w:sz w:val="24"/>
          <w:szCs w:val="24"/>
        </w:rPr>
      </w:pPr>
      <w:r w:rsidRPr="002E37A7">
        <w:rPr>
          <w:rFonts w:ascii="Times New Roman" w:hAnsi="Times New Roman"/>
          <w:sz w:val="24"/>
          <w:szCs w:val="24"/>
        </w:rPr>
        <w:t xml:space="preserve">Приложение </w:t>
      </w:r>
    </w:p>
    <w:p w14:paraId="02372234" w14:textId="77777777" w:rsidR="00EB057F" w:rsidRPr="002E37A7" w:rsidRDefault="00EB057F" w:rsidP="00BA212E">
      <w:pPr>
        <w:widowControl w:val="0"/>
        <w:autoSpaceDE w:val="0"/>
        <w:autoSpaceDN w:val="0"/>
        <w:adjustRightInd w:val="0"/>
        <w:spacing w:after="0" w:line="240" w:lineRule="auto"/>
        <w:jc w:val="right"/>
        <w:rPr>
          <w:rFonts w:ascii="Times New Roman" w:hAnsi="Times New Roman"/>
          <w:sz w:val="24"/>
          <w:szCs w:val="24"/>
        </w:rPr>
      </w:pPr>
      <w:r w:rsidRPr="002E37A7">
        <w:rPr>
          <w:rFonts w:ascii="Times New Roman" w:hAnsi="Times New Roman"/>
          <w:sz w:val="24"/>
          <w:szCs w:val="24"/>
        </w:rPr>
        <w:t xml:space="preserve">к Постановлению Администрации </w:t>
      </w:r>
    </w:p>
    <w:p w14:paraId="1827E435" w14:textId="77777777" w:rsidR="00EB057F" w:rsidRPr="002E37A7" w:rsidRDefault="00EB057F" w:rsidP="00BA212E">
      <w:pPr>
        <w:widowControl w:val="0"/>
        <w:autoSpaceDE w:val="0"/>
        <w:autoSpaceDN w:val="0"/>
        <w:adjustRightInd w:val="0"/>
        <w:spacing w:after="0" w:line="240" w:lineRule="auto"/>
        <w:jc w:val="right"/>
        <w:rPr>
          <w:rFonts w:ascii="Times New Roman" w:hAnsi="Times New Roman"/>
          <w:sz w:val="24"/>
          <w:szCs w:val="24"/>
        </w:rPr>
      </w:pPr>
      <w:r w:rsidRPr="002E37A7">
        <w:rPr>
          <w:rFonts w:ascii="Times New Roman" w:hAnsi="Times New Roman"/>
          <w:sz w:val="24"/>
          <w:szCs w:val="24"/>
        </w:rPr>
        <w:t>Раменского городского округа</w:t>
      </w:r>
    </w:p>
    <w:p w14:paraId="4D6A8B63" w14:textId="77777777" w:rsidR="00EB057F" w:rsidRPr="002E37A7" w:rsidRDefault="00EB057F" w:rsidP="00BA212E">
      <w:pPr>
        <w:widowControl w:val="0"/>
        <w:autoSpaceDE w:val="0"/>
        <w:autoSpaceDN w:val="0"/>
        <w:adjustRightInd w:val="0"/>
        <w:spacing w:after="0" w:line="240" w:lineRule="auto"/>
        <w:jc w:val="right"/>
        <w:rPr>
          <w:rFonts w:ascii="Times New Roman" w:hAnsi="Times New Roman"/>
          <w:sz w:val="24"/>
          <w:szCs w:val="24"/>
        </w:rPr>
      </w:pPr>
      <w:r w:rsidRPr="002E37A7">
        <w:rPr>
          <w:rFonts w:ascii="Times New Roman" w:hAnsi="Times New Roman"/>
          <w:sz w:val="24"/>
          <w:szCs w:val="24"/>
        </w:rPr>
        <w:t>Московской области</w:t>
      </w:r>
    </w:p>
    <w:p w14:paraId="0B724669" w14:textId="1D9BA033" w:rsidR="00EB057F" w:rsidRPr="002E37A7" w:rsidRDefault="000311C0" w:rsidP="00BA212E">
      <w:pPr>
        <w:widowControl w:val="0"/>
        <w:autoSpaceDE w:val="0"/>
        <w:autoSpaceDN w:val="0"/>
        <w:adjustRightInd w:val="0"/>
        <w:spacing w:after="0" w:line="240" w:lineRule="auto"/>
        <w:jc w:val="right"/>
        <w:rPr>
          <w:rFonts w:ascii="Times New Roman" w:hAnsi="Times New Roman"/>
          <w:sz w:val="24"/>
          <w:szCs w:val="24"/>
          <w:u w:val="single"/>
        </w:rPr>
      </w:pPr>
      <w:r w:rsidRPr="002E37A7">
        <w:rPr>
          <w:rFonts w:ascii="Times New Roman" w:hAnsi="Times New Roman"/>
          <w:sz w:val="24"/>
          <w:szCs w:val="24"/>
        </w:rPr>
        <w:t xml:space="preserve">                                                                                                                                                                     </w:t>
      </w:r>
      <w:r w:rsidR="00BF7E95">
        <w:rPr>
          <w:rFonts w:ascii="Times New Roman" w:hAnsi="Times New Roman"/>
          <w:sz w:val="24"/>
          <w:szCs w:val="24"/>
        </w:rPr>
        <w:t xml:space="preserve">                        </w:t>
      </w:r>
      <w:r w:rsidR="003D6BC0">
        <w:rPr>
          <w:rFonts w:ascii="Times New Roman" w:hAnsi="Times New Roman"/>
          <w:sz w:val="24"/>
          <w:szCs w:val="24"/>
        </w:rPr>
        <w:t xml:space="preserve">       </w:t>
      </w:r>
      <w:r w:rsidR="00BA212E">
        <w:rPr>
          <w:rFonts w:ascii="Times New Roman" w:hAnsi="Times New Roman"/>
          <w:sz w:val="24"/>
          <w:szCs w:val="24"/>
        </w:rPr>
        <w:t xml:space="preserve">    </w:t>
      </w:r>
      <w:r w:rsidR="003D6BC0">
        <w:rPr>
          <w:rFonts w:ascii="Times New Roman" w:hAnsi="Times New Roman"/>
          <w:sz w:val="24"/>
          <w:szCs w:val="24"/>
        </w:rPr>
        <w:t xml:space="preserve"> </w:t>
      </w:r>
      <w:r w:rsidR="00BF7E95">
        <w:rPr>
          <w:rFonts w:ascii="Times New Roman" w:hAnsi="Times New Roman"/>
          <w:sz w:val="24"/>
          <w:szCs w:val="24"/>
        </w:rPr>
        <w:t xml:space="preserve"> </w:t>
      </w:r>
      <w:r w:rsidR="003D6BC0">
        <w:rPr>
          <w:rFonts w:ascii="Times New Roman" w:hAnsi="Times New Roman"/>
          <w:sz w:val="24"/>
          <w:szCs w:val="24"/>
          <w:u w:val="single"/>
        </w:rPr>
        <w:t>о</w:t>
      </w:r>
      <w:r w:rsidR="00EB057F" w:rsidRPr="002E37A7">
        <w:rPr>
          <w:rFonts w:ascii="Times New Roman" w:hAnsi="Times New Roman"/>
          <w:sz w:val="24"/>
          <w:szCs w:val="24"/>
          <w:u w:val="single"/>
        </w:rPr>
        <w:t>т</w:t>
      </w:r>
      <w:r w:rsidR="003D6BC0">
        <w:rPr>
          <w:rFonts w:ascii="Times New Roman" w:hAnsi="Times New Roman"/>
          <w:sz w:val="24"/>
          <w:szCs w:val="24"/>
          <w:u w:val="single"/>
        </w:rPr>
        <w:t xml:space="preserve"> 15.07.2020 </w:t>
      </w:r>
      <w:r w:rsidR="00EB057F" w:rsidRPr="002E37A7">
        <w:rPr>
          <w:rFonts w:ascii="Times New Roman" w:hAnsi="Times New Roman"/>
          <w:sz w:val="24"/>
          <w:szCs w:val="24"/>
          <w:u w:val="single"/>
        </w:rPr>
        <w:t>№</w:t>
      </w:r>
      <w:r w:rsidR="003D6BC0">
        <w:rPr>
          <w:rFonts w:ascii="Times New Roman" w:hAnsi="Times New Roman"/>
          <w:sz w:val="24"/>
          <w:szCs w:val="24"/>
          <w:u w:val="single"/>
        </w:rPr>
        <w:t xml:space="preserve"> 5852</w:t>
      </w:r>
      <w:r w:rsidR="00BF7E95">
        <w:rPr>
          <w:rFonts w:ascii="Times New Roman" w:hAnsi="Times New Roman"/>
          <w:sz w:val="24"/>
          <w:szCs w:val="24"/>
          <w:u w:val="single"/>
        </w:rPr>
        <w:t xml:space="preserve">     </w:t>
      </w:r>
      <w:r w:rsidRPr="002E37A7">
        <w:rPr>
          <w:rFonts w:ascii="Times New Roman" w:hAnsi="Times New Roman"/>
          <w:sz w:val="24"/>
          <w:szCs w:val="24"/>
          <w:u w:val="single"/>
        </w:rPr>
        <w:t xml:space="preserve">          </w:t>
      </w:r>
    </w:p>
    <w:p w14:paraId="3A03DDC5" w14:textId="77777777" w:rsidR="00EB057F" w:rsidRPr="002E37A7" w:rsidRDefault="00EB057F" w:rsidP="00BA212E">
      <w:pPr>
        <w:widowControl w:val="0"/>
        <w:autoSpaceDE w:val="0"/>
        <w:autoSpaceDN w:val="0"/>
        <w:adjustRightInd w:val="0"/>
        <w:spacing w:after="0" w:line="240" w:lineRule="auto"/>
        <w:jc w:val="right"/>
        <w:rPr>
          <w:rFonts w:ascii="Times New Roman" w:hAnsi="Times New Roman"/>
          <w:sz w:val="24"/>
          <w:szCs w:val="24"/>
        </w:rPr>
      </w:pPr>
    </w:p>
    <w:p w14:paraId="415FAE2D" w14:textId="77777777" w:rsidR="00EB057F" w:rsidRPr="002E37A7" w:rsidRDefault="00EB057F" w:rsidP="00BA212E">
      <w:pPr>
        <w:widowControl w:val="0"/>
        <w:autoSpaceDE w:val="0"/>
        <w:autoSpaceDN w:val="0"/>
        <w:adjustRightInd w:val="0"/>
        <w:spacing w:after="0" w:line="240" w:lineRule="auto"/>
        <w:jc w:val="right"/>
        <w:rPr>
          <w:rFonts w:ascii="Times New Roman" w:hAnsi="Times New Roman"/>
          <w:sz w:val="24"/>
          <w:szCs w:val="24"/>
        </w:rPr>
      </w:pPr>
      <w:r w:rsidRPr="002E37A7">
        <w:rPr>
          <w:rFonts w:ascii="Times New Roman" w:hAnsi="Times New Roman"/>
          <w:sz w:val="24"/>
          <w:szCs w:val="24"/>
        </w:rPr>
        <w:t xml:space="preserve">                                                                                                                         Утверждена </w:t>
      </w:r>
    </w:p>
    <w:p w14:paraId="0EA9C580" w14:textId="77777777" w:rsidR="00EB057F" w:rsidRPr="002E37A7" w:rsidRDefault="00EB057F" w:rsidP="00BA212E">
      <w:pPr>
        <w:widowControl w:val="0"/>
        <w:autoSpaceDE w:val="0"/>
        <w:autoSpaceDN w:val="0"/>
        <w:adjustRightInd w:val="0"/>
        <w:spacing w:after="0" w:line="240" w:lineRule="auto"/>
        <w:jc w:val="right"/>
        <w:rPr>
          <w:rFonts w:ascii="Times New Roman" w:hAnsi="Times New Roman"/>
          <w:sz w:val="24"/>
          <w:szCs w:val="24"/>
        </w:rPr>
      </w:pPr>
      <w:r w:rsidRPr="002E37A7">
        <w:rPr>
          <w:rFonts w:ascii="Times New Roman" w:hAnsi="Times New Roman"/>
          <w:sz w:val="24"/>
          <w:szCs w:val="24"/>
        </w:rPr>
        <w:t>Постановлением Администрации</w:t>
      </w:r>
    </w:p>
    <w:p w14:paraId="220A681D" w14:textId="77777777" w:rsidR="00EB057F" w:rsidRPr="002E37A7" w:rsidRDefault="00EB057F" w:rsidP="00BA212E">
      <w:pPr>
        <w:widowControl w:val="0"/>
        <w:autoSpaceDE w:val="0"/>
        <w:autoSpaceDN w:val="0"/>
        <w:adjustRightInd w:val="0"/>
        <w:spacing w:after="0" w:line="240" w:lineRule="auto"/>
        <w:jc w:val="right"/>
        <w:rPr>
          <w:rFonts w:ascii="Times New Roman" w:hAnsi="Times New Roman"/>
          <w:sz w:val="24"/>
          <w:szCs w:val="24"/>
        </w:rPr>
      </w:pPr>
      <w:r w:rsidRPr="002E37A7">
        <w:rPr>
          <w:rFonts w:ascii="Times New Roman" w:hAnsi="Times New Roman"/>
          <w:sz w:val="24"/>
          <w:szCs w:val="24"/>
        </w:rPr>
        <w:t xml:space="preserve">                                                                                                                                                                                    Раменского городского округа</w:t>
      </w:r>
    </w:p>
    <w:p w14:paraId="0448E540" w14:textId="77777777" w:rsidR="00EB057F" w:rsidRPr="002E37A7" w:rsidRDefault="00EB057F" w:rsidP="00BA212E">
      <w:pPr>
        <w:widowControl w:val="0"/>
        <w:autoSpaceDE w:val="0"/>
        <w:autoSpaceDN w:val="0"/>
        <w:adjustRightInd w:val="0"/>
        <w:spacing w:after="0" w:line="240" w:lineRule="auto"/>
        <w:jc w:val="right"/>
        <w:rPr>
          <w:rFonts w:ascii="Times New Roman" w:hAnsi="Times New Roman"/>
          <w:sz w:val="24"/>
          <w:szCs w:val="24"/>
        </w:rPr>
      </w:pPr>
      <w:r w:rsidRPr="002E37A7">
        <w:rPr>
          <w:rFonts w:ascii="Times New Roman" w:hAnsi="Times New Roman"/>
          <w:sz w:val="24"/>
          <w:szCs w:val="24"/>
        </w:rPr>
        <w:t xml:space="preserve">                                                                                                                                                                                                             Московской области</w:t>
      </w:r>
    </w:p>
    <w:p w14:paraId="7B8F6B03" w14:textId="765D7D3F" w:rsidR="00EB057F" w:rsidRPr="002E37A7" w:rsidRDefault="00F739F9" w:rsidP="00BA212E">
      <w:pPr>
        <w:widowControl w:val="0"/>
        <w:autoSpaceDE w:val="0"/>
        <w:autoSpaceDN w:val="0"/>
        <w:adjustRightInd w:val="0"/>
        <w:spacing w:after="0" w:line="240" w:lineRule="auto"/>
        <w:jc w:val="right"/>
        <w:rPr>
          <w:rFonts w:ascii="Times New Roman" w:hAnsi="Times New Roman"/>
          <w:sz w:val="24"/>
          <w:szCs w:val="24"/>
          <w:u w:val="single"/>
        </w:rPr>
      </w:pPr>
      <w:r w:rsidRPr="00F739F9">
        <w:rPr>
          <w:rFonts w:ascii="Times New Roman" w:hAnsi="Times New Roman"/>
          <w:sz w:val="24"/>
          <w:szCs w:val="24"/>
        </w:rPr>
        <w:t xml:space="preserve">                                                                                                                                                                                            </w:t>
      </w:r>
      <w:r w:rsidR="003D6BC0">
        <w:rPr>
          <w:rFonts w:ascii="Times New Roman" w:hAnsi="Times New Roman"/>
          <w:sz w:val="24"/>
          <w:szCs w:val="24"/>
        </w:rPr>
        <w:t xml:space="preserve">        </w:t>
      </w:r>
      <w:r w:rsidR="00BA212E">
        <w:rPr>
          <w:rFonts w:ascii="Times New Roman" w:hAnsi="Times New Roman"/>
          <w:sz w:val="24"/>
          <w:szCs w:val="24"/>
        </w:rPr>
        <w:t xml:space="preserve">   </w:t>
      </w:r>
      <w:r w:rsidR="003D6BC0">
        <w:rPr>
          <w:rFonts w:ascii="Times New Roman" w:hAnsi="Times New Roman"/>
          <w:sz w:val="24"/>
          <w:szCs w:val="24"/>
        </w:rPr>
        <w:t xml:space="preserve">  </w:t>
      </w:r>
      <w:r w:rsidRPr="00F739F9">
        <w:rPr>
          <w:rFonts w:ascii="Times New Roman" w:hAnsi="Times New Roman"/>
          <w:sz w:val="24"/>
          <w:szCs w:val="24"/>
        </w:rPr>
        <w:t xml:space="preserve">  </w:t>
      </w:r>
      <w:r w:rsidR="003D6BC0">
        <w:rPr>
          <w:rFonts w:ascii="Times New Roman" w:hAnsi="Times New Roman"/>
          <w:sz w:val="24"/>
          <w:szCs w:val="24"/>
          <w:u w:val="single"/>
        </w:rPr>
        <w:t>о</w:t>
      </w:r>
      <w:r w:rsidR="00BF7E95" w:rsidRPr="002E37A7">
        <w:rPr>
          <w:rFonts w:ascii="Times New Roman" w:hAnsi="Times New Roman"/>
          <w:sz w:val="24"/>
          <w:szCs w:val="24"/>
          <w:u w:val="single"/>
        </w:rPr>
        <w:t>т</w:t>
      </w:r>
      <w:r w:rsidR="003D6BC0">
        <w:rPr>
          <w:rFonts w:ascii="Times New Roman" w:hAnsi="Times New Roman"/>
          <w:sz w:val="24"/>
          <w:szCs w:val="24"/>
          <w:u w:val="single"/>
        </w:rPr>
        <w:t xml:space="preserve"> 31.10.2019 </w:t>
      </w:r>
      <w:r w:rsidR="00BF7E95" w:rsidRPr="002E37A7">
        <w:rPr>
          <w:rFonts w:ascii="Times New Roman" w:hAnsi="Times New Roman"/>
          <w:sz w:val="24"/>
          <w:szCs w:val="24"/>
          <w:u w:val="single"/>
        </w:rPr>
        <w:t>№</w:t>
      </w:r>
      <w:r w:rsidR="003D6BC0">
        <w:rPr>
          <w:rFonts w:ascii="Times New Roman" w:hAnsi="Times New Roman"/>
          <w:sz w:val="24"/>
          <w:szCs w:val="24"/>
          <w:u w:val="single"/>
        </w:rPr>
        <w:t xml:space="preserve"> 17</w:t>
      </w:r>
    </w:p>
    <w:p w14:paraId="48095D15" w14:textId="75AA5EC8" w:rsidR="00EB057F" w:rsidRPr="002E37A7" w:rsidRDefault="00F739F9" w:rsidP="00BA212E">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        </w:t>
      </w:r>
    </w:p>
    <w:p w14:paraId="2A44C65F" w14:textId="77777777" w:rsidR="00EB057F" w:rsidRPr="002E37A7" w:rsidRDefault="00EB057F" w:rsidP="00EB057F">
      <w:pPr>
        <w:widowControl w:val="0"/>
        <w:autoSpaceDE w:val="0"/>
        <w:autoSpaceDN w:val="0"/>
        <w:adjustRightInd w:val="0"/>
        <w:spacing w:after="0" w:line="240" w:lineRule="auto"/>
        <w:rPr>
          <w:rFonts w:ascii="Times New Roman" w:hAnsi="Times New Roman"/>
          <w:sz w:val="24"/>
          <w:szCs w:val="24"/>
        </w:rPr>
      </w:pPr>
    </w:p>
    <w:p w14:paraId="2B7AF8E3" w14:textId="77777777" w:rsidR="00EB057F" w:rsidRPr="002E37A7" w:rsidRDefault="00EB057F" w:rsidP="00EB057F">
      <w:pPr>
        <w:widowControl w:val="0"/>
        <w:autoSpaceDE w:val="0"/>
        <w:autoSpaceDN w:val="0"/>
        <w:adjustRightInd w:val="0"/>
        <w:spacing w:after="0" w:line="240" w:lineRule="auto"/>
        <w:rPr>
          <w:rFonts w:ascii="Times New Roman" w:hAnsi="Times New Roman"/>
          <w:sz w:val="28"/>
          <w:szCs w:val="28"/>
        </w:rPr>
      </w:pPr>
      <w:bookmarkStart w:id="0" w:name="_GoBack"/>
      <w:bookmarkEnd w:id="0"/>
    </w:p>
    <w:p w14:paraId="27AAF628" w14:textId="77777777" w:rsidR="00EB057F" w:rsidRPr="002E37A7" w:rsidRDefault="00EB057F" w:rsidP="00EB057F">
      <w:pPr>
        <w:widowControl w:val="0"/>
        <w:autoSpaceDE w:val="0"/>
        <w:autoSpaceDN w:val="0"/>
        <w:adjustRightInd w:val="0"/>
        <w:spacing w:after="0" w:line="240" w:lineRule="auto"/>
        <w:jc w:val="center"/>
        <w:rPr>
          <w:rFonts w:ascii="Times New Roman" w:hAnsi="Times New Roman"/>
          <w:sz w:val="28"/>
          <w:szCs w:val="28"/>
        </w:rPr>
      </w:pPr>
    </w:p>
    <w:p w14:paraId="74E1AE6F" w14:textId="1DBCFAA7" w:rsidR="00835872" w:rsidRPr="002E37A7" w:rsidRDefault="00EB057F" w:rsidP="00EB057F">
      <w:pPr>
        <w:widowControl w:val="0"/>
        <w:autoSpaceDE w:val="0"/>
        <w:autoSpaceDN w:val="0"/>
        <w:adjustRightInd w:val="0"/>
        <w:spacing w:after="0" w:line="240" w:lineRule="auto"/>
        <w:jc w:val="center"/>
        <w:rPr>
          <w:rFonts w:ascii="Times New Roman" w:hAnsi="Times New Roman"/>
          <w:sz w:val="48"/>
          <w:szCs w:val="48"/>
        </w:rPr>
      </w:pPr>
      <w:r w:rsidRPr="002E37A7">
        <w:rPr>
          <w:rFonts w:ascii="Times New Roman" w:hAnsi="Times New Roman"/>
          <w:sz w:val="28"/>
          <w:szCs w:val="28"/>
        </w:rPr>
        <w:t xml:space="preserve"> </w:t>
      </w:r>
      <w:r w:rsidR="00835872" w:rsidRPr="002E37A7">
        <w:rPr>
          <w:rFonts w:ascii="Times New Roman" w:hAnsi="Times New Roman"/>
          <w:sz w:val="48"/>
          <w:szCs w:val="48"/>
        </w:rPr>
        <w:t>Муниципальная программа</w:t>
      </w:r>
    </w:p>
    <w:p w14:paraId="50A25AB8" w14:textId="74C57F94" w:rsidR="00EB057F" w:rsidRPr="002E37A7" w:rsidRDefault="00835872" w:rsidP="00835872">
      <w:pPr>
        <w:widowControl w:val="0"/>
        <w:autoSpaceDE w:val="0"/>
        <w:autoSpaceDN w:val="0"/>
        <w:adjustRightInd w:val="0"/>
        <w:spacing w:after="0" w:line="240" w:lineRule="auto"/>
        <w:jc w:val="center"/>
        <w:rPr>
          <w:rFonts w:ascii="Times New Roman" w:hAnsi="Times New Roman"/>
          <w:sz w:val="48"/>
          <w:szCs w:val="48"/>
        </w:rPr>
      </w:pPr>
      <w:r w:rsidRPr="002E37A7">
        <w:rPr>
          <w:rFonts w:ascii="Times New Roman" w:hAnsi="Times New Roman"/>
          <w:sz w:val="48"/>
          <w:szCs w:val="48"/>
        </w:rPr>
        <w:t>Раменского городского округа Московской области</w:t>
      </w:r>
    </w:p>
    <w:p w14:paraId="7F7F17A3" w14:textId="77777777" w:rsidR="00EB057F" w:rsidRPr="002E37A7" w:rsidRDefault="00EB057F" w:rsidP="00EB057F">
      <w:pPr>
        <w:widowControl w:val="0"/>
        <w:autoSpaceDE w:val="0"/>
        <w:autoSpaceDN w:val="0"/>
        <w:adjustRightInd w:val="0"/>
        <w:spacing w:after="0" w:line="240" w:lineRule="auto"/>
        <w:jc w:val="center"/>
        <w:rPr>
          <w:rFonts w:ascii="Times New Roman" w:hAnsi="Times New Roman"/>
          <w:sz w:val="48"/>
          <w:szCs w:val="48"/>
        </w:rPr>
      </w:pPr>
    </w:p>
    <w:p w14:paraId="49BABD67" w14:textId="77777777" w:rsidR="00EB057F" w:rsidRPr="002E37A7" w:rsidRDefault="00EB057F" w:rsidP="00EB057F">
      <w:pPr>
        <w:jc w:val="center"/>
        <w:rPr>
          <w:rFonts w:ascii="Times New Roman" w:hAnsi="Times New Roman"/>
          <w:sz w:val="40"/>
          <w:szCs w:val="40"/>
        </w:rPr>
      </w:pPr>
      <w:r w:rsidRPr="002E37A7">
        <w:rPr>
          <w:rFonts w:ascii="Times New Roman" w:hAnsi="Times New Roman"/>
          <w:sz w:val="40"/>
          <w:szCs w:val="40"/>
        </w:rPr>
        <w:t>«Управление имуществом и муниципальными финансами»</w:t>
      </w:r>
    </w:p>
    <w:p w14:paraId="1C00F58E" w14:textId="77777777" w:rsidR="00EB057F" w:rsidRPr="002E37A7" w:rsidRDefault="00EB057F" w:rsidP="00EB057F">
      <w:pPr>
        <w:widowControl w:val="0"/>
        <w:autoSpaceDE w:val="0"/>
        <w:autoSpaceDN w:val="0"/>
        <w:adjustRightInd w:val="0"/>
        <w:spacing w:after="0" w:line="240" w:lineRule="auto"/>
        <w:jc w:val="center"/>
        <w:rPr>
          <w:rFonts w:ascii="Times New Roman" w:hAnsi="Times New Roman"/>
          <w:b/>
          <w:sz w:val="40"/>
          <w:szCs w:val="40"/>
        </w:rPr>
      </w:pPr>
    </w:p>
    <w:p w14:paraId="6BD919F5" w14:textId="77777777" w:rsidR="00EB057F" w:rsidRPr="002E37A7" w:rsidRDefault="00EB057F" w:rsidP="00EB057F">
      <w:pPr>
        <w:widowControl w:val="0"/>
        <w:autoSpaceDE w:val="0"/>
        <w:autoSpaceDN w:val="0"/>
        <w:adjustRightInd w:val="0"/>
        <w:spacing w:after="0" w:line="240" w:lineRule="auto"/>
        <w:jc w:val="center"/>
        <w:rPr>
          <w:rFonts w:ascii="Times New Roman" w:hAnsi="Times New Roman"/>
          <w:b/>
          <w:sz w:val="40"/>
          <w:szCs w:val="40"/>
        </w:rPr>
      </w:pPr>
    </w:p>
    <w:p w14:paraId="02C5AFE3" w14:textId="77777777" w:rsidR="00EB057F" w:rsidRPr="002E37A7" w:rsidRDefault="00EB057F" w:rsidP="00EB057F">
      <w:pPr>
        <w:widowControl w:val="0"/>
        <w:autoSpaceDE w:val="0"/>
        <w:autoSpaceDN w:val="0"/>
        <w:adjustRightInd w:val="0"/>
        <w:spacing w:after="0" w:line="240" w:lineRule="auto"/>
        <w:jc w:val="center"/>
        <w:rPr>
          <w:rFonts w:ascii="Times New Roman" w:hAnsi="Times New Roman"/>
          <w:sz w:val="28"/>
          <w:szCs w:val="28"/>
        </w:rPr>
      </w:pPr>
    </w:p>
    <w:p w14:paraId="74F94FE2" w14:textId="77777777" w:rsidR="00EB057F" w:rsidRPr="002E37A7" w:rsidRDefault="00EB057F" w:rsidP="00EB057F">
      <w:pPr>
        <w:widowControl w:val="0"/>
        <w:autoSpaceDE w:val="0"/>
        <w:autoSpaceDN w:val="0"/>
        <w:adjustRightInd w:val="0"/>
        <w:spacing w:after="0" w:line="240" w:lineRule="auto"/>
        <w:jc w:val="center"/>
        <w:rPr>
          <w:rFonts w:ascii="Times New Roman" w:hAnsi="Times New Roman"/>
          <w:sz w:val="28"/>
          <w:szCs w:val="28"/>
        </w:rPr>
      </w:pPr>
    </w:p>
    <w:p w14:paraId="1B7A88B1" w14:textId="77777777" w:rsidR="00EB057F" w:rsidRPr="002E37A7" w:rsidRDefault="00EB057F" w:rsidP="00EB057F">
      <w:pPr>
        <w:widowControl w:val="0"/>
        <w:autoSpaceDE w:val="0"/>
        <w:autoSpaceDN w:val="0"/>
        <w:adjustRightInd w:val="0"/>
        <w:spacing w:after="0" w:line="240" w:lineRule="auto"/>
        <w:jc w:val="center"/>
        <w:rPr>
          <w:rFonts w:ascii="Times New Roman" w:hAnsi="Times New Roman"/>
          <w:sz w:val="28"/>
          <w:szCs w:val="28"/>
        </w:rPr>
      </w:pPr>
    </w:p>
    <w:p w14:paraId="46DAB4F5" w14:textId="77777777" w:rsidR="00EB057F" w:rsidRPr="002E37A7" w:rsidRDefault="00EB057F" w:rsidP="00EB057F">
      <w:pPr>
        <w:widowControl w:val="0"/>
        <w:autoSpaceDE w:val="0"/>
        <w:autoSpaceDN w:val="0"/>
        <w:adjustRightInd w:val="0"/>
        <w:spacing w:after="0" w:line="240" w:lineRule="auto"/>
        <w:jc w:val="center"/>
        <w:rPr>
          <w:rFonts w:ascii="Times New Roman" w:hAnsi="Times New Roman"/>
          <w:sz w:val="28"/>
          <w:szCs w:val="28"/>
        </w:rPr>
      </w:pPr>
    </w:p>
    <w:p w14:paraId="4F5CFFDB" w14:textId="77777777" w:rsidR="00EB057F" w:rsidRPr="002E37A7" w:rsidRDefault="00EB057F" w:rsidP="00EB057F">
      <w:pPr>
        <w:widowControl w:val="0"/>
        <w:autoSpaceDE w:val="0"/>
        <w:autoSpaceDN w:val="0"/>
        <w:adjustRightInd w:val="0"/>
        <w:spacing w:after="0" w:line="240" w:lineRule="auto"/>
        <w:jc w:val="center"/>
        <w:rPr>
          <w:rFonts w:ascii="Times New Roman" w:hAnsi="Times New Roman"/>
          <w:sz w:val="28"/>
          <w:szCs w:val="28"/>
        </w:rPr>
      </w:pPr>
    </w:p>
    <w:p w14:paraId="3DD06121" w14:textId="77777777" w:rsidR="00EB057F" w:rsidRPr="002E37A7" w:rsidRDefault="00EB057F" w:rsidP="00EB057F">
      <w:pPr>
        <w:widowControl w:val="0"/>
        <w:autoSpaceDE w:val="0"/>
        <w:autoSpaceDN w:val="0"/>
        <w:adjustRightInd w:val="0"/>
        <w:spacing w:after="0" w:line="240" w:lineRule="auto"/>
        <w:jc w:val="center"/>
        <w:rPr>
          <w:rFonts w:ascii="Times New Roman" w:hAnsi="Times New Roman"/>
          <w:sz w:val="28"/>
          <w:szCs w:val="28"/>
        </w:rPr>
      </w:pPr>
    </w:p>
    <w:p w14:paraId="7E2B1064" w14:textId="77777777" w:rsidR="00EB057F" w:rsidRPr="002E37A7" w:rsidRDefault="00EB057F" w:rsidP="00EB057F">
      <w:pPr>
        <w:widowControl w:val="0"/>
        <w:autoSpaceDE w:val="0"/>
        <w:autoSpaceDN w:val="0"/>
        <w:adjustRightInd w:val="0"/>
        <w:spacing w:after="0" w:line="240" w:lineRule="auto"/>
        <w:jc w:val="center"/>
        <w:rPr>
          <w:rFonts w:ascii="Times New Roman" w:hAnsi="Times New Roman"/>
          <w:sz w:val="28"/>
          <w:szCs w:val="28"/>
        </w:rPr>
      </w:pPr>
    </w:p>
    <w:p w14:paraId="5520D1A0" w14:textId="77777777" w:rsidR="00EB057F" w:rsidRPr="002E37A7" w:rsidRDefault="00EB057F" w:rsidP="00EB057F">
      <w:pPr>
        <w:widowControl w:val="0"/>
        <w:autoSpaceDE w:val="0"/>
        <w:autoSpaceDN w:val="0"/>
        <w:adjustRightInd w:val="0"/>
        <w:spacing w:after="0" w:line="240" w:lineRule="auto"/>
        <w:jc w:val="center"/>
        <w:rPr>
          <w:rFonts w:ascii="Times New Roman" w:hAnsi="Times New Roman"/>
          <w:sz w:val="28"/>
          <w:szCs w:val="28"/>
        </w:rPr>
      </w:pPr>
    </w:p>
    <w:tbl>
      <w:tblPr>
        <w:tblW w:w="14666" w:type="dxa"/>
        <w:tblInd w:w="93" w:type="dxa"/>
        <w:tblLook w:val="04A0" w:firstRow="1" w:lastRow="0" w:firstColumn="1" w:lastColumn="0" w:noHBand="0" w:noVBand="1"/>
      </w:tblPr>
      <w:tblGrid>
        <w:gridCol w:w="3873"/>
        <w:gridCol w:w="1786"/>
        <w:gridCol w:w="1726"/>
        <w:gridCol w:w="1485"/>
        <w:gridCol w:w="1726"/>
        <w:gridCol w:w="1726"/>
        <w:gridCol w:w="2344"/>
      </w:tblGrid>
      <w:tr w:rsidR="00EB057F" w:rsidRPr="002E37A7" w14:paraId="6FC48C17" w14:textId="77777777" w:rsidTr="00AE6776">
        <w:trPr>
          <w:trHeight w:val="255"/>
        </w:trPr>
        <w:tc>
          <w:tcPr>
            <w:tcW w:w="14666" w:type="dxa"/>
            <w:gridSpan w:val="7"/>
            <w:tcBorders>
              <w:top w:val="nil"/>
              <w:left w:val="nil"/>
              <w:bottom w:val="nil"/>
              <w:right w:val="nil"/>
            </w:tcBorders>
            <w:shd w:val="clear" w:color="auto" w:fill="auto"/>
            <w:noWrap/>
            <w:vAlign w:val="bottom"/>
            <w:hideMark/>
          </w:tcPr>
          <w:p w14:paraId="6716C65B" w14:textId="39589725" w:rsidR="00EB057F" w:rsidRPr="002E37A7" w:rsidRDefault="00EB057F" w:rsidP="00963F15">
            <w:pPr>
              <w:spacing w:after="0" w:line="240" w:lineRule="auto"/>
              <w:jc w:val="center"/>
              <w:rPr>
                <w:rFonts w:ascii="Times New Roman" w:eastAsia="Times New Roman" w:hAnsi="Times New Roman"/>
                <w:color w:val="000000"/>
                <w:sz w:val="28"/>
                <w:szCs w:val="28"/>
                <w:lang w:eastAsia="ru-RU"/>
              </w:rPr>
            </w:pPr>
            <w:r w:rsidRPr="002E37A7">
              <w:rPr>
                <w:rFonts w:ascii="Times New Roman" w:eastAsia="Times New Roman" w:hAnsi="Times New Roman"/>
                <w:color w:val="000000"/>
                <w:sz w:val="28"/>
                <w:szCs w:val="28"/>
                <w:lang w:eastAsia="ru-RU"/>
              </w:rPr>
              <w:lastRenderedPageBreak/>
              <w:t>П</w:t>
            </w:r>
            <w:r w:rsidR="00835872" w:rsidRPr="002E37A7">
              <w:rPr>
                <w:rFonts w:ascii="Times New Roman" w:eastAsia="Times New Roman" w:hAnsi="Times New Roman"/>
                <w:color w:val="000000"/>
                <w:sz w:val="28"/>
                <w:szCs w:val="28"/>
                <w:lang w:eastAsia="ru-RU"/>
              </w:rPr>
              <w:t>аспорт</w:t>
            </w:r>
            <w:r w:rsidRPr="002E37A7">
              <w:rPr>
                <w:rFonts w:ascii="Times New Roman" w:eastAsia="Times New Roman" w:hAnsi="Times New Roman"/>
                <w:color w:val="000000"/>
                <w:sz w:val="28"/>
                <w:szCs w:val="28"/>
                <w:lang w:eastAsia="ru-RU"/>
              </w:rPr>
              <w:t xml:space="preserve"> </w:t>
            </w:r>
            <w:r w:rsidR="00963F15">
              <w:rPr>
                <w:rFonts w:ascii="Times New Roman" w:eastAsia="Times New Roman" w:hAnsi="Times New Roman"/>
                <w:color w:val="000000"/>
                <w:sz w:val="28"/>
                <w:szCs w:val="28"/>
                <w:lang w:eastAsia="ru-RU"/>
              </w:rPr>
              <w:t>м</w:t>
            </w:r>
            <w:r w:rsidR="00835872" w:rsidRPr="002E37A7">
              <w:rPr>
                <w:rFonts w:ascii="Times New Roman" w:eastAsia="Times New Roman" w:hAnsi="Times New Roman"/>
                <w:color w:val="000000"/>
                <w:sz w:val="28"/>
                <w:szCs w:val="28"/>
                <w:lang w:eastAsia="ru-RU"/>
              </w:rPr>
              <w:t>униципальной программы Раменского городского округа Московской области</w:t>
            </w:r>
          </w:p>
        </w:tc>
      </w:tr>
      <w:tr w:rsidR="00EB057F" w:rsidRPr="002E37A7" w14:paraId="2D6B871A" w14:textId="77777777" w:rsidTr="00AE6776">
        <w:trPr>
          <w:trHeight w:val="255"/>
        </w:trPr>
        <w:tc>
          <w:tcPr>
            <w:tcW w:w="14666" w:type="dxa"/>
            <w:gridSpan w:val="7"/>
            <w:tcBorders>
              <w:top w:val="nil"/>
              <w:left w:val="nil"/>
              <w:bottom w:val="nil"/>
              <w:right w:val="nil"/>
            </w:tcBorders>
            <w:shd w:val="clear" w:color="auto" w:fill="auto"/>
            <w:noWrap/>
            <w:vAlign w:val="bottom"/>
            <w:hideMark/>
          </w:tcPr>
          <w:p w14:paraId="623F31EF" w14:textId="77777777" w:rsidR="00EB057F" w:rsidRPr="00487BF6" w:rsidRDefault="00EB057F" w:rsidP="00144D94">
            <w:pPr>
              <w:spacing w:after="0" w:line="240" w:lineRule="auto"/>
              <w:jc w:val="center"/>
              <w:rPr>
                <w:rFonts w:ascii="Times New Roman" w:eastAsia="Times New Roman" w:hAnsi="Times New Roman"/>
                <w:bCs/>
                <w:color w:val="000000"/>
                <w:sz w:val="28"/>
                <w:szCs w:val="28"/>
                <w:lang w:eastAsia="ru-RU"/>
              </w:rPr>
            </w:pPr>
            <w:r w:rsidRPr="00487BF6">
              <w:rPr>
                <w:rFonts w:ascii="Times New Roman" w:eastAsia="Times New Roman" w:hAnsi="Times New Roman"/>
                <w:bCs/>
                <w:color w:val="000000"/>
                <w:sz w:val="28"/>
                <w:szCs w:val="28"/>
                <w:lang w:eastAsia="ru-RU"/>
              </w:rPr>
              <w:t>«Управление имуществом и муниципальными финансами»</w:t>
            </w:r>
          </w:p>
        </w:tc>
      </w:tr>
      <w:tr w:rsidR="00EB057F" w:rsidRPr="002E37A7" w14:paraId="6F49EBB0" w14:textId="77777777" w:rsidTr="00AE6776">
        <w:trPr>
          <w:trHeight w:val="400"/>
        </w:trPr>
        <w:tc>
          <w:tcPr>
            <w:tcW w:w="38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2AABCB" w14:textId="77777777" w:rsidR="00EB057F" w:rsidRPr="002E37A7" w:rsidRDefault="00EB057F" w:rsidP="00144D94">
            <w:pPr>
              <w:spacing w:after="0" w:line="240" w:lineRule="auto"/>
              <w:rPr>
                <w:rFonts w:ascii="Times New Roman" w:eastAsia="Times New Roman" w:hAnsi="Times New Roman"/>
                <w:color w:val="000000"/>
                <w:lang w:eastAsia="ru-RU"/>
              </w:rPr>
            </w:pPr>
            <w:r w:rsidRPr="002E37A7">
              <w:rPr>
                <w:rFonts w:ascii="Times New Roman" w:eastAsia="Times New Roman" w:hAnsi="Times New Roman"/>
                <w:color w:val="000000"/>
                <w:lang w:eastAsia="ru-RU"/>
              </w:rPr>
              <w:t>Координатор муниципальной программы</w:t>
            </w:r>
          </w:p>
        </w:tc>
        <w:tc>
          <w:tcPr>
            <w:tcW w:w="10793" w:type="dxa"/>
            <w:gridSpan w:val="6"/>
            <w:tcBorders>
              <w:top w:val="single" w:sz="4" w:space="0" w:color="000000"/>
              <w:left w:val="nil"/>
              <w:bottom w:val="single" w:sz="4" w:space="0" w:color="000000"/>
              <w:right w:val="single" w:sz="4" w:space="0" w:color="000000"/>
            </w:tcBorders>
            <w:shd w:val="clear" w:color="auto" w:fill="auto"/>
            <w:vAlign w:val="center"/>
            <w:hideMark/>
          </w:tcPr>
          <w:p w14:paraId="2D0D38D4" w14:textId="77777777" w:rsidR="00EB057F" w:rsidRPr="002E37A7" w:rsidRDefault="00EB057F" w:rsidP="00144D94">
            <w:pPr>
              <w:spacing w:after="0" w:line="240" w:lineRule="auto"/>
              <w:jc w:val="center"/>
              <w:rPr>
                <w:rFonts w:ascii="Times New Roman" w:eastAsia="Times New Roman" w:hAnsi="Times New Roman"/>
                <w:color w:val="000000"/>
                <w:lang w:eastAsia="ru-RU"/>
              </w:rPr>
            </w:pPr>
            <w:r w:rsidRPr="002E37A7">
              <w:rPr>
                <w:rFonts w:ascii="Times New Roman" w:eastAsia="Times New Roman" w:hAnsi="Times New Roman"/>
                <w:color w:val="000000"/>
                <w:lang w:eastAsia="ru-RU"/>
              </w:rPr>
              <w:t xml:space="preserve">Заместитель главы администрации Раменского городского округа С.И. </w:t>
            </w:r>
            <w:proofErr w:type="spellStart"/>
            <w:r w:rsidRPr="002E37A7">
              <w:rPr>
                <w:rFonts w:ascii="Times New Roman" w:eastAsia="Times New Roman" w:hAnsi="Times New Roman"/>
                <w:color w:val="000000"/>
                <w:lang w:eastAsia="ru-RU"/>
              </w:rPr>
              <w:t>Будкин</w:t>
            </w:r>
            <w:proofErr w:type="spellEnd"/>
          </w:p>
        </w:tc>
      </w:tr>
      <w:tr w:rsidR="00EB057F" w:rsidRPr="002E37A7" w14:paraId="1A93578A" w14:textId="77777777" w:rsidTr="00AE6776">
        <w:trPr>
          <w:trHeight w:val="485"/>
        </w:trPr>
        <w:tc>
          <w:tcPr>
            <w:tcW w:w="3873" w:type="dxa"/>
            <w:tcBorders>
              <w:top w:val="nil"/>
              <w:left w:val="single" w:sz="4" w:space="0" w:color="000000"/>
              <w:bottom w:val="single" w:sz="4" w:space="0" w:color="000000"/>
              <w:right w:val="single" w:sz="4" w:space="0" w:color="000000"/>
            </w:tcBorders>
            <w:shd w:val="clear" w:color="auto" w:fill="auto"/>
            <w:vAlign w:val="center"/>
            <w:hideMark/>
          </w:tcPr>
          <w:p w14:paraId="01E3B481" w14:textId="77777777" w:rsidR="00EB057F" w:rsidRPr="002E37A7" w:rsidRDefault="00EB057F" w:rsidP="00144D94">
            <w:pPr>
              <w:spacing w:after="0" w:line="240" w:lineRule="auto"/>
              <w:rPr>
                <w:rFonts w:ascii="Times New Roman" w:eastAsia="Times New Roman" w:hAnsi="Times New Roman"/>
                <w:color w:val="000000"/>
                <w:lang w:eastAsia="ru-RU"/>
              </w:rPr>
            </w:pPr>
            <w:r w:rsidRPr="002E37A7">
              <w:rPr>
                <w:rFonts w:ascii="Times New Roman" w:eastAsia="Times New Roman" w:hAnsi="Times New Roman"/>
                <w:color w:val="000000"/>
                <w:lang w:eastAsia="ru-RU"/>
              </w:rPr>
              <w:t>Муниципальный заказчик муниципальной программы</w:t>
            </w:r>
          </w:p>
        </w:tc>
        <w:tc>
          <w:tcPr>
            <w:tcW w:w="10793" w:type="dxa"/>
            <w:gridSpan w:val="6"/>
            <w:tcBorders>
              <w:top w:val="single" w:sz="4" w:space="0" w:color="000000"/>
              <w:left w:val="nil"/>
              <w:bottom w:val="nil"/>
              <w:right w:val="single" w:sz="4" w:space="0" w:color="000000"/>
            </w:tcBorders>
            <w:shd w:val="clear" w:color="auto" w:fill="auto"/>
            <w:vAlign w:val="center"/>
            <w:hideMark/>
          </w:tcPr>
          <w:p w14:paraId="17906C31" w14:textId="77777777" w:rsidR="00EB057F" w:rsidRPr="002E37A7" w:rsidRDefault="00EB057F" w:rsidP="00144D94">
            <w:pPr>
              <w:spacing w:after="0" w:line="240" w:lineRule="auto"/>
              <w:jc w:val="center"/>
              <w:rPr>
                <w:rFonts w:ascii="Times New Roman" w:eastAsia="Times New Roman" w:hAnsi="Times New Roman"/>
                <w:color w:val="000000"/>
                <w:lang w:eastAsia="ru-RU"/>
              </w:rPr>
            </w:pPr>
            <w:r w:rsidRPr="002E37A7">
              <w:rPr>
                <w:rFonts w:ascii="Times New Roman" w:eastAsia="Times New Roman" w:hAnsi="Times New Roman"/>
                <w:color w:val="000000"/>
                <w:lang w:eastAsia="ru-RU"/>
              </w:rPr>
              <w:t>Управление муниципальным имуществом Раменского городского округа</w:t>
            </w:r>
          </w:p>
        </w:tc>
      </w:tr>
      <w:tr w:rsidR="00EB057F" w:rsidRPr="002E37A7" w14:paraId="0863106D" w14:textId="77777777" w:rsidTr="00AE6776">
        <w:trPr>
          <w:trHeight w:val="4391"/>
        </w:trPr>
        <w:tc>
          <w:tcPr>
            <w:tcW w:w="3873" w:type="dxa"/>
            <w:tcBorders>
              <w:top w:val="nil"/>
              <w:left w:val="single" w:sz="4" w:space="0" w:color="000000"/>
              <w:bottom w:val="single" w:sz="4" w:space="0" w:color="000000"/>
              <w:right w:val="single" w:sz="4" w:space="0" w:color="000000"/>
            </w:tcBorders>
            <w:shd w:val="clear" w:color="auto" w:fill="auto"/>
            <w:vAlign w:val="center"/>
            <w:hideMark/>
          </w:tcPr>
          <w:p w14:paraId="21921B68" w14:textId="77777777" w:rsidR="00EB057F" w:rsidRPr="002E37A7" w:rsidRDefault="00EB057F" w:rsidP="00144D94">
            <w:pPr>
              <w:spacing w:after="0" w:line="240" w:lineRule="auto"/>
              <w:jc w:val="center"/>
              <w:rPr>
                <w:rFonts w:ascii="Times New Roman" w:eastAsia="Times New Roman" w:hAnsi="Times New Roman"/>
                <w:color w:val="000000"/>
                <w:lang w:eastAsia="ru-RU"/>
              </w:rPr>
            </w:pPr>
            <w:r w:rsidRPr="002E37A7">
              <w:rPr>
                <w:rFonts w:ascii="Times New Roman" w:eastAsia="Times New Roman" w:hAnsi="Times New Roman"/>
                <w:color w:val="000000"/>
                <w:lang w:eastAsia="ru-RU"/>
              </w:rPr>
              <w:t>Цели муниципальной программы</w:t>
            </w:r>
          </w:p>
        </w:tc>
        <w:tc>
          <w:tcPr>
            <w:tcW w:w="10793" w:type="dxa"/>
            <w:gridSpan w:val="6"/>
            <w:tcBorders>
              <w:top w:val="single" w:sz="4" w:space="0" w:color="000000"/>
              <w:left w:val="nil"/>
              <w:bottom w:val="nil"/>
              <w:right w:val="single" w:sz="4" w:space="0" w:color="000000"/>
            </w:tcBorders>
            <w:shd w:val="clear" w:color="auto" w:fill="auto"/>
          </w:tcPr>
          <w:p w14:paraId="25C7EE5A" w14:textId="77777777" w:rsidR="00AE6776" w:rsidRPr="002E37A7" w:rsidRDefault="00AE6776" w:rsidP="00AE6776">
            <w:pPr>
              <w:numPr>
                <w:ilvl w:val="0"/>
                <w:numId w:val="10"/>
              </w:numPr>
              <w:tabs>
                <w:tab w:val="left" w:pos="-426"/>
              </w:tabs>
              <w:ind w:left="0" w:firstLine="142"/>
              <w:contextualSpacing/>
              <w:rPr>
                <w:rFonts w:ascii="Times New Roman" w:eastAsiaTheme="minorHAnsi" w:hAnsi="Times New Roman"/>
              </w:rPr>
            </w:pPr>
            <w:proofErr w:type="gramStart"/>
            <w:r w:rsidRPr="002E37A7">
              <w:rPr>
                <w:rFonts w:ascii="Times New Roman" w:eastAsiaTheme="minorHAnsi" w:hAnsi="Times New Roman"/>
              </w:rPr>
              <w:t>Повышение эффективности управления и распоряжения имуществом, находящемся в распоряжении органов местного самоуправления на территории Московской области.</w:t>
            </w:r>
            <w:proofErr w:type="gramEnd"/>
          </w:p>
          <w:p w14:paraId="020FBF20" w14:textId="77777777" w:rsidR="00AE6776" w:rsidRPr="002E37A7" w:rsidRDefault="00AE6776" w:rsidP="00AE6776">
            <w:pPr>
              <w:numPr>
                <w:ilvl w:val="0"/>
                <w:numId w:val="10"/>
              </w:numPr>
              <w:tabs>
                <w:tab w:val="left" w:pos="0"/>
              </w:tabs>
              <w:ind w:left="0" w:firstLine="142"/>
              <w:contextualSpacing/>
              <w:rPr>
                <w:rFonts w:ascii="Times New Roman" w:eastAsiaTheme="minorHAnsi" w:hAnsi="Times New Roman"/>
              </w:rPr>
            </w:pPr>
            <w:r w:rsidRPr="002E37A7">
              <w:rPr>
                <w:rFonts w:ascii="Times New Roman" w:eastAsiaTheme="minorHAnsi" w:hAnsi="Times New Roman"/>
              </w:rPr>
              <w:t>Развитие земельного комплекса Раменского городского округа, повышение эффективности управления и распоряжения земельными участками на территории Раменского городского округа.</w:t>
            </w:r>
          </w:p>
          <w:p w14:paraId="3123EC98" w14:textId="77777777" w:rsidR="00AE6776" w:rsidRPr="002E37A7" w:rsidRDefault="00AE6776" w:rsidP="00AE6776">
            <w:pPr>
              <w:numPr>
                <w:ilvl w:val="0"/>
                <w:numId w:val="10"/>
              </w:numPr>
              <w:tabs>
                <w:tab w:val="left" w:pos="0"/>
              </w:tabs>
              <w:ind w:left="0" w:firstLine="142"/>
              <w:contextualSpacing/>
              <w:rPr>
                <w:rFonts w:ascii="Times New Roman" w:eastAsiaTheme="minorHAnsi" w:hAnsi="Times New Roman"/>
              </w:rPr>
            </w:pPr>
            <w:r w:rsidRPr="002E37A7">
              <w:rPr>
                <w:rFonts w:ascii="Times New Roman" w:eastAsiaTheme="minorHAnsi" w:hAnsi="Times New Roman"/>
              </w:rPr>
              <w:t>Повышение эффективности и результативности деятельности муниципальных служащих Администрации Раменского городского округа, обеспечение соответствия уровня компетентности муниципальных служащих уровню решаемых ими задач.</w:t>
            </w:r>
          </w:p>
          <w:p w14:paraId="4A383F03" w14:textId="77777777" w:rsidR="00AE6776" w:rsidRPr="002E37A7" w:rsidRDefault="00AE6776" w:rsidP="00AE6776">
            <w:pPr>
              <w:numPr>
                <w:ilvl w:val="0"/>
                <w:numId w:val="10"/>
              </w:numPr>
              <w:tabs>
                <w:tab w:val="left" w:pos="0"/>
              </w:tabs>
              <w:ind w:left="0" w:firstLine="142"/>
              <w:contextualSpacing/>
              <w:rPr>
                <w:rFonts w:ascii="Times New Roman" w:eastAsiaTheme="minorHAnsi" w:hAnsi="Times New Roman"/>
              </w:rPr>
            </w:pPr>
            <w:r w:rsidRPr="002E37A7">
              <w:rPr>
                <w:rFonts w:ascii="Times New Roman" w:eastAsiaTheme="minorHAnsi" w:hAnsi="Times New Roman"/>
              </w:rPr>
              <w:t>Повышение качества управления муниципальными финансами Раменского городского округа Московской области.</w:t>
            </w:r>
          </w:p>
          <w:p w14:paraId="6AD644FB" w14:textId="77777777" w:rsidR="00AE6776" w:rsidRPr="002E37A7" w:rsidRDefault="00AE6776" w:rsidP="00AE6776">
            <w:pPr>
              <w:numPr>
                <w:ilvl w:val="0"/>
                <w:numId w:val="10"/>
              </w:numPr>
              <w:tabs>
                <w:tab w:val="left" w:pos="0"/>
              </w:tabs>
              <w:ind w:left="0" w:firstLine="142"/>
              <w:contextualSpacing/>
              <w:rPr>
                <w:rFonts w:ascii="Times New Roman" w:eastAsiaTheme="minorHAnsi" w:hAnsi="Times New Roman"/>
              </w:rPr>
            </w:pPr>
            <w:r w:rsidRPr="002E37A7">
              <w:rPr>
                <w:rFonts w:ascii="Times New Roman" w:eastAsiaTheme="minorHAnsi" w:hAnsi="Times New Roman"/>
              </w:rPr>
              <w:t>Обеспечение бесперебойного функционирования отраслевых и структурных подразделений администрации Раменского городского округа.</w:t>
            </w:r>
          </w:p>
          <w:p w14:paraId="39214ACB" w14:textId="77777777" w:rsidR="00AE6776" w:rsidRPr="002E37A7" w:rsidRDefault="00AE6776" w:rsidP="00AE6776">
            <w:pPr>
              <w:numPr>
                <w:ilvl w:val="0"/>
                <w:numId w:val="10"/>
              </w:numPr>
              <w:tabs>
                <w:tab w:val="left" w:pos="0"/>
              </w:tabs>
              <w:ind w:left="0" w:firstLine="142"/>
              <w:contextualSpacing/>
              <w:rPr>
                <w:rFonts w:ascii="Times New Roman" w:eastAsiaTheme="minorHAnsi" w:hAnsi="Times New Roman"/>
              </w:rPr>
            </w:pPr>
            <w:r w:rsidRPr="002E37A7">
              <w:rPr>
                <w:rFonts w:ascii="Times New Roman" w:eastAsiaTheme="minorHAnsi" w:hAnsi="Times New Roman"/>
              </w:rPr>
              <w:t>Обеспечение технической защиты информации, содержащей сведения, составляющие государственную тайну в администрации Раменского городского округа Московской области.</w:t>
            </w:r>
          </w:p>
          <w:p w14:paraId="4D3F2018" w14:textId="77777777" w:rsidR="00AE6776" w:rsidRPr="002E37A7" w:rsidRDefault="00AE6776" w:rsidP="00AE6776">
            <w:pPr>
              <w:numPr>
                <w:ilvl w:val="0"/>
                <w:numId w:val="10"/>
              </w:numPr>
              <w:tabs>
                <w:tab w:val="left" w:pos="0"/>
              </w:tabs>
              <w:ind w:left="0" w:firstLine="142"/>
              <w:contextualSpacing/>
              <w:rPr>
                <w:rFonts w:ascii="Times New Roman" w:eastAsiaTheme="minorHAnsi" w:hAnsi="Times New Roman"/>
              </w:rPr>
            </w:pPr>
            <w:r w:rsidRPr="002E37A7">
              <w:rPr>
                <w:rFonts w:ascii="Times New Roman" w:eastAsiaTheme="minorHAnsi" w:hAnsi="Times New Roman"/>
              </w:rPr>
              <w:t xml:space="preserve">Повышение </w:t>
            </w:r>
            <w:proofErr w:type="gramStart"/>
            <w:r w:rsidRPr="002E37A7">
              <w:rPr>
                <w:rFonts w:ascii="Times New Roman" w:eastAsiaTheme="minorHAnsi" w:hAnsi="Times New Roman"/>
              </w:rPr>
              <w:t>готовности органов местного самоуправления Раменского городского округа Московской области</w:t>
            </w:r>
            <w:proofErr w:type="gramEnd"/>
            <w:r w:rsidRPr="002E37A7">
              <w:rPr>
                <w:rFonts w:ascii="Times New Roman" w:eastAsiaTheme="minorHAnsi" w:hAnsi="Times New Roman"/>
              </w:rPr>
              <w:t xml:space="preserve"> и организаций, которые находятся в сфере их ведения, к переводу на работу в условиях военного времени, удовлетворению потребностей государства и нужд населения в военное время.</w:t>
            </w:r>
          </w:p>
          <w:p w14:paraId="7D322930" w14:textId="770579BA" w:rsidR="00EB057F" w:rsidRPr="002E37A7" w:rsidRDefault="00EB057F" w:rsidP="00144D94">
            <w:pPr>
              <w:spacing w:after="0" w:line="240" w:lineRule="auto"/>
              <w:rPr>
                <w:rFonts w:ascii="Times New Roman" w:eastAsia="Times New Roman" w:hAnsi="Times New Roman"/>
                <w:color w:val="000000"/>
                <w:lang w:eastAsia="ru-RU"/>
              </w:rPr>
            </w:pPr>
          </w:p>
        </w:tc>
      </w:tr>
      <w:tr w:rsidR="00EB057F" w:rsidRPr="002E37A7" w14:paraId="266BCD4E" w14:textId="77777777" w:rsidTr="00AE6776">
        <w:trPr>
          <w:trHeight w:val="255"/>
        </w:trPr>
        <w:tc>
          <w:tcPr>
            <w:tcW w:w="387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5E537A6" w14:textId="77777777" w:rsidR="00EB057F" w:rsidRPr="002E37A7" w:rsidRDefault="00EB057F" w:rsidP="00144D94">
            <w:pPr>
              <w:spacing w:after="0" w:line="240" w:lineRule="auto"/>
              <w:jc w:val="center"/>
              <w:rPr>
                <w:rFonts w:ascii="Times New Roman" w:eastAsia="Times New Roman" w:hAnsi="Times New Roman"/>
                <w:color w:val="000000"/>
                <w:lang w:eastAsia="ru-RU"/>
              </w:rPr>
            </w:pPr>
            <w:r w:rsidRPr="002E37A7">
              <w:rPr>
                <w:rFonts w:ascii="Times New Roman" w:eastAsia="Times New Roman" w:hAnsi="Times New Roman"/>
                <w:color w:val="000000"/>
                <w:lang w:eastAsia="ru-RU"/>
              </w:rPr>
              <w:t>Перечень подпрограмм</w:t>
            </w:r>
          </w:p>
        </w:tc>
        <w:tc>
          <w:tcPr>
            <w:tcW w:w="10793" w:type="dxa"/>
            <w:gridSpan w:val="6"/>
            <w:tcBorders>
              <w:top w:val="single" w:sz="4" w:space="0" w:color="000000"/>
              <w:left w:val="nil"/>
              <w:bottom w:val="nil"/>
              <w:right w:val="single" w:sz="4" w:space="0" w:color="000000"/>
            </w:tcBorders>
            <w:shd w:val="clear" w:color="auto" w:fill="auto"/>
            <w:vAlign w:val="center"/>
            <w:hideMark/>
          </w:tcPr>
          <w:p w14:paraId="3594BEE3" w14:textId="77777777" w:rsidR="00EB057F" w:rsidRPr="002E37A7" w:rsidRDefault="00EB057F" w:rsidP="00144D94">
            <w:pPr>
              <w:spacing w:after="0" w:line="240" w:lineRule="auto"/>
              <w:rPr>
                <w:rFonts w:ascii="Times New Roman" w:eastAsia="Times New Roman" w:hAnsi="Times New Roman"/>
                <w:color w:val="000000"/>
                <w:lang w:eastAsia="ru-RU"/>
              </w:rPr>
            </w:pPr>
            <w:r w:rsidRPr="002E37A7">
              <w:rPr>
                <w:rFonts w:ascii="Times New Roman" w:eastAsia="Times New Roman" w:hAnsi="Times New Roman"/>
                <w:color w:val="000000"/>
                <w:lang w:eastAsia="ru-RU"/>
              </w:rPr>
              <w:t>Подпрограмма I. «Развитие имущественного комплекса».</w:t>
            </w:r>
          </w:p>
        </w:tc>
      </w:tr>
      <w:tr w:rsidR="00EB057F" w:rsidRPr="002E37A7" w14:paraId="406B72E0" w14:textId="77777777" w:rsidTr="00AE6776">
        <w:trPr>
          <w:trHeight w:val="255"/>
        </w:trPr>
        <w:tc>
          <w:tcPr>
            <w:tcW w:w="3873" w:type="dxa"/>
            <w:vMerge/>
            <w:tcBorders>
              <w:top w:val="nil"/>
              <w:left w:val="single" w:sz="4" w:space="0" w:color="000000"/>
              <w:bottom w:val="single" w:sz="4" w:space="0" w:color="000000"/>
              <w:right w:val="single" w:sz="4" w:space="0" w:color="000000"/>
            </w:tcBorders>
            <w:vAlign w:val="center"/>
            <w:hideMark/>
          </w:tcPr>
          <w:p w14:paraId="10AFDDB7" w14:textId="77777777" w:rsidR="00EB057F" w:rsidRPr="002E37A7" w:rsidRDefault="00EB057F" w:rsidP="00144D94">
            <w:pPr>
              <w:spacing w:after="0" w:line="240" w:lineRule="auto"/>
              <w:rPr>
                <w:rFonts w:ascii="Times New Roman" w:eastAsia="Times New Roman" w:hAnsi="Times New Roman"/>
                <w:color w:val="000000"/>
                <w:lang w:eastAsia="ru-RU"/>
              </w:rPr>
            </w:pPr>
          </w:p>
        </w:tc>
        <w:tc>
          <w:tcPr>
            <w:tcW w:w="10793" w:type="dxa"/>
            <w:gridSpan w:val="6"/>
            <w:tcBorders>
              <w:top w:val="nil"/>
              <w:left w:val="nil"/>
              <w:bottom w:val="nil"/>
              <w:right w:val="single" w:sz="4" w:space="0" w:color="000000"/>
            </w:tcBorders>
            <w:shd w:val="clear" w:color="auto" w:fill="auto"/>
            <w:vAlign w:val="center"/>
            <w:hideMark/>
          </w:tcPr>
          <w:p w14:paraId="45D967AF" w14:textId="77777777" w:rsidR="00EB057F" w:rsidRPr="002E37A7" w:rsidRDefault="00EB057F" w:rsidP="00144D94">
            <w:pPr>
              <w:spacing w:after="0" w:line="240" w:lineRule="auto"/>
              <w:rPr>
                <w:rFonts w:ascii="Times New Roman" w:eastAsia="Times New Roman" w:hAnsi="Times New Roman"/>
                <w:color w:val="000000"/>
                <w:lang w:eastAsia="ru-RU"/>
              </w:rPr>
            </w:pPr>
            <w:r w:rsidRPr="002E37A7">
              <w:rPr>
                <w:rFonts w:ascii="Times New Roman" w:eastAsia="Times New Roman" w:hAnsi="Times New Roman"/>
                <w:color w:val="000000"/>
                <w:lang w:eastAsia="ru-RU"/>
              </w:rPr>
              <w:t>Подпрограмма III «Совершенствование муниципальной службы Московской области».</w:t>
            </w:r>
          </w:p>
        </w:tc>
      </w:tr>
      <w:tr w:rsidR="00EB057F" w:rsidRPr="002E37A7" w14:paraId="407F4485" w14:textId="77777777" w:rsidTr="00AE6776">
        <w:trPr>
          <w:trHeight w:val="231"/>
        </w:trPr>
        <w:tc>
          <w:tcPr>
            <w:tcW w:w="3873" w:type="dxa"/>
            <w:vMerge/>
            <w:tcBorders>
              <w:top w:val="nil"/>
              <w:left w:val="single" w:sz="4" w:space="0" w:color="000000"/>
              <w:bottom w:val="single" w:sz="4" w:space="0" w:color="000000"/>
              <w:right w:val="single" w:sz="4" w:space="0" w:color="000000"/>
            </w:tcBorders>
            <w:vAlign w:val="center"/>
            <w:hideMark/>
          </w:tcPr>
          <w:p w14:paraId="7522CE18" w14:textId="77777777" w:rsidR="00EB057F" w:rsidRPr="002E37A7" w:rsidRDefault="00EB057F" w:rsidP="00144D94">
            <w:pPr>
              <w:spacing w:after="0" w:line="240" w:lineRule="auto"/>
              <w:rPr>
                <w:rFonts w:ascii="Times New Roman" w:eastAsia="Times New Roman" w:hAnsi="Times New Roman"/>
                <w:color w:val="000000"/>
                <w:lang w:eastAsia="ru-RU"/>
              </w:rPr>
            </w:pPr>
          </w:p>
        </w:tc>
        <w:tc>
          <w:tcPr>
            <w:tcW w:w="10793" w:type="dxa"/>
            <w:gridSpan w:val="6"/>
            <w:tcBorders>
              <w:top w:val="nil"/>
              <w:left w:val="nil"/>
              <w:bottom w:val="nil"/>
              <w:right w:val="single" w:sz="4" w:space="0" w:color="000000"/>
            </w:tcBorders>
            <w:shd w:val="clear" w:color="auto" w:fill="auto"/>
            <w:noWrap/>
            <w:vAlign w:val="bottom"/>
            <w:hideMark/>
          </w:tcPr>
          <w:p w14:paraId="53495CF0" w14:textId="77777777" w:rsidR="00EB057F" w:rsidRPr="002E37A7" w:rsidRDefault="00EB057F" w:rsidP="00144D94">
            <w:pPr>
              <w:spacing w:after="0" w:line="240" w:lineRule="auto"/>
              <w:rPr>
                <w:rFonts w:ascii="Times New Roman" w:eastAsia="Times New Roman" w:hAnsi="Times New Roman"/>
                <w:color w:val="000000"/>
                <w:lang w:eastAsia="ru-RU"/>
              </w:rPr>
            </w:pPr>
            <w:r w:rsidRPr="002E37A7">
              <w:rPr>
                <w:rFonts w:ascii="Times New Roman" w:eastAsia="Times New Roman" w:hAnsi="Times New Roman"/>
                <w:color w:val="000000"/>
                <w:lang w:eastAsia="ru-RU"/>
              </w:rPr>
              <w:t>Подпрограмма IV «Управление муниципальными финансами».</w:t>
            </w:r>
          </w:p>
        </w:tc>
      </w:tr>
      <w:tr w:rsidR="00EB057F" w:rsidRPr="002E37A7" w14:paraId="6AEB3916" w14:textId="77777777" w:rsidTr="00AE6776">
        <w:trPr>
          <w:trHeight w:val="328"/>
        </w:trPr>
        <w:tc>
          <w:tcPr>
            <w:tcW w:w="3873" w:type="dxa"/>
            <w:vMerge/>
            <w:tcBorders>
              <w:top w:val="nil"/>
              <w:left w:val="single" w:sz="4" w:space="0" w:color="000000"/>
              <w:bottom w:val="single" w:sz="4" w:space="0" w:color="000000"/>
              <w:right w:val="single" w:sz="4" w:space="0" w:color="000000"/>
            </w:tcBorders>
            <w:vAlign w:val="center"/>
            <w:hideMark/>
          </w:tcPr>
          <w:p w14:paraId="6D747A48" w14:textId="77777777" w:rsidR="00EB057F" w:rsidRPr="002E37A7" w:rsidRDefault="00EB057F" w:rsidP="00144D94">
            <w:pPr>
              <w:spacing w:after="0" w:line="240" w:lineRule="auto"/>
              <w:rPr>
                <w:rFonts w:ascii="Times New Roman" w:eastAsia="Times New Roman" w:hAnsi="Times New Roman"/>
                <w:color w:val="000000"/>
                <w:lang w:eastAsia="ru-RU"/>
              </w:rPr>
            </w:pPr>
          </w:p>
        </w:tc>
        <w:tc>
          <w:tcPr>
            <w:tcW w:w="10793" w:type="dxa"/>
            <w:gridSpan w:val="6"/>
            <w:tcBorders>
              <w:top w:val="nil"/>
              <w:left w:val="nil"/>
              <w:bottom w:val="single" w:sz="4" w:space="0" w:color="000000"/>
              <w:right w:val="single" w:sz="4" w:space="0" w:color="000000"/>
            </w:tcBorders>
            <w:shd w:val="clear" w:color="auto" w:fill="auto"/>
            <w:vAlign w:val="center"/>
            <w:hideMark/>
          </w:tcPr>
          <w:p w14:paraId="2883FF70" w14:textId="77777777" w:rsidR="00EB057F" w:rsidRPr="002E37A7" w:rsidRDefault="00EB057F" w:rsidP="00144D94">
            <w:pPr>
              <w:spacing w:after="0" w:line="240" w:lineRule="auto"/>
              <w:rPr>
                <w:rFonts w:ascii="Times New Roman" w:eastAsia="Times New Roman" w:hAnsi="Times New Roman"/>
                <w:color w:val="000000"/>
                <w:lang w:eastAsia="ru-RU"/>
              </w:rPr>
            </w:pPr>
            <w:r w:rsidRPr="002E37A7">
              <w:rPr>
                <w:rFonts w:ascii="Times New Roman" w:eastAsia="Times New Roman" w:hAnsi="Times New Roman"/>
                <w:color w:val="000000"/>
                <w:lang w:eastAsia="ru-RU"/>
              </w:rPr>
              <w:t>Подпрограмма V «Обеспечивающая подпрограмма».</w:t>
            </w:r>
          </w:p>
        </w:tc>
      </w:tr>
      <w:tr w:rsidR="00EB057F" w:rsidRPr="002E37A7" w14:paraId="39E00D94" w14:textId="77777777" w:rsidTr="00AE6776">
        <w:trPr>
          <w:trHeight w:val="267"/>
        </w:trPr>
        <w:tc>
          <w:tcPr>
            <w:tcW w:w="387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CF9F32E" w14:textId="77777777" w:rsidR="00EB057F" w:rsidRPr="002E37A7" w:rsidRDefault="00EB057F" w:rsidP="00144D94">
            <w:pPr>
              <w:spacing w:after="0" w:line="240" w:lineRule="auto"/>
              <w:jc w:val="center"/>
              <w:rPr>
                <w:rFonts w:ascii="Times New Roman" w:eastAsia="Times New Roman" w:hAnsi="Times New Roman"/>
                <w:color w:val="000000"/>
                <w:lang w:eastAsia="ru-RU"/>
              </w:rPr>
            </w:pPr>
            <w:bookmarkStart w:id="1" w:name="RANGE!A14"/>
            <w:r w:rsidRPr="002E37A7">
              <w:rPr>
                <w:rFonts w:ascii="Times New Roman" w:eastAsia="Times New Roman" w:hAnsi="Times New Roman"/>
                <w:color w:val="000000"/>
                <w:lang w:eastAsia="ru-RU"/>
              </w:rPr>
              <w:t>Источники финансирования муниципальной программы</w:t>
            </w:r>
            <w:bookmarkEnd w:id="1"/>
          </w:p>
        </w:tc>
        <w:tc>
          <w:tcPr>
            <w:tcW w:w="10793" w:type="dxa"/>
            <w:gridSpan w:val="6"/>
            <w:tcBorders>
              <w:top w:val="nil"/>
              <w:left w:val="nil"/>
              <w:bottom w:val="single" w:sz="4" w:space="0" w:color="000000"/>
              <w:right w:val="single" w:sz="4" w:space="0" w:color="000000"/>
            </w:tcBorders>
            <w:shd w:val="clear" w:color="auto" w:fill="auto"/>
            <w:vAlign w:val="center"/>
            <w:hideMark/>
          </w:tcPr>
          <w:p w14:paraId="7BF32504" w14:textId="77777777" w:rsidR="00EB057F" w:rsidRPr="002E37A7" w:rsidRDefault="00EB057F" w:rsidP="00144D94">
            <w:pPr>
              <w:spacing w:after="0" w:line="240" w:lineRule="auto"/>
              <w:jc w:val="center"/>
              <w:rPr>
                <w:rFonts w:ascii="Times New Roman" w:eastAsia="Times New Roman" w:hAnsi="Times New Roman"/>
                <w:color w:val="000000"/>
                <w:lang w:eastAsia="ru-RU"/>
              </w:rPr>
            </w:pPr>
            <w:r w:rsidRPr="002E37A7">
              <w:rPr>
                <w:rFonts w:ascii="Times New Roman" w:eastAsia="Times New Roman" w:hAnsi="Times New Roman"/>
                <w:color w:val="000000"/>
                <w:lang w:eastAsia="ru-RU"/>
              </w:rPr>
              <w:t>Расходы (тыс. рублей)</w:t>
            </w:r>
          </w:p>
        </w:tc>
      </w:tr>
      <w:tr w:rsidR="00EB057F" w:rsidRPr="002E37A7" w14:paraId="23E6DDCE" w14:textId="77777777" w:rsidTr="00AE6776">
        <w:trPr>
          <w:trHeight w:val="291"/>
        </w:trPr>
        <w:tc>
          <w:tcPr>
            <w:tcW w:w="3873" w:type="dxa"/>
            <w:vMerge/>
            <w:tcBorders>
              <w:top w:val="nil"/>
              <w:left w:val="single" w:sz="4" w:space="0" w:color="000000"/>
              <w:bottom w:val="single" w:sz="4" w:space="0" w:color="000000"/>
              <w:right w:val="single" w:sz="4" w:space="0" w:color="000000"/>
            </w:tcBorders>
            <w:vAlign w:val="center"/>
            <w:hideMark/>
          </w:tcPr>
          <w:p w14:paraId="6375BBCF" w14:textId="77777777" w:rsidR="00EB057F" w:rsidRPr="002E37A7" w:rsidRDefault="00EB057F" w:rsidP="00144D94">
            <w:pPr>
              <w:spacing w:after="0" w:line="240" w:lineRule="auto"/>
              <w:rPr>
                <w:rFonts w:ascii="Times New Roman" w:eastAsia="Times New Roman" w:hAnsi="Times New Roman"/>
                <w:color w:val="000000"/>
                <w:lang w:eastAsia="ru-RU"/>
              </w:rPr>
            </w:pPr>
          </w:p>
        </w:tc>
        <w:tc>
          <w:tcPr>
            <w:tcW w:w="1786" w:type="dxa"/>
            <w:tcBorders>
              <w:top w:val="nil"/>
              <w:left w:val="nil"/>
              <w:bottom w:val="single" w:sz="4" w:space="0" w:color="000000"/>
              <w:right w:val="single" w:sz="4" w:space="0" w:color="000000"/>
            </w:tcBorders>
            <w:shd w:val="clear" w:color="auto" w:fill="auto"/>
            <w:vAlign w:val="center"/>
            <w:hideMark/>
          </w:tcPr>
          <w:p w14:paraId="36B2D442" w14:textId="77777777" w:rsidR="00EB057F" w:rsidRPr="002E37A7" w:rsidRDefault="00EB057F" w:rsidP="00144D94">
            <w:pPr>
              <w:spacing w:after="0" w:line="240" w:lineRule="auto"/>
              <w:jc w:val="center"/>
              <w:rPr>
                <w:rFonts w:ascii="Times New Roman" w:eastAsia="Times New Roman" w:hAnsi="Times New Roman"/>
                <w:color w:val="000000"/>
                <w:lang w:eastAsia="ru-RU"/>
              </w:rPr>
            </w:pPr>
            <w:r w:rsidRPr="002E37A7">
              <w:rPr>
                <w:rFonts w:ascii="Times New Roman" w:eastAsia="Times New Roman" w:hAnsi="Times New Roman"/>
                <w:color w:val="000000"/>
                <w:lang w:eastAsia="ru-RU"/>
              </w:rPr>
              <w:t>Всего</w:t>
            </w:r>
          </w:p>
        </w:tc>
        <w:tc>
          <w:tcPr>
            <w:tcW w:w="1726" w:type="dxa"/>
            <w:tcBorders>
              <w:top w:val="nil"/>
              <w:left w:val="nil"/>
              <w:bottom w:val="single" w:sz="4" w:space="0" w:color="000000"/>
              <w:right w:val="single" w:sz="4" w:space="0" w:color="000000"/>
            </w:tcBorders>
            <w:shd w:val="clear" w:color="auto" w:fill="auto"/>
            <w:vAlign w:val="center"/>
            <w:hideMark/>
          </w:tcPr>
          <w:p w14:paraId="0585BC93" w14:textId="77777777" w:rsidR="00EB057F" w:rsidRPr="002E37A7" w:rsidRDefault="00EB057F" w:rsidP="00144D94">
            <w:pPr>
              <w:spacing w:after="0" w:line="240" w:lineRule="auto"/>
              <w:jc w:val="center"/>
              <w:rPr>
                <w:rFonts w:ascii="Times New Roman" w:eastAsia="Times New Roman" w:hAnsi="Times New Roman"/>
                <w:color w:val="000000"/>
                <w:lang w:eastAsia="ru-RU"/>
              </w:rPr>
            </w:pPr>
            <w:r w:rsidRPr="002E37A7">
              <w:rPr>
                <w:rFonts w:ascii="Times New Roman" w:eastAsia="Times New Roman" w:hAnsi="Times New Roman"/>
                <w:color w:val="000000"/>
                <w:lang w:eastAsia="ru-RU"/>
              </w:rPr>
              <w:t>2020 год</w:t>
            </w:r>
          </w:p>
        </w:tc>
        <w:tc>
          <w:tcPr>
            <w:tcW w:w="1485" w:type="dxa"/>
            <w:tcBorders>
              <w:top w:val="nil"/>
              <w:left w:val="nil"/>
              <w:bottom w:val="single" w:sz="4" w:space="0" w:color="000000"/>
              <w:right w:val="single" w:sz="4" w:space="0" w:color="000000"/>
            </w:tcBorders>
            <w:shd w:val="clear" w:color="auto" w:fill="auto"/>
            <w:vAlign w:val="center"/>
            <w:hideMark/>
          </w:tcPr>
          <w:p w14:paraId="76A009A6" w14:textId="77777777" w:rsidR="00EB057F" w:rsidRPr="002E37A7" w:rsidRDefault="00EB057F" w:rsidP="00144D94">
            <w:pPr>
              <w:spacing w:after="0" w:line="240" w:lineRule="auto"/>
              <w:jc w:val="center"/>
              <w:rPr>
                <w:rFonts w:ascii="Times New Roman" w:eastAsia="Times New Roman" w:hAnsi="Times New Roman"/>
                <w:color w:val="000000"/>
                <w:lang w:eastAsia="ru-RU"/>
              </w:rPr>
            </w:pPr>
            <w:r w:rsidRPr="002E37A7">
              <w:rPr>
                <w:rFonts w:ascii="Times New Roman" w:eastAsia="Times New Roman" w:hAnsi="Times New Roman"/>
                <w:color w:val="000000"/>
                <w:lang w:eastAsia="ru-RU"/>
              </w:rPr>
              <w:t>2021 год</w:t>
            </w:r>
          </w:p>
        </w:tc>
        <w:tc>
          <w:tcPr>
            <w:tcW w:w="1726" w:type="dxa"/>
            <w:tcBorders>
              <w:top w:val="nil"/>
              <w:left w:val="nil"/>
              <w:bottom w:val="single" w:sz="4" w:space="0" w:color="000000"/>
              <w:right w:val="single" w:sz="4" w:space="0" w:color="000000"/>
            </w:tcBorders>
            <w:shd w:val="clear" w:color="auto" w:fill="auto"/>
            <w:vAlign w:val="center"/>
            <w:hideMark/>
          </w:tcPr>
          <w:p w14:paraId="749F129F" w14:textId="77777777" w:rsidR="00EB057F" w:rsidRPr="002E37A7" w:rsidRDefault="00EB057F" w:rsidP="00144D94">
            <w:pPr>
              <w:spacing w:after="0" w:line="240" w:lineRule="auto"/>
              <w:jc w:val="center"/>
              <w:rPr>
                <w:rFonts w:ascii="Times New Roman" w:eastAsia="Times New Roman" w:hAnsi="Times New Roman"/>
                <w:color w:val="000000"/>
                <w:lang w:eastAsia="ru-RU"/>
              </w:rPr>
            </w:pPr>
            <w:r w:rsidRPr="002E37A7">
              <w:rPr>
                <w:rFonts w:ascii="Times New Roman" w:eastAsia="Times New Roman" w:hAnsi="Times New Roman"/>
                <w:color w:val="000000"/>
                <w:lang w:eastAsia="ru-RU"/>
              </w:rPr>
              <w:t>2022 год</w:t>
            </w:r>
          </w:p>
        </w:tc>
        <w:tc>
          <w:tcPr>
            <w:tcW w:w="1726" w:type="dxa"/>
            <w:tcBorders>
              <w:top w:val="nil"/>
              <w:left w:val="nil"/>
              <w:bottom w:val="single" w:sz="4" w:space="0" w:color="000000"/>
              <w:right w:val="single" w:sz="4" w:space="0" w:color="000000"/>
            </w:tcBorders>
            <w:shd w:val="clear" w:color="auto" w:fill="auto"/>
            <w:vAlign w:val="center"/>
            <w:hideMark/>
          </w:tcPr>
          <w:p w14:paraId="159A5E91" w14:textId="77777777" w:rsidR="00EB057F" w:rsidRPr="002E37A7" w:rsidRDefault="00EB057F" w:rsidP="00144D94">
            <w:pPr>
              <w:spacing w:after="0" w:line="240" w:lineRule="auto"/>
              <w:jc w:val="center"/>
              <w:rPr>
                <w:rFonts w:ascii="Times New Roman" w:eastAsia="Times New Roman" w:hAnsi="Times New Roman"/>
                <w:color w:val="000000"/>
                <w:lang w:eastAsia="ru-RU"/>
              </w:rPr>
            </w:pPr>
            <w:r w:rsidRPr="002E37A7">
              <w:rPr>
                <w:rFonts w:ascii="Times New Roman" w:eastAsia="Times New Roman" w:hAnsi="Times New Roman"/>
                <w:color w:val="000000"/>
                <w:lang w:eastAsia="ru-RU"/>
              </w:rPr>
              <w:t>2023 год</w:t>
            </w:r>
          </w:p>
        </w:tc>
        <w:tc>
          <w:tcPr>
            <w:tcW w:w="2344" w:type="dxa"/>
            <w:tcBorders>
              <w:top w:val="nil"/>
              <w:left w:val="nil"/>
              <w:bottom w:val="single" w:sz="4" w:space="0" w:color="000000"/>
              <w:right w:val="single" w:sz="4" w:space="0" w:color="000000"/>
            </w:tcBorders>
            <w:shd w:val="clear" w:color="auto" w:fill="auto"/>
            <w:vAlign w:val="center"/>
            <w:hideMark/>
          </w:tcPr>
          <w:p w14:paraId="5E2A9D71" w14:textId="77777777" w:rsidR="00EB057F" w:rsidRPr="002E37A7" w:rsidRDefault="00EB057F" w:rsidP="00144D94">
            <w:pPr>
              <w:spacing w:after="0" w:line="240" w:lineRule="auto"/>
              <w:jc w:val="center"/>
              <w:rPr>
                <w:rFonts w:ascii="Times New Roman" w:eastAsia="Times New Roman" w:hAnsi="Times New Roman"/>
                <w:color w:val="000000"/>
                <w:lang w:eastAsia="ru-RU"/>
              </w:rPr>
            </w:pPr>
            <w:bookmarkStart w:id="2" w:name="RANGE!G15"/>
            <w:r w:rsidRPr="002E37A7">
              <w:rPr>
                <w:rFonts w:ascii="Times New Roman" w:eastAsia="Times New Roman" w:hAnsi="Times New Roman"/>
                <w:color w:val="000000"/>
                <w:lang w:eastAsia="ru-RU"/>
              </w:rPr>
              <w:t>2024 год</w:t>
            </w:r>
            <w:bookmarkEnd w:id="2"/>
          </w:p>
        </w:tc>
      </w:tr>
      <w:tr w:rsidR="00EB057F" w:rsidRPr="002E37A7" w14:paraId="5C7189D2" w14:textId="77777777" w:rsidTr="00AE6776">
        <w:trPr>
          <w:trHeight w:val="400"/>
        </w:trPr>
        <w:tc>
          <w:tcPr>
            <w:tcW w:w="3873" w:type="dxa"/>
            <w:tcBorders>
              <w:top w:val="nil"/>
              <w:left w:val="single" w:sz="4" w:space="0" w:color="000000"/>
              <w:bottom w:val="single" w:sz="4" w:space="0" w:color="000000"/>
              <w:right w:val="single" w:sz="4" w:space="0" w:color="000000"/>
            </w:tcBorders>
            <w:shd w:val="clear" w:color="auto" w:fill="auto"/>
            <w:vAlign w:val="center"/>
            <w:hideMark/>
          </w:tcPr>
          <w:p w14:paraId="6AD7F4EF" w14:textId="77777777" w:rsidR="00EB057F" w:rsidRPr="002E37A7" w:rsidRDefault="00EB057F" w:rsidP="00144D94">
            <w:pPr>
              <w:spacing w:after="0" w:line="240" w:lineRule="auto"/>
              <w:rPr>
                <w:rFonts w:ascii="Times New Roman" w:eastAsia="Times New Roman" w:hAnsi="Times New Roman"/>
                <w:color w:val="000000"/>
                <w:lang w:eastAsia="ru-RU"/>
              </w:rPr>
            </w:pPr>
            <w:r w:rsidRPr="002E37A7">
              <w:rPr>
                <w:rFonts w:ascii="Times New Roman" w:eastAsia="Times New Roman" w:hAnsi="Times New Roman"/>
                <w:color w:val="000000"/>
                <w:lang w:eastAsia="ru-RU"/>
              </w:rPr>
              <w:t>Средства бюджета  Московской области</w:t>
            </w:r>
          </w:p>
        </w:tc>
        <w:tc>
          <w:tcPr>
            <w:tcW w:w="1786" w:type="dxa"/>
            <w:tcBorders>
              <w:top w:val="nil"/>
              <w:left w:val="nil"/>
              <w:bottom w:val="single" w:sz="4" w:space="0" w:color="000000"/>
              <w:right w:val="single" w:sz="4" w:space="0" w:color="000000"/>
            </w:tcBorders>
            <w:shd w:val="clear" w:color="000000" w:fill="FFFFFF"/>
            <w:vAlign w:val="bottom"/>
            <w:hideMark/>
          </w:tcPr>
          <w:p w14:paraId="79DC7180" w14:textId="77777777" w:rsidR="00EB057F" w:rsidRPr="002E37A7" w:rsidRDefault="00EB057F" w:rsidP="00023AFB">
            <w:pPr>
              <w:jc w:val="center"/>
              <w:rPr>
                <w:rFonts w:ascii="Times New Roman" w:hAnsi="Times New Roman"/>
              </w:rPr>
            </w:pPr>
            <w:r w:rsidRPr="002E37A7">
              <w:rPr>
                <w:rFonts w:ascii="Times New Roman" w:hAnsi="Times New Roman"/>
              </w:rPr>
              <w:t>19 367,00</w:t>
            </w:r>
          </w:p>
        </w:tc>
        <w:tc>
          <w:tcPr>
            <w:tcW w:w="1726" w:type="dxa"/>
            <w:tcBorders>
              <w:top w:val="nil"/>
              <w:left w:val="nil"/>
              <w:bottom w:val="single" w:sz="4" w:space="0" w:color="000000"/>
              <w:right w:val="single" w:sz="4" w:space="0" w:color="000000"/>
            </w:tcBorders>
            <w:shd w:val="clear" w:color="000000" w:fill="FFFFFF"/>
            <w:vAlign w:val="bottom"/>
            <w:hideMark/>
          </w:tcPr>
          <w:p w14:paraId="18FB454C" w14:textId="77777777" w:rsidR="00EB057F" w:rsidRPr="002E37A7" w:rsidRDefault="00EB057F" w:rsidP="00023AFB">
            <w:pPr>
              <w:jc w:val="center"/>
              <w:rPr>
                <w:rFonts w:ascii="Times New Roman" w:hAnsi="Times New Roman"/>
              </w:rPr>
            </w:pPr>
            <w:r w:rsidRPr="002E37A7">
              <w:rPr>
                <w:rFonts w:ascii="Times New Roman" w:hAnsi="Times New Roman"/>
              </w:rPr>
              <w:t>19 367,00</w:t>
            </w:r>
          </w:p>
        </w:tc>
        <w:tc>
          <w:tcPr>
            <w:tcW w:w="1485" w:type="dxa"/>
            <w:tcBorders>
              <w:top w:val="nil"/>
              <w:left w:val="nil"/>
              <w:bottom w:val="single" w:sz="4" w:space="0" w:color="000000"/>
              <w:right w:val="single" w:sz="4" w:space="0" w:color="000000"/>
            </w:tcBorders>
            <w:shd w:val="clear" w:color="000000" w:fill="FFFFFF"/>
            <w:vAlign w:val="bottom"/>
            <w:hideMark/>
          </w:tcPr>
          <w:p w14:paraId="7A9E2995" w14:textId="77777777" w:rsidR="00EB057F" w:rsidRPr="002E37A7" w:rsidRDefault="00EB057F" w:rsidP="00023AFB">
            <w:pPr>
              <w:jc w:val="center"/>
              <w:rPr>
                <w:rFonts w:ascii="Times New Roman" w:hAnsi="Times New Roman"/>
              </w:rPr>
            </w:pPr>
            <w:r w:rsidRPr="002E37A7">
              <w:rPr>
                <w:rFonts w:ascii="Times New Roman" w:hAnsi="Times New Roman"/>
              </w:rPr>
              <w:t>0,00</w:t>
            </w:r>
          </w:p>
        </w:tc>
        <w:tc>
          <w:tcPr>
            <w:tcW w:w="1726" w:type="dxa"/>
            <w:tcBorders>
              <w:top w:val="nil"/>
              <w:left w:val="nil"/>
              <w:bottom w:val="single" w:sz="4" w:space="0" w:color="000000"/>
              <w:right w:val="single" w:sz="4" w:space="0" w:color="000000"/>
            </w:tcBorders>
            <w:shd w:val="clear" w:color="000000" w:fill="FFFFFF"/>
            <w:vAlign w:val="bottom"/>
            <w:hideMark/>
          </w:tcPr>
          <w:p w14:paraId="20AE2314" w14:textId="77777777" w:rsidR="00EB057F" w:rsidRPr="002E37A7" w:rsidRDefault="00EB057F" w:rsidP="00023AFB">
            <w:pPr>
              <w:jc w:val="center"/>
              <w:rPr>
                <w:rFonts w:ascii="Times New Roman" w:hAnsi="Times New Roman"/>
              </w:rPr>
            </w:pPr>
            <w:r w:rsidRPr="002E37A7">
              <w:rPr>
                <w:rFonts w:ascii="Times New Roman" w:hAnsi="Times New Roman"/>
              </w:rPr>
              <w:t>0,00</w:t>
            </w:r>
          </w:p>
        </w:tc>
        <w:tc>
          <w:tcPr>
            <w:tcW w:w="1726" w:type="dxa"/>
            <w:tcBorders>
              <w:top w:val="nil"/>
              <w:left w:val="nil"/>
              <w:bottom w:val="single" w:sz="4" w:space="0" w:color="000000"/>
              <w:right w:val="single" w:sz="4" w:space="0" w:color="000000"/>
            </w:tcBorders>
            <w:shd w:val="clear" w:color="000000" w:fill="FFFFFF"/>
            <w:vAlign w:val="bottom"/>
            <w:hideMark/>
          </w:tcPr>
          <w:p w14:paraId="53848A1C" w14:textId="77777777" w:rsidR="00EB057F" w:rsidRPr="002E37A7" w:rsidRDefault="00EB057F" w:rsidP="00023AFB">
            <w:pPr>
              <w:jc w:val="center"/>
              <w:rPr>
                <w:rFonts w:ascii="Times New Roman" w:hAnsi="Times New Roman"/>
              </w:rPr>
            </w:pPr>
            <w:r w:rsidRPr="002E37A7">
              <w:rPr>
                <w:rFonts w:ascii="Times New Roman" w:hAnsi="Times New Roman"/>
              </w:rPr>
              <w:t>0,00</w:t>
            </w:r>
          </w:p>
        </w:tc>
        <w:tc>
          <w:tcPr>
            <w:tcW w:w="2344" w:type="dxa"/>
            <w:tcBorders>
              <w:top w:val="nil"/>
              <w:left w:val="nil"/>
              <w:bottom w:val="single" w:sz="4" w:space="0" w:color="000000"/>
              <w:right w:val="single" w:sz="4" w:space="0" w:color="000000"/>
            </w:tcBorders>
            <w:shd w:val="clear" w:color="000000" w:fill="FFFFFF"/>
            <w:vAlign w:val="bottom"/>
            <w:hideMark/>
          </w:tcPr>
          <w:p w14:paraId="1EB337D4" w14:textId="77777777" w:rsidR="00EB057F" w:rsidRPr="002E37A7" w:rsidRDefault="00EB057F" w:rsidP="00023AFB">
            <w:pPr>
              <w:jc w:val="center"/>
              <w:rPr>
                <w:rFonts w:ascii="Times New Roman" w:hAnsi="Times New Roman"/>
              </w:rPr>
            </w:pPr>
            <w:r w:rsidRPr="002E37A7">
              <w:rPr>
                <w:rFonts w:ascii="Times New Roman" w:hAnsi="Times New Roman"/>
              </w:rPr>
              <w:t>0,00</w:t>
            </w:r>
          </w:p>
        </w:tc>
      </w:tr>
      <w:tr w:rsidR="00EB057F" w:rsidRPr="002E37A7" w14:paraId="0FC8366C" w14:textId="77777777" w:rsidTr="00EB5466">
        <w:trPr>
          <w:trHeight w:val="522"/>
        </w:trPr>
        <w:tc>
          <w:tcPr>
            <w:tcW w:w="3873" w:type="dxa"/>
            <w:tcBorders>
              <w:top w:val="nil"/>
              <w:left w:val="single" w:sz="4" w:space="0" w:color="000000"/>
              <w:bottom w:val="single" w:sz="4" w:space="0" w:color="auto"/>
              <w:right w:val="single" w:sz="4" w:space="0" w:color="000000"/>
            </w:tcBorders>
            <w:shd w:val="clear" w:color="auto" w:fill="auto"/>
            <w:vAlign w:val="center"/>
            <w:hideMark/>
          </w:tcPr>
          <w:p w14:paraId="0AC113E9" w14:textId="77777777" w:rsidR="00EB057F" w:rsidRPr="002E37A7" w:rsidRDefault="00EB057F" w:rsidP="00144D94">
            <w:pPr>
              <w:spacing w:after="0" w:line="240" w:lineRule="auto"/>
              <w:rPr>
                <w:rFonts w:ascii="Times New Roman" w:eastAsia="Times New Roman" w:hAnsi="Times New Roman"/>
                <w:color w:val="000000"/>
                <w:lang w:eastAsia="ru-RU"/>
              </w:rPr>
            </w:pPr>
            <w:r w:rsidRPr="002E37A7">
              <w:rPr>
                <w:rFonts w:ascii="Times New Roman" w:eastAsia="Times New Roman" w:hAnsi="Times New Roman"/>
                <w:color w:val="000000"/>
                <w:lang w:eastAsia="ru-RU"/>
              </w:rPr>
              <w:t xml:space="preserve">Средства бюджета Раменского городского округа </w:t>
            </w:r>
          </w:p>
        </w:tc>
        <w:tc>
          <w:tcPr>
            <w:tcW w:w="1786" w:type="dxa"/>
            <w:tcBorders>
              <w:top w:val="nil"/>
              <w:left w:val="nil"/>
              <w:bottom w:val="single" w:sz="4" w:space="0" w:color="auto"/>
              <w:right w:val="single" w:sz="4" w:space="0" w:color="000000"/>
            </w:tcBorders>
            <w:shd w:val="clear" w:color="000000" w:fill="FFFFFF"/>
            <w:vAlign w:val="bottom"/>
          </w:tcPr>
          <w:p w14:paraId="2C258439" w14:textId="4BBF9E8D" w:rsidR="00EB057F" w:rsidRPr="002E37A7" w:rsidRDefault="00281261" w:rsidP="00E72DE4">
            <w:pPr>
              <w:jc w:val="center"/>
              <w:rPr>
                <w:rFonts w:ascii="Times New Roman" w:hAnsi="Times New Roman"/>
              </w:rPr>
            </w:pPr>
            <w:r>
              <w:rPr>
                <w:rFonts w:ascii="Times New Roman" w:hAnsi="Times New Roman"/>
              </w:rPr>
              <w:t>3</w:t>
            </w:r>
            <w:r w:rsidR="005971F5">
              <w:rPr>
                <w:rFonts w:ascii="Times New Roman" w:hAnsi="Times New Roman"/>
              </w:rPr>
              <w:t> 8</w:t>
            </w:r>
            <w:r w:rsidR="00E72DE4">
              <w:rPr>
                <w:rFonts w:ascii="Times New Roman" w:hAnsi="Times New Roman"/>
              </w:rPr>
              <w:t>26</w:t>
            </w:r>
            <w:r w:rsidR="005971F5">
              <w:rPr>
                <w:rFonts w:ascii="Times New Roman" w:hAnsi="Times New Roman"/>
              </w:rPr>
              <w:t> 551,97</w:t>
            </w:r>
          </w:p>
        </w:tc>
        <w:tc>
          <w:tcPr>
            <w:tcW w:w="1726" w:type="dxa"/>
            <w:tcBorders>
              <w:top w:val="nil"/>
              <w:left w:val="nil"/>
              <w:bottom w:val="single" w:sz="4" w:space="0" w:color="auto"/>
              <w:right w:val="single" w:sz="4" w:space="0" w:color="000000"/>
            </w:tcBorders>
            <w:shd w:val="clear" w:color="000000" w:fill="FFFFFF"/>
            <w:vAlign w:val="bottom"/>
          </w:tcPr>
          <w:p w14:paraId="364E497D" w14:textId="7FFE3DA7" w:rsidR="00EB057F" w:rsidRPr="002E37A7" w:rsidRDefault="005971F5" w:rsidP="00023AFB">
            <w:pPr>
              <w:jc w:val="center"/>
              <w:rPr>
                <w:rFonts w:ascii="Times New Roman" w:hAnsi="Times New Roman"/>
              </w:rPr>
            </w:pPr>
            <w:r>
              <w:rPr>
                <w:rFonts w:ascii="Times New Roman" w:hAnsi="Times New Roman"/>
              </w:rPr>
              <w:t>859 057,34</w:t>
            </w:r>
          </w:p>
        </w:tc>
        <w:tc>
          <w:tcPr>
            <w:tcW w:w="1485" w:type="dxa"/>
            <w:tcBorders>
              <w:top w:val="nil"/>
              <w:left w:val="nil"/>
              <w:bottom w:val="single" w:sz="4" w:space="0" w:color="auto"/>
              <w:right w:val="single" w:sz="4" w:space="0" w:color="000000"/>
            </w:tcBorders>
            <w:shd w:val="clear" w:color="000000" w:fill="FFFFFF"/>
            <w:vAlign w:val="bottom"/>
            <w:hideMark/>
          </w:tcPr>
          <w:p w14:paraId="7465FE86" w14:textId="08F9DC34" w:rsidR="00EB057F" w:rsidRPr="00D121BE" w:rsidRDefault="00E72DE4" w:rsidP="00023AFB">
            <w:pPr>
              <w:jc w:val="center"/>
              <w:rPr>
                <w:rFonts w:ascii="Times New Roman" w:hAnsi="Times New Roman"/>
                <w:highlight w:val="yellow"/>
              </w:rPr>
            </w:pPr>
            <w:r w:rsidRPr="00E72DE4">
              <w:rPr>
                <w:rFonts w:ascii="Times New Roman" w:hAnsi="Times New Roman"/>
              </w:rPr>
              <w:t>827 211,89</w:t>
            </w:r>
          </w:p>
        </w:tc>
        <w:tc>
          <w:tcPr>
            <w:tcW w:w="1726" w:type="dxa"/>
            <w:tcBorders>
              <w:top w:val="nil"/>
              <w:left w:val="nil"/>
              <w:bottom w:val="single" w:sz="4" w:space="0" w:color="auto"/>
              <w:right w:val="single" w:sz="4" w:space="0" w:color="000000"/>
            </w:tcBorders>
            <w:shd w:val="clear" w:color="000000" w:fill="FFFFFF"/>
            <w:vAlign w:val="bottom"/>
            <w:hideMark/>
          </w:tcPr>
          <w:p w14:paraId="07E24AC7" w14:textId="77777777" w:rsidR="00EB057F" w:rsidRPr="002E37A7" w:rsidRDefault="00EB057F" w:rsidP="00023AFB">
            <w:pPr>
              <w:jc w:val="center"/>
              <w:rPr>
                <w:rFonts w:ascii="Times New Roman" w:hAnsi="Times New Roman"/>
              </w:rPr>
            </w:pPr>
            <w:r w:rsidRPr="002E37A7">
              <w:rPr>
                <w:rFonts w:ascii="Times New Roman" w:hAnsi="Times New Roman"/>
              </w:rPr>
              <w:t>712</w:t>
            </w:r>
            <w:r w:rsidR="00D82F74" w:rsidRPr="002E37A7">
              <w:rPr>
                <w:rFonts w:ascii="Times New Roman" w:hAnsi="Times New Roman"/>
              </w:rPr>
              <w:t> </w:t>
            </w:r>
            <w:r w:rsidRPr="002E37A7">
              <w:rPr>
                <w:rFonts w:ascii="Times New Roman" w:hAnsi="Times New Roman"/>
              </w:rPr>
              <w:t>77</w:t>
            </w:r>
            <w:r w:rsidR="00D82F74" w:rsidRPr="002E37A7">
              <w:rPr>
                <w:rFonts w:ascii="Times New Roman" w:hAnsi="Times New Roman"/>
              </w:rPr>
              <w:t>1,61</w:t>
            </w:r>
          </w:p>
        </w:tc>
        <w:tc>
          <w:tcPr>
            <w:tcW w:w="1726" w:type="dxa"/>
            <w:tcBorders>
              <w:top w:val="nil"/>
              <w:left w:val="nil"/>
              <w:bottom w:val="single" w:sz="4" w:space="0" w:color="auto"/>
              <w:right w:val="single" w:sz="4" w:space="0" w:color="000000"/>
            </w:tcBorders>
            <w:shd w:val="clear" w:color="000000" w:fill="FFFFFF"/>
            <w:vAlign w:val="bottom"/>
            <w:hideMark/>
          </w:tcPr>
          <w:p w14:paraId="0F5B5D95" w14:textId="77777777" w:rsidR="00EB057F" w:rsidRPr="002E37A7" w:rsidRDefault="00D82F74" w:rsidP="00023AFB">
            <w:pPr>
              <w:jc w:val="center"/>
              <w:rPr>
                <w:rFonts w:ascii="Times New Roman" w:hAnsi="Times New Roman"/>
              </w:rPr>
            </w:pPr>
            <w:r w:rsidRPr="002E37A7">
              <w:rPr>
                <w:rFonts w:ascii="Times New Roman" w:hAnsi="Times New Roman"/>
              </w:rPr>
              <w:t>713 423,01</w:t>
            </w:r>
          </w:p>
        </w:tc>
        <w:tc>
          <w:tcPr>
            <w:tcW w:w="2344" w:type="dxa"/>
            <w:tcBorders>
              <w:top w:val="nil"/>
              <w:left w:val="nil"/>
              <w:bottom w:val="single" w:sz="4" w:space="0" w:color="auto"/>
              <w:right w:val="single" w:sz="4" w:space="0" w:color="000000"/>
            </w:tcBorders>
            <w:shd w:val="clear" w:color="000000" w:fill="FFFFFF"/>
            <w:vAlign w:val="bottom"/>
            <w:hideMark/>
          </w:tcPr>
          <w:p w14:paraId="3F21D3D4" w14:textId="77777777" w:rsidR="00EB057F" w:rsidRPr="002E37A7" w:rsidRDefault="00D82F74" w:rsidP="00023AFB">
            <w:pPr>
              <w:jc w:val="center"/>
              <w:rPr>
                <w:rFonts w:ascii="Times New Roman" w:hAnsi="Times New Roman"/>
              </w:rPr>
            </w:pPr>
            <w:r w:rsidRPr="002E37A7">
              <w:rPr>
                <w:rFonts w:ascii="Times New Roman" w:hAnsi="Times New Roman"/>
              </w:rPr>
              <w:t>714 088,12</w:t>
            </w:r>
          </w:p>
        </w:tc>
      </w:tr>
      <w:tr w:rsidR="00EB057F" w:rsidRPr="002E37A7" w14:paraId="095190CE" w14:textId="77777777" w:rsidTr="00EB5466">
        <w:trPr>
          <w:trHeight w:val="534"/>
        </w:trPr>
        <w:tc>
          <w:tcPr>
            <w:tcW w:w="3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C8EE0" w14:textId="77777777" w:rsidR="00EB057F" w:rsidRPr="002E37A7" w:rsidRDefault="00EB057F" w:rsidP="00144D94">
            <w:pPr>
              <w:spacing w:after="0" w:line="240" w:lineRule="auto"/>
              <w:rPr>
                <w:rFonts w:ascii="Times New Roman" w:eastAsia="Times New Roman" w:hAnsi="Times New Roman"/>
                <w:color w:val="000000"/>
                <w:lang w:eastAsia="ru-RU"/>
              </w:rPr>
            </w:pPr>
            <w:r w:rsidRPr="002E37A7">
              <w:rPr>
                <w:rFonts w:ascii="Times New Roman" w:eastAsia="Times New Roman" w:hAnsi="Times New Roman"/>
                <w:color w:val="000000"/>
                <w:lang w:eastAsia="ru-RU"/>
              </w:rPr>
              <w:t>Всего, в том числе по годам:</w:t>
            </w:r>
          </w:p>
        </w:tc>
        <w:tc>
          <w:tcPr>
            <w:tcW w:w="1786" w:type="dxa"/>
            <w:tcBorders>
              <w:top w:val="single" w:sz="4" w:space="0" w:color="auto"/>
              <w:left w:val="single" w:sz="4" w:space="0" w:color="auto"/>
              <w:bottom w:val="single" w:sz="4" w:space="0" w:color="auto"/>
              <w:right w:val="single" w:sz="4" w:space="0" w:color="auto"/>
            </w:tcBorders>
            <w:shd w:val="clear" w:color="000000" w:fill="FFFFFF"/>
            <w:vAlign w:val="bottom"/>
          </w:tcPr>
          <w:p w14:paraId="3E61DF59" w14:textId="55916B2C" w:rsidR="00EB057F" w:rsidRPr="00281261" w:rsidRDefault="00281261" w:rsidP="00E72DE4">
            <w:pPr>
              <w:jc w:val="center"/>
              <w:rPr>
                <w:rFonts w:ascii="Times New Roman" w:hAnsi="Times New Roman"/>
                <w:highlight w:val="yellow"/>
              </w:rPr>
            </w:pPr>
            <w:r>
              <w:rPr>
                <w:rFonts w:ascii="Times New Roman" w:hAnsi="Times New Roman"/>
              </w:rPr>
              <w:t>3 8</w:t>
            </w:r>
            <w:r w:rsidR="00E72DE4">
              <w:rPr>
                <w:rFonts w:ascii="Times New Roman" w:hAnsi="Times New Roman"/>
              </w:rPr>
              <w:t>45</w:t>
            </w:r>
            <w:r>
              <w:rPr>
                <w:rFonts w:ascii="Times New Roman" w:hAnsi="Times New Roman"/>
              </w:rPr>
              <w:t> 9</w:t>
            </w:r>
            <w:r w:rsidR="005971F5">
              <w:rPr>
                <w:rFonts w:ascii="Times New Roman" w:hAnsi="Times New Roman"/>
              </w:rPr>
              <w:t>18</w:t>
            </w:r>
            <w:r>
              <w:rPr>
                <w:rFonts w:ascii="Times New Roman" w:hAnsi="Times New Roman"/>
              </w:rPr>
              <w:t>,</w:t>
            </w:r>
            <w:r w:rsidR="005971F5">
              <w:rPr>
                <w:rFonts w:ascii="Times New Roman" w:hAnsi="Times New Roman"/>
              </w:rPr>
              <w:t>97</w:t>
            </w:r>
          </w:p>
        </w:tc>
        <w:tc>
          <w:tcPr>
            <w:tcW w:w="1726" w:type="dxa"/>
            <w:tcBorders>
              <w:top w:val="single" w:sz="4" w:space="0" w:color="auto"/>
              <w:left w:val="single" w:sz="4" w:space="0" w:color="auto"/>
              <w:bottom w:val="single" w:sz="4" w:space="0" w:color="auto"/>
              <w:right w:val="single" w:sz="4" w:space="0" w:color="auto"/>
            </w:tcBorders>
            <w:shd w:val="clear" w:color="000000" w:fill="FFFFFF"/>
            <w:vAlign w:val="bottom"/>
          </w:tcPr>
          <w:p w14:paraId="4BC2271B" w14:textId="3091FB4B" w:rsidR="00EB057F" w:rsidRPr="002E37A7" w:rsidRDefault="005971F5" w:rsidP="00023AFB">
            <w:pPr>
              <w:jc w:val="center"/>
              <w:rPr>
                <w:rFonts w:ascii="Times New Roman" w:hAnsi="Times New Roman"/>
              </w:rPr>
            </w:pPr>
            <w:r>
              <w:rPr>
                <w:rFonts w:ascii="Times New Roman" w:hAnsi="Times New Roman"/>
              </w:rPr>
              <w:t>878 424,34</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63257A" w14:textId="26782BB0" w:rsidR="00EB057F" w:rsidRPr="002E37A7" w:rsidRDefault="00E72DE4" w:rsidP="00023AFB">
            <w:pPr>
              <w:jc w:val="center"/>
              <w:rPr>
                <w:rFonts w:ascii="Times New Roman" w:hAnsi="Times New Roman"/>
              </w:rPr>
            </w:pPr>
            <w:r>
              <w:rPr>
                <w:rFonts w:ascii="Times New Roman" w:hAnsi="Times New Roman"/>
              </w:rPr>
              <w:t>827</w:t>
            </w:r>
            <w:r w:rsidR="00D82F74" w:rsidRPr="002E37A7">
              <w:rPr>
                <w:rFonts w:ascii="Times New Roman" w:hAnsi="Times New Roman"/>
              </w:rPr>
              <w:t> 211,89</w:t>
            </w:r>
          </w:p>
        </w:tc>
        <w:tc>
          <w:tcPr>
            <w:tcW w:w="17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A19E06" w14:textId="77777777" w:rsidR="00EB057F" w:rsidRPr="002E37A7" w:rsidRDefault="00EB057F" w:rsidP="00023AFB">
            <w:pPr>
              <w:jc w:val="center"/>
              <w:rPr>
                <w:rFonts w:ascii="Times New Roman" w:hAnsi="Times New Roman"/>
              </w:rPr>
            </w:pPr>
            <w:r w:rsidRPr="002E37A7">
              <w:rPr>
                <w:rFonts w:ascii="Times New Roman" w:hAnsi="Times New Roman"/>
              </w:rPr>
              <w:t>712</w:t>
            </w:r>
            <w:r w:rsidR="00D82F74" w:rsidRPr="002E37A7">
              <w:rPr>
                <w:rFonts w:ascii="Times New Roman" w:hAnsi="Times New Roman"/>
              </w:rPr>
              <w:t> </w:t>
            </w:r>
            <w:r w:rsidRPr="002E37A7">
              <w:rPr>
                <w:rFonts w:ascii="Times New Roman" w:hAnsi="Times New Roman"/>
              </w:rPr>
              <w:t>77</w:t>
            </w:r>
            <w:r w:rsidR="00D82F74" w:rsidRPr="002E37A7">
              <w:rPr>
                <w:rFonts w:ascii="Times New Roman" w:hAnsi="Times New Roman"/>
              </w:rPr>
              <w:t>1,61</w:t>
            </w:r>
          </w:p>
        </w:tc>
        <w:tc>
          <w:tcPr>
            <w:tcW w:w="17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382AD1" w14:textId="77777777" w:rsidR="00EB057F" w:rsidRPr="002E37A7" w:rsidRDefault="00EB057F" w:rsidP="00023AFB">
            <w:pPr>
              <w:jc w:val="center"/>
              <w:rPr>
                <w:rFonts w:ascii="Times New Roman" w:hAnsi="Times New Roman"/>
              </w:rPr>
            </w:pPr>
            <w:r w:rsidRPr="002E37A7">
              <w:rPr>
                <w:rFonts w:ascii="Times New Roman" w:hAnsi="Times New Roman"/>
              </w:rPr>
              <w:t>713 423,</w:t>
            </w:r>
            <w:r w:rsidR="00D82F74" w:rsidRPr="002E37A7">
              <w:rPr>
                <w:rFonts w:ascii="Times New Roman" w:hAnsi="Times New Roman"/>
              </w:rPr>
              <w:t>01</w:t>
            </w:r>
          </w:p>
        </w:tc>
        <w:tc>
          <w:tcPr>
            <w:tcW w:w="234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CF5737" w14:textId="77777777" w:rsidR="00EB057F" w:rsidRPr="002E37A7" w:rsidRDefault="00D82F74" w:rsidP="00023AFB">
            <w:pPr>
              <w:jc w:val="center"/>
              <w:rPr>
                <w:rFonts w:ascii="Times New Roman" w:hAnsi="Times New Roman"/>
              </w:rPr>
            </w:pPr>
            <w:r w:rsidRPr="002E37A7">
              <w:rPr>
                <w:rFonts w:ascii="Times New Roman" w:hAnsi="Times New Roman"/>
              </w:rPr>
              <w:t>714 088,12</w:t>
            </w:r>
          </w:p>
        </w:tc>
      </w:tr>
    </w:tbl>
    <w:p w14:paraId="3A398DA5" w14:textId="77777777" w:rsidR="00EB057F" w:rsidRPr="00487BF6" w:rsidRDefault="00EB057F" w:rsidP="00EB057F">
      <w:pPr>
        <w:pStyle w:val="a7"/>
        <w:numPr>
          <w:ilvl w:val="0"/>
          <w:numId w:val="7"/>
        </w:numPr>
        <w:jc w:val="center"/>
        <w:rPr>
          <w:sz w:val="28"/>
          <w:szCs w:val="28"/>
        </w:rPr>
      </w:pPr>
      <w:r w:rsidRPr="00487BF6">
        <w:rPr>
          <w:sz w:val="28"/>
          <w:szCs w:val="28"/>
        </w:rPr>
        <w:lastRenderedPageBreak/>
        <w:t>Общая характеристика в сфере реализации муниципальной программы Раменского городского округа Московской области «Управление имуществом и муниципальными финансами»</w:t>
      </w:r>
    </w:p>
    <w:p w14:paraId="4CFBD8C5" w14:textId="77777777" w:rsidR="00EB057F" w:rsidRPr="00487BF6" w:rsidRDefault="00EB057F" w:rsidP="00EB057F">
      <w:pPr>
        <w:pStyle w:val="a7"/>
        <w:rPr>
          <w:sz w:val="28"/>
          <w:szCs w:val="28"/>
        </w:rPr>
      </w:pPr>
    </w:p>
    <w:p w14:paraId="74B7D1A2" w14:textId="77777777" w:rsidR="00EB057F" w:rsidRPr="002E37A7" w:rsidRDefault="00EB057F" w:rsidP="00EB057F">
      <w:pPr>
        <w:pStyle w:val="ConsPlusNormal"/>
        <w:ind w:firstLine="709"/>
        <w:jc w:val="both"/>
        <w:rPr>
          <w:rFonts w:ascii="Times New Roman" w:hAnsi="Times New Roman" w:cs="Times New Roman"/>
          <w:sz w:val="28"/>
          <w:szCs w:val="28"/>
        </w:rPr>
      </w:pPr>
      <w:r w:rsidRPr="002E37A7">
        <w:rPr>
          <w:rFonts w:ascii="Times New Roman" w:hAnsi="Times New Roman" w:cs="Times New Roman"/>
          <w:sz w:val="28"/>
          <w:szCs w:val="28"/>
        </w:rPr>
        <w:t>Современная ситуация в сфере государственного управления в Российской Федерации характеризуется продолжением процессов формирования систем государственного управления и местного самоуправления, основанных на разделении полномочий между уровнями власти, применении методов стратегического планирования, управления по результатам, увязке принятия бюджетных решений по целям и задачам, в первую очередь в рамках программно-целевого подхода.</w:t>
      </w:r>
    </w:p>
    <w:p w14:paraId="4AF22C69" w14:textId="77777777" w:rsidR="00EB057F" w:rsidRPr="00487BF6" w:rsidRDefault="00EB057F" w:rsidP="00EB057F">
      <w:pPr>
        <w:pStyle w:val="ConsPlusNormal"/>
        <w:numPr>
          <w:ilvl w:val="0"/>
          <w:numId w:val="7"/>
        </w:numPr>
        <w:jc w:val="center"/>
        <w:rPr>
          <w:rFonts w:ascii="Times New Roman" w:hAnsi="Times New Roman" w:cs="Times New Roman"/>
          <w:sz w:val="28"/>
          <w:szCs w:val="28"/>
        </w:rPr>
      </w:pPr>
      <w:r w:rsidRPr="00487BF6">
        <w:rPr>
          <w:rFonts w:ascii="Times New Roman" w:hAnsi="Times New Roman" w:cs="Times New Roman"/>
          <w:sz w:val="28"/>
          <w:szCs w:val="28"/>
        </w:rPr>
        <w:t>Цели и задачи</w:t>
      </w:r>
    </w:p>
    <w:p w14:paraId="479E9C06" w14:textId="77777777" w:rsidR="00EB057F" w:rsidRPr="002E37A7" w:rsidRDefault="00EB057F" w:rsidP="00EB057F">
      <w:pPr>
        <w:pStyle w:val="ConsPlusNormal"/>
        <w:ind w:left="720" w:firstLine="0"/>
        <w:rPr>
          <w:rFonts w:ascii="Times New Roman" w:hAnsi="Times New Roman" w:cs="Times New Roman"/>
          <w:sz w:val="28"/>
          <w:szCs w:val="28"/>
        </w:rPr>
      </w:pPr>
    </w:p>
    <w:p w14:paraId="2AD470E4" w14:textId="77777777" w:rsidR="00EB057F" w:rsidRPr="002E37A7" w:rsidRDefault="00EB057F" w:rsidP="00EB057F">
      <w:pPr>
        <w:pStyle w:val="ConsPlusNormal"/>
        <w:ind w:left="720" w:firstLine="0"/>
        <w:rPr>
          <w:rFonts w:ascii="Times New Roman" w:hAnsi="Times New Roman" w:cs="Times New Roman"/>
          <w:sz w:val="28"/>
          <w:szCs w:val="28"/>
        </w:rPr>
      </w:pPr>
      <w:r w:rsidRPr="002E37A7">
        <w:rPr>
          <w:rFonts w:ascii="Times New Roman" w:hAnsi="Times New Roman" w:cs="Times New Roman"/>
          <w:sz w:val="28"/>
          <w:szCs w:val="28"/>
        </w:rPr>
        <w:t>Основными целями Программы являются:</w:t>
      </w:r>
    </w:p>
    <w:p w14:paraId="32FBA515" w14:textId="77777777" w:rsidR="00EB057F" w:rsidRPr="002E37A7" w:rsidRDefault="00EB057F" w:rsidP="00EB057F">
      <w:pPr>
        <w:pStyle w:val="ConsPlusNormal"/>
        <w:ind w:left="720" w:firstLine="0"/>
        <w:rPr>
          <w:rFonts w:ascii="Times New Roman" w:hAnsi="Times New Roman" w:cs="Times New Roman"/>
          <w:sz w:val="28"/>
          <w:szCs w:val="28"/>
        </w:rPr>
      </w:pPr>
    </w:p>
    <w:p w14:paraId="3E0784F2" w14:textId="77777777" w:rsidR="00C213B7" w:rsidRPr="002E37A7" w:rsidRDefault="00C213B7" w:rsidP="00C213B7">
      <w:pPr>
        <w:pStyle w:val="ConsPlusNormal"/>
        <w:ind w:firstLine="709"/>
        <w:jc w:val="both"/>
        <w:rPr>
          <w:rFonts w:ascii="Times New Roman" w:hAnsi="Times New Roman" w:cs="Times New Roman"/>
          <w:sz w:val="28"/>
          <w:szCs w:val="28"/>
        </w:rPr>
      </w:pPr>
      <w:r w:rsidRPr="002E37A7">
        <w:rPr>
          <w:rFonts w:ascii="Times New Roman" w:hAnsi="Times New Roman" w:cs="Times New Roman"/>
          <w:sz w:val="28"/>
          <w:szCs w:val="28"/>
        </w:rPr>
        <w:t>1.</w:t>
      </w:r>
      <w:r w:rsidRPr="002E37A7">
        <w:rPr>
          <w:rFonts w:ascii="Times New Roman" w:hAnsi="Times New Roman" w:cs="Times New Roman"/>
          <w:sz w:val="28"/>
          <w:szCs w:val="28"/>
        </w:rPr>
        <w:tab/>
      </w:r>
      <w:proofErr w:type="gramStart"/>
      <w:r w:rsidRPr="002E37A7">
        <w:rPr>
          <w:rFonts w:ascii="Times New Roman" w:hAnsi="Times New Roman" w:cs="Times New Roman"/>
          <w:sz w:val="28"/>
          <w:szCs w:val="28"/>
        </w:rPr>
        <w:t>Повышение эффективности управления и распоряжения имуществом, находящемся в распоряжении органов местного самоуправления на территории Московской области.</w:t>
      </w:r>
      <w:proofErr w:type="gramEnd"/>
    </w:p>
    <w:p w14:paraId="4184059D" w14:textId="77777777" w:rsidR="00C213B7" w:rsidRPr="002E37A7" w:rsidRDefault="00C213B7" w:rsidP="00C213B7">
      <w:pPr>
        <w:pStyle w:val="ConsPlusNormal"/>
        <w:ind w:firstLine="709"/>
        <w:jc w:val="both"/>
        <w:rPr>
          <w:rFonts w:ascii="Times New Roman" w:hAnsi="Times New Roman" w:cs="Times New Roman"/>
          <w:sz w:val="28"/>
          <w:szCs w:val="28"/>
        </w:rPr>
      </w:pPr>
      <w:r w:rsidRPr="002E37A7">
        <w:rPr>
          <w:rFonts w:ascii="Times New Roman" w:hAnsi="Times New Roman" w:cs="Times New Roman"/>
          <w:sz w:val="28"/>
          <w:szCs w:val="28"/>
        </w:rPr>
        <w:t>2.</w:t>
      </w:r>
      <w:r w:rsidRPr="002E37A7">
        <w:rPr>
          <w:rFonts w:ascii="Times New Roman" w:hAnsi="Times New Roman" w:cs="Times New Roman"/>
          <w:sz w:val="28"/>
          <w:szCs w:val="28"/>
        </w:rPr>
        <w:tab/>
        <w:t>Развитие земельного комплекса Раменского городского округа, повышение эффективности управления и распоряжения земельными участками на территории Раменского городского округа.</w:t>
      </w:r>
    </w:p>
    <w:p w14:paraId="00D83FBD" w14:textId="77777777" w:rsidR="00C213B7" w:rsidRPr="002E37A7" w:rsidRDefault="00C213B7" w:rsidP="00C213B7">
      <w:pPr>
        <w:pStyle w:val="ConsPlusNormal"/>
        <w:ind w:firstLine="709"/>
        <w:jc w:val="both"/>
        <w:rPr>
          <w:rFonts w:ascii="Times New Roman" w:hAnsi="Times New Roman" w:cs="Times New Roman"/>
          <w:sz w:val="28"/>
          <w:szCs w:val="28"/>
        </w:rPr>
      </w:pPr>
      <w:r w:rsidRPr="002E37A7">
        <w:rPr>
          <w:rFonts w:ascii="Times New Roman" w:hAnsi="Times New Roman" w:cs="Times New Roman"/>
          <w:sz w:val="28"/>
          <w:szCs w:val="28"/>
        </w:rPr>
        <w:t>3.</w:t>
      </w:r>
      <w:r w:rsidRPr="002E37A7">
        <w:rPr>
          <w:rFonts w:ascii="Times New Roman" w:hAnsi="Times New Roman" w:cs="Times New Roman"/>
          <w:sz w:val="28"/>
          <w:szCs w:val="28"/>
        </w:rPr>
        <w:tab/>
        <w:t>Повышение эффективности и результативности деятельности муниципальных служащих Администрации Раменского городского округа, обеспечение соответствия уровня компетентности муниципальных служащих уровню решаемых ими задач.</w:t>
      </w:r>
    </w:p>
    <w:p w14:paraId="0311F820" w14:textId="77777777" w:rsidR="00C213B7" w:rsidRPr="002E37A7" w:rsidRDefault="00C213B7" w:rsidP="00C213B7">
      <w:pPr>
        <w:pStyle w:val="ConsPlusNormal"/>
        <w:ind w:firstLine="709"/>
        <w:jc w:val="both"/>
        <w:rPr>
          <w:rFonts w:ascii="Times New Roman" w:hAnsi="Times New Roman" w:cs="Times New Roman"/>
          <w:sz w:val="28"/>
          <w:szCs w:val="28"/>
        </w:rPr>
      </w:pPr>
      <w:r w:rsidRPr="002E37A7">
        <w:rPr>
          <w:rFonts w:ascii="Times New Roman" w:hAnsi="Times New Roman" w:cs="Times New Roman"/>
          <w:sz w:val="28"/>
          <w:szCs w:val="28"/>
        </w:rPr>
        <w:t>4.</w:t>
      </w:r>
      <w:r w:rsidRPr="002E37A7">
        <w:rPr>
          <w:rFonts w:ascii="Times New Roman" w:hAnsi="Times New Roman" w:cs="Times New Roman"/>
          <w:sz w:val="28"/>
          <w:szCs w:val="28"/>
        </w:rPr>
        <w:tab/>
        <w:t>Повышение качества управления муниципальными финансами Раменского городского округа Московской области.</w:t>
      </w:r>
    </w:p>
    <w:p w14:paraId="63689B85" w14:textId="77777777" w:rsidR="00C213B7" w:rsidRPr="002E37A7" w:rsidRDefault="00C213B7" w:rsidP="00C213B7">
      <w:pPr>
        <w:pStyle w:val="ConsPlusNormal"/>
        <w:ind w:firstLine="709"/>
        <w:jc w:val="both"/>
        <w:rPr>
          <w:rFonts w:ascii="Times New Roman" w:hAnsi="Times New Roman" w:cs="Times New Roman"/>
          <w:sz w:val="28"/>
          <w:szCs w:val="28"/>
        </w:rPr>
      </w:pPr>
      <w:r w:rsidRPr="002E37A7">
        <w:rPr>
          <w:rFonts w:ascii="Times New Roman" w:hAnsi="Times New Roman" w:cs="Times New Roman"/>
          <w:sz w:val="28"/>
          <w:szCs w:val="28"/>
        </w:rPr>
        <w:t>5.</w:t>
      </w:r>
      <w:r w:rsidRPr="002E37A7">
        <w:rPr>
          <w:rFonts w:ascii="Times New Roman" w:hAnsi="Times New Roman" w:cs="Times New Roman"/>
          <w:sz w:val="28"/>
          <w:szCs w:val="28"/>
        </w:rPr>
        <w:tab/>
        <w:t>Обеспечение бесперебойного функционирования отраслевых и структурных подразделений администрации Раменского городского округа.</w:t>
      </w:r>
    </w:p>
    <w:p w14:paraId="3F2335FD" w14:textId="77777777" w:rsidR="00C213B7" w:rsidRPr="002E37A7" w:rsidRDefault="00C213B7" w:rsidP="00C213B7">
      <w:pPr>
        <w:pStyle w:val="ConsPlusNormal"/>
        <w:ind w:firstLine="709"/>
        <w:jc w:val="both"/>
        <w:rPr>
          <w:rFonts w:ascii="Times New Roman" w:hAnsi="Times New Roman" w:cs="Times New Roman"/>
          <w:sz w:val="28"/>
          <w:szCs w:val="28"/>
        </w:rPr>
      </w:pPr>
      <w:r w:rsidRPr="002E37A7">
        <w:rPr>
          <w:rFonts w:ascii="Times New Roman" w:hAnsi="Times New Roman" w:cs="Times New Roman"/>
          <w:sz w:val="28"/>
          <w:szCs w:val="28"/>
        </w:rPr>
        <w:t>6.</w:t>
      </w:r>
      <w:r w:rsidRPr="002E37A7">
        <w:rPr>
          <w:rFonts w:ascii="Times New Roman" w:hAnsi="Times New Roman" w:cs="Times New Roman"/>
          <w:sz w:val="28"/>
          <w:szCs w:val="28"/>
        </w:rPr>
        <w:tab/>
        <w:t>Обеспечение технической защиты информации, содержащей сведения, составляющие государственную тайну в администрации Раменского городского округа Московской области.</w:t>
      </w:r>
    </w:p>
    <w:p w14:paraId="1E1070EE" w14:textId="77777777" w:rsidR="00C213B7" w:rsidRPr="002E37A7" w:rsidRDefault="00C213B7" w:rsidP="00C213B7">
      <w:pPr>
        <w:pStyle w:val="ConsPlusNormal"/>
        <w:ind w:firstLine="709"/>
        <w:jc w:val="both"/>
        <w:rPr>
          <w:rFonts w:ascii="Times New Roman" w:hAnsi="Times New Roman" w:cs="Times New Roman"/>
          <w:sz w:val="28"/>
          <w:szCs w:val="28"/>
        </w:rPr>
      </w:pPr>
      <w:r w:rsidRPr="002E37A7">
        <w:rPr>
          <w:rFonts w:ascii="Times New Roman" w:hAnsi="Times New Roman" w:cs="Times New Roman"/>
          <w:sz w:val="28"/>
          <w:szCs w:val="28"/>
        </w:rPr>
        <w:t>7.</w:t>
      </w:r>
      <w:r w:rsidRPr="002E37A7">
        <w:rPr>
          <w:rFonts w:ascii="Times New Roman" w:hAnsi="Times New Roman" w:cs="Times New Roman"/>
          <w:sz w:val="28"/>
          <w:szCs w:val="28"/>
        </w:rPr>
        <w:tab/>
        <w:t xml:space="preserve">Повышение </w:t>
      </w:r>
      <w:proofErr w:type="gramStart"/>
      <w:r w:rsidRPr="002E37A7">
        <w:rPr>
          <w:rFonts w:ascii="Times New Roman" w:hAnsi="Times New Roman" w:cs="Times New Roman"/>
          <w:sz w:val="28"/>
          <w:szCs w:val="28"/>
        </w:rPr>
        <w:t>готовности органов местного самоуправления Раменского городского округа Московской области</w:t>
      </w:r>
      <w:proofErr w:type="gramEnd"/>
      <w:r w:rsidRPr="002E37A7">
        <w:rPr>
          <w:rFonts w:ascii="Times New Roman" w:hAnsi="Times New Roman" w:cs="Times New Roman"/>
          <w:sz w:val="28"/>
          <w:szCs w:val="28"/>
        </w:rPr>
        <w:t xml:space="preserve"> и организаций, которые находятся в сфере их ведения, к переводу на работу в условиях военного времени, удовлетворению потребностей государства и нужд населения в военное время.</w:t>
      </w:r>
    </w:p>
    <w:p w14:paraId="3636C4DF" w14:textId="77C91354" w:rsidR="00EB057F" w:rsidRPr="002E37A7" w:rsidRDefault="00EB057F" w:rsidP="00C213B7">
      <w:pPr>
        <w:pStyle w:val="ConsPlusNormal"/>
        <w:ind w:firstLine="709"/>
        <w:jc w:val="both"/>
        <w:rPr>
          <w:rFonts w:ascii="Times New Roman" w:hAnsi="Times New Roman" w:cs="Times New Roman"/>
          <w:sz w:val="28"/>
          <w:szCs w:val="28"/>
        </w:rPr>
      </w:pPr>
      <w:r w:rsidRPr="002E37A7">
        <w:rPr>
          <w:rFonts w:ascii="Times New Roman" w:hAnsi="Times New Roman" w:cs="Times New Roman"/>
          <w:sz w:val="28"/>
          <w:szCs w:val="28"/>
        </w:rPr>
        <w:t xml:space="preserve">Основной задачей </w:t>
      </w:r>
      <w:r w:rsidRPr="002E37A7">
        <w:rPr>
          <w:rFonts w:ascii="Times New Roman" w:hAnsi="Times New Roman" w:cs="Times New Roman"/>
          <w:bCs/>
          <w:sz w:val="28"/>
          <w:szCs w:val="28"/>
        </w:rPr>
        <w:t>управления имуществом и финансами</w:t>
      </w:r>
      <w:r w:rsidRPr="002E37A7">
        <w:rPr>
          <w:rFonts w:ascii="Times New Roman" w:hAnsi="Times New Roman" w:cs="Times New Roman"/>
          <w:sz w:val="28"/>
          <w:szCs w:val="28"/>
        </w:rPr>
        <w:t xml:space="preserve"> независимо от уровня и полномочий властных структур является создание благоприятных условий для жизни и деятельности граждан и организаций. В контексте общих целей и задач в Российской Федерации на перспективу до 2024 года определены основные направления совершенствования </w:t>
      </w:r>
      <w:r w:rsidRPr="002E37A7">
        <w:rPr>
          <w:rFonts w:ascii="Times New Roman" w:hAnsi="Times New Roman" w:cs="Times New Roman"/>
          <w:sz w:val="28"/>
          <w:szCs w:val="28"/>
        </w:rPr>
        <w:lastRenderedPageBreak/>
        <w:t>системы государственного</w:t>
      </w:r>
      <w:r w:rsidRPr="002E37A7">
        <w:rPr>
          <w:rFonts w:ascii="Times New Roman" w:hAnsi="Times New Roman" w:cs="Times New Roman"/>
          <w:bCs/>
          <w:sz w:val="28"/>
          <w:szCs w:val="28"/>
        </w:rPr>
        <w:t xml:space="preserve"> управления</w:t>
      </w:r>
      <w:r w:rsidRPr="002E37A7">
        <w:rPr>
          <w:rFonts w:ascii="Times New Roman" w:hAnsi="Times New Roman" w:cs="Times New Roman"/>
          <w:sz w:val="28"/>
          <w:szCs w:val="28"/>
        </w:rPr>
        <w:t>, которые в свою очередь задают приоритеты государственной политики Московской области в сфере государственного</w:t>
      </w:r>
      <w:r w:rsidRPr="002E37A7">
        <w:rPr>
          <w:rFonts w:ascii="Times New Roman" w:hAnsi="Times New Roman" w:cs="Times New Roman"/>
          <w:bCs/>
          <w:sz w:val="28"/>
          <w:szCs w:val="28"/>
        </w:rPr>
        <w:t xml:space="preserve"> управления</w:t>
      </w:r>
      <w:r w:rsidRPr="002E37A7">
        <w:rPr>
          <w:rFonts w:ascii="Times New Roman" w:hAnsi="Times New Roman" w:cs="Times New Roman"/>
          <w:sz w:val="28"/>
          <w:szCs w:val="28"/>
        </w:rPr>
        <w:t>.</w:t>
      </w:r>
    </w:p>
    <w:p w14:paraId="6E2B7D1F" w14:textId="77777777" w:rsidR="00EB057F" w:rsidRPr="002E37A7" w:rsidRDefault="00EB057F" w:rsidP="00EB057F">
      <w:pPr>
        <w:pStyle w:val="ConsPlusNormal"/>
        <w:ind w:firstLine="709"/>
        <w:jc w:val="both"/>
        <w:rPr>
          <w:rFonts w:ascii="Times New Roman" w:hAnsi="Times New Roman" w:cs="Times New Roman"/>
          <w:sz w:val="28"/>
          <w:szCs w:val="28"/>
        </w:rPr>
      </w:pPr>
      <w:r w:rsidRPr="002E37A7">
        <w:rPr>
          <w:rFonts w:ascii="Times New Roman" w:hAnsi="Times New Roman" w:cs="Times New Roman"/>
          <w:sz w:val="28"/>
          <w:szCs w:val="28"/>
        </w:rPr>
        <w:t>По приоритетным направлениям совершенствования системы государственного управления в Московской области в рамках реализации целевых программ в предшествующие годы и в период с 2020 по 2024 год сформированы определенные основы для повышения эффективности государственного управления.</w:t>
      </w:r>
    </w:p>
    <w:p w14:paraId="156BED80" w14:textId="77777777" w:rsidR="00EB057F" w:rsidRPr="002E37A7" w:rsidRDefault="00EB057F" w:rsidP="00EB057F">
      <w:pPr>
        <w:pStyle w:val="ConsPlusNormal"/>
        <w:ind w:firstLine="709"/>
        <w:jc w:val="both"/>
        <w:rPr>
          <w:rFonts w:ascii="Times New Roman" w:hAnsi="Times New Roman" w:cs="Times New Roman"/>
          <w:sz w:val="28"/>
          <w:szCs w:val="28"/>
        </w:rPr>
      </w:pPr>
    </w:p>
    <w:p w14:paraId="6882F5E1" w14:textId="65AB5F6E" w:rsidR="00EB057F" w:rsidRPr="00487BF6" w:rsidRDefault="00EB057F" w:rsidP="00EB057F">
      <w:pPr>
        <w:pStyle w:val="ConsPlusNormal"/>
        <w:ind w:firstLine="709"/>
        <w:jc w:val="center"/>
        <w:rPr>
          <w:rFonts w:ascii="Times New Roman" w:hAnsi="Times New Roman" w:cs="Times New Roman"/>
          <w:sz w:val="28"/>
          <w:szCs w:val="28"/>
        </w:rPr>
      </w:pPr>
      <w:r w:rsidRPr="00487BF6">
        <w:rPr>
          <w:rFonts w:ascii="Times New Roman" w:hAnsi="Times New Roman" w:cs="Times New Roman"/>
          <w:sz w:val="28"/>
          <w:szCs w:val="28"/>
        </w:rPr>
        <w:t xml:space="preserve">3.Перечень подпрограмм </w:t>
      </w:r>
      <w:r w:rsidR="00963F15">
        <w:rPr>
          <w:rFonts w:ascii="Times New Roman" w:hAnsi="Times New Roman" w:cs="Times New Roman"/>
          <w:sz w:val="28"/>
          <w:szCs w:val="28"/>
        </w:rPr>
        <w:t>муниципальной п</w:t>
      </w:r>
      <w:r w:rsidRPr="00487BF6">
        <w:rPr>
          <w:rFonts w:ascii="Times New Roman" w:hAnsi="Times New Roman" w:cs="Times New Roman"/>
          <w:sz w:val="28"/>
          <w:szCs w:val="28"/>
        </w:rPr>
        <w:t>рограммы с кратким описанием</w:t>
      </w:r>
    </w:p>
    <w:p w14:paraId="031FA34A" w14:textId="77777777" w:rsidR="00EB057F" w:rsidRPr="00487BF6" w:rsidRDefault="00EB057F" w:rsidP="00EB057F">
      <w:pPr>
        <w:pStyle w:val="ConsPlusNormal"/>
        <w:ind w:firstLine="709"/>
        <w:jc w:val="center"/>
        <w:rPr>
          <w:rFonts w:ascii="Times New Roman" w:hAnsi="Times New Roman" w:cs="Times New Roman"/>
          <w:sz w:val="28"/>
          <w:szCs w:val="28"/>
        </w:rPr>
      </w:pPr>
    </w:p>
    <w:p w14:paraId="6FC80C98" w14:textId="77777777" w:rsidR="00EB057F" w:rsidRPr="002E37A7" w:rsidRDefault="00EB057F" w:rsidP="00EB057F">
      <w:pPr>
        <w:pStyle w:val="ConsPlusNormal"/>
        <w:ind w:left="360" w:firstLine="708"/>
        <w:rPr>
          <w:rFonts w:ascii="Times New Roman" w:hAnsi="Times New Roman" w:cs="Times New Roman"/>
          <w:sz w:val="28"/>
          <w:szCs w:val="28"/>
        </w:rPr>
      </w:pPr>
      <w:r w:rsidRPr="002E37A7">
        <w:rPr>
          <w:rFonts w:ascii="Times New Roman" w:hAnsi="Times New Roman" w:cs="Times New Roman"/>
          <w:sz w:val="28"/>
          <w:szCs w:val="28"/>
        </w:rPr>
        <w:t xml:space="preserve">В программу включены 4 подпрограммы: </w:t>
      </w:r>
    </w:p>
    <w:p w14:paraId="689824B2" w14:textId="608940F1" w:rsidR="00EB057F" w:rsidRPr="002E37A7" w:rsidRDefault="00EB057F" w:rsidP="00EB057F">
      <w:pPr>
        <w:pStyle w:val="ConsPlusNormal"/>
        <w:numPr>
          <w:ilvl w:val="0"/>
          <w:numId w:val="6"/>
        </w:numPr>
        <w:autoSpaceDE/>
        <w:autoSpaceDN/>
        <w:adjustRightInd/>
        <w:rPr>
          <w:rFonts w:ascii="Times New Roman" w:hAnsi="Times New Roman" w:cs="Times New Roman"/>
          <w:sz w:val="28"/>
          <w:szCs w:val="28"/>
        </w:rPr>
      </w:pPr>
      <w:r w:rsidRPr="002E37A7">
        <w:rPr>
          <w:rFonts w:ascii="Times New Roman" w:hAnsi="Times New Roman" w:cs="Times New Roman"/>
          <w:sz w:val="28"/>
          <w:szCs w:val="28"/>
        </w:rPr>
        <w:t>I «Развитие имущественного комплекса»;</w:t>
      </w:r>
    </w:p>
    <w:p w14:paraId="2FC4ACC9" w14:textId="0C8D42C8" w:rsidR="00EB057F" w:rsidRPr="002E37A7" w:rsidRDefault="00EB057F" w:rsidP="00EB057F">
      <w:pPr>
        <w:pStyle w:val="ConsPlusNormal"/>
        <w:numPr>
          <w:ilvl w:val="0"/>
          <w:numId w:val="6"/>
        </w:numPr>
        <w:autoSpaceDE/>
        <w:autoSpaceDN/>
        <w:adjustRightInd/>
        <w:rPr>
          <w:rFonts w:ascii="Times New Roman" w:hAnsi="Times New Roman" w:cs="Times New Roman"/>
          <w:sz w:val="28"/>
          <w:szCs w:val="28"/>
        </w:rPr>
      </w:pPr>
      <w:r w:rsidRPr="002E37A7">
        <w:rPr>
          <w:rFonts w:ascii="Times New Roman" w:hAnsi="Times New Roman" w:cs="Times New Roman"/>
          <w:sz w:val="28"/>
          <w:szCs w:val="28"/>
          <w:lang w:val="en-US"/>
        </w:rPr>
        <w:t>III</w:t>
      </w:r>
      <w:r w:rsidRPr="002E37A7">
        <w:rPr>
          <w:rFonts w:ascii="Times New Roman" w:hAnsi="Times New Roman" w:cs="Times New Roman"/>
          <w:sz w:val="28"/>
          <w:szCs w:val="28"/>
        </w:rPr>
        <w:t xml:space="preserve"> «Совершенствование муниципальной службы Московской области»;</w:t>
      </w:r>
    </w:p>
    <w:p w14:paraId="272578FB" w14:textId="2DE4C87D" w:rsidR="00EB057F" w:rsidRPr="002E37A7" w:rsidRDefault="00EB057F" w:rsidP="00EB057F">
      <w:pPr>
        <w:pStyle w:val="ConsPlusNormal"/>
        <w:numPr>
          <w:ilvl w:val="0"/>
          <w:numId w:val="6"/>
        </w:numPr>
        <w:autoSpaceDE/>
        <w:autoSpaceDN/>
        <w:adjustRightInd/>
        <w:rPr>
          <w:rFonts w:ascii="Times New Roman" w:hAnsi="Times New Roman" w:cs="Times New Roman"/>
          <w:sz w:val="28"/>
          <w:szCs w:val="28"/>
        </w:rPr>
      </w:pPr>
      <w:r w:rsidRPr="002E37A7">
        <w:rPr>
          <w:rFonts w:ascii="Times New Roman" w:hAnsi="Times New Roman" w:cs="Times New Roman"/>
          <w:sz w:val="28"/>
          <w:szCs w:val="28"/>
        </w:rPr>
        <w:t>IV «Управл</w:t>
      </w:r>
      <w:r w:rsidR="00487BF6">
        <w:rPr>
          <w:rFonts w:ascii="Times New Roman" w:hAnsi="Times New Roman" w:cs="Times New Roman"/>
          <w:sz w:val="28"/>
          <w:szCs w:val="28"/>
        </w:rPr>
        <w:t>ение муниципальными финансами»</w:t>
      </w:r>
      <w:r w:rsidRPr="002E37A7">
        <w:rPr>
          <w:rFonts w:ascii="Times New Roman" w:hAnsi="Times New Roman" w:cs="Times New Roman"/>
          <w:sz w:val="28"/>
          <w:szCs w:val="28"/>
        </w:rPr>
        <w:t>;</w:t>
      </w:r>
    </w:p>
    <w:p w14:paraId="639F067B" w14:textId="4E836B96" w:rsidR="00EB057F" w:rsidRPr="002E37A7" w:rsidRDefault="00EB057F" w:rsidP="00EB057F">
      <w:pPr>
        <w:pStyle w:val="ConsPlusNormal"/>
        <w:numPr>
          <w:ilvl w:val="0"/>
          <w:numId w:val="6"/>
        </w:numPr>
        <w:autoSpaceDE/>
        <w:autoSpaceDN/>
        <w:adjustRightInd/>
        <w:rPr>
          <w:rFonts w:ascii="Times New Roman" w:hAnsi="Times New Roman" w:cs="Times New Roman"/>
          <w:sz w:val="28"/>
          <w:szCs w:val="28"/>
        </w:rPr>
      </w:pPr>
      <w:r w:rsidRPr="002E37A7">
        <w:rPr>
          <w:rFonts w:ascii="Times New Roman" w:hAnsi="Times New Roman" w:cs="Times New Roman"/>
          <w:sz w:val="28"/>
          <w:szCs w:val="28"/>
        </w:rPr>
        <w:t>V  «Обеспечивающая подпрограмма».</w:t>
      </w:r>
    </w:p>
    <w:p w14:paraId="66C87998" w14:textId="77777777" w:rsidR="00EB057F" w:rsidRPr="002E37A7" w:rsidRDefault="00EB057F" w:rsidP="00EB057F">
      <w:pPr>
        <w:pStyle w:val="ConsPlusNormal"/>
        <w:autoSpaceDE/>
        <w:autoSpaceDN/>
        <w:adjustRightInd/>
        <w:ind w:left="1428" w:firstLine="0"/>
        <w:rPr>
          <w:rFonts w:ascii="Times New Roman" w:hAnsi="Times New Roman" w:cs="Times New Roman"/>
          <w:sz w:val="28"/>
          <w:szCs w:val="28"/>
        </w:rPr>
      </w:pPr>
    </w:p>
    <w:p w14:paraId="33ED9F0D" w14:textId="77777777" w:rsidR="00EB057F" w:rsidRPr="00487BF6" w:rsidRDefault="00EB057F" w:rsidP="00EB057F">
      <w:pPr>
        <w:pStyle w:val="ConsPlusNormal"/>
        <w:ind w:firstLine="0"/>
        <w:jc w:val="center"/>
        <w:rPr>
          <w:rFonts w:ascii="Times New Roman" w:hAnsi="Times New Roman" w:cs="Times New Roman"/>
          <w:sz w:val="28"/>
          <w:szCs w:val="28"/>
        </w:rPr>
      </w:pPr>
      <w:r w:rsidRPr="00487BF6">
        <w:rPr>
          <w:rFonts w:ascii="Times New Roman" w:hAnsi="Times New Roman" w:cs="Times New Roman"/>
          <w:sz w:val="28"/>
          <w:szCs w:val="28"/>
        </w:rPr>
        <w:t>Подпрограмма I «Развитие имущественного комплекса»</w:t>
      </w:r>
    </w:p>
    <w:p w14:paraId="3DFB7F9A" w14:textId="77777777" w:rsidR="00EB057F" w:rsidRPr="002E37A7" w:rsidRDefault="00EB057F" w:rsidP="00EB057F">
      <w:pPr>
        <w:widowControl w:val="0"/>
        <w:spacing w:after="0" w:line="240" w:lineRule="auto"/>
        <w:ind w:firstLine="708"/>
        <w:jc w:val="both"/>
        <w:outlineLvl w:val="1"/>
        <w:rPr>
          <w:rFonts w:ascii="Times New Roman" w:hAnsi="Times New Roman"/>
          <w:sz w:val="28"/>
          <w:szCs w:val="28"/>
        </w:rPr>
      </w:pPr>
      <w:r w:rsidRPr="002E37A7">
        <w:rPr>
          <w:rFonts w:ascii="Times New Roman" w:hAnsi="Times New Roman"/>
          <w:sz w:val="28"/>
          <w:szCs w:val="28"/>
        </w:rPr>
        <w:t>Одним из важных направлений в реализации подпрограммы  является деятельность в сфере имущественных отношений.</w:t>
      </w:r>
    </w:p>
    <w:p w14:paraId="745B1487" w14:textId="77777777" w:rsidR="00EB057F" w:rsidRPr="002E37A7" w:rsidRDefault="00EB057F" w:rsidP="00EB057F">
      <w:pPr>
        <w:widowControl w:val="0"/>
        <w:spacing w:after="0" w:line="240" w:lineRule="auto"/>
        <w:ind w:firstLine="708"/>
        <w:jc w:val="both"/>
        <w:outlineLvl w:val="1"/>
        <w:rPr>
          <w:rFonts w:ascii="Times New Roman" w:hAnsi="Times New Roman"/>
          <w:sz w:val="28"/>
          <w:szCs w:val="28"/>
        </w:rPr>
      </w:pPr>
      <w:r w:rsidRPr="002E37A7">
        <w:rPr>
          <w:rFonts w:ascii="Times New Roman" w:hAnsi="Times New Roman"/>
          <w:sz w:val="28"/>
          <w:szCs w:val="28"/>
        </w:rPr>
        <w:t>Муниципальное имущество создает материальную основу для реализации полномочий Раменского городского округа. Сфера управления муниципальным имуществом охватывает широкий круг вопросов: приобретение новых объектов, безвозмездные прием и передача их на другие уровни собственности, приватизация, передача во владение и пользование, реорганизация и ликвидация муниципальных предприятий и т.д.</w:t>
      </w:r>
    </w:p>
    <w:p w14:paraId="652F7A39" w14:textId="77777777" w:rsidR="00EB057F" w:rsidRPr="002E37A7" w:rsidRDefault="00EB057F" w:rsidP="00EB057F">
      <w:pPr>
        <w:widowControl w:val="0"/>
        <w:spacing w:after="0" w:line="240" w:lineRule="auto"/>
        <w:ind w:firstLine="708"/>
        <w:jc w:val="both"/>
        <w:outlineLvl w:val="1"/>
        <w:rPr>
          <w:rFonts w:ascii="Times New Roman" w:hAnsi="Times New Roman"/>
          <w:sz w:val="28"/>
          <w:szCs w:val="28"/>
        </w:rPr>
      </w:pPr>
      <w:r w:rsidRPr="002E37A7">
        <w:rPr>
          <w:rFonts w:ascii="Times New Roman" w:hAnsi="Times New Roman"/>
          <w:sz w:val="28"/>
          <w:szCs w:val="28"/>
        </w:rPr>
        <w:t>Одной из основных задач является эффективное использование имущества Раменского городского округа. Основная цель эффективного управления - максимальное пополнение бюджета Раменского городского округа.</w:t>
      </w:r>
    </w:p>
    <w:p w14:paraId="6970CE39" w14:textId="77777777" w:rsidR="00EB057F" w:rsidRPr="002E37A7" w:rsidRDefault="00EB057F" w:rsidP="00EB057F">
      <w:pPr>
        <w:widowControl w:val="0"/>
        <w:spacing w:after="0" w:line="240" w:lineRule="auto"/>
        <w:ind w:firstLine="708"/>
        <w:jc w:val="both"/>
        <w:outlineLvl w:val="1"/>
        <w:rPr>
          <w:rFonts w:ascii="Times New Roman" w:hAnsi="Times New Roman"/>
          <w:sz w:val="28"/>
          <w:szCs w:val="28"/>
        </w:rPr>
      </w:pPr>
      <w:r w:rsidRPr="002E37A7">
        <w:rPr>
          <w:rFonts w:ascii="Times New Roman" w:hAnsi="Times New Roman"/>
          <w:sz w:val="28"/>
          <w:szCs w:val="28"/>
        </w:rPr>
        <w:t>Арендные отношения являются одной из форм сохранения и рационального использования муниципального имущества и источником пополнения доходов местного бюджета, поэтому важным является выполнение таких показателей как «собираемость от арендной платы за муниципальное имущество» и «эффективность работы по взысканию задолженности по арендной плате за муниципальное имущество».</w:t>
      </w:r>
    </w:p>
    <w:p w14:paraId="27A441AB" w14:textId="77777777" w:rsidR="00EB057F" w:rsidRPr="002E37A7" w:rsidRDefault="00EB057F" w:rsidP="00EB057F">
      <w:pPr>
        <w:widowControl w:val="0"/>
        <w:spacing w:after="0" w:line="240" w:lineRule="auto"/>
        <w:ind w:firstLine="708"/>
        <w:jc w:val="both"/>
        <w:outlineLvl w:val="1"/>
        <w:rPr>
          <w:rFonts w:ascii="Times New Roman" w:hAnsi="Times New Roman"/>
          <w:sz w:val="28"/>
          <w:szCs w:val="28"/>
        </w:rPr>
      </w:pPr>
      <w:r w:rsidRPr="002E37A7">
        <w:rPr>
          <w:rFonts w:ascii="Times New Roman" w:hAnsi="Times New Roman"/>
          <w:sz w:val="28"/>
          <w:szCs w:val="28"/>
        </w:rPr>
        <w:t>С целью вовлечения имущества в налоговый оборот проводится работа по выявлению бесхозяйных объектов, их инвентаризация и оформление на них права муниципальной собственности.</w:t>
      </w:r>
    </w:p>
    <w:p w14:paraId="6377F23E" w14:textId="77777777" w:rsidR="00EB057F" w:rsidRPr="002E37A7" w:rsidRDefault="00EB057F" w:rsidP="00EB057F">
      <w:pPr>
        <w:widowControl w:val="0"/>
        <w:spacing w:after="0" w:line="240" w:lineRule="auto"/>
        <w:ind w:firstLine="708"/>
        <w:jc w:val="both"/>
        <w:outlineLvl w:val="1"/>
        <w:rPr>
          <w:rFonts w:ascii="Times New Roman" w:hAnsi="Times New Roman"/>
          <w:sz w:val="28"/>
          <w:szCs w:val="28"/>
        </w:rPr>
      </w:pPr>
      <w:r w:rsidRPr="002E37A7">
        <w:rPr>
          <w:rFonts w:ascii="Times New Roman" w:hAnsi="Times New Roman"/>
          <w:sz w:val="28"/>
          <w:szCs w:val="28"/>
        </w:rPr>
        <w:t xml:space="preserve">Не менее важным является показатель «Доля объектов недвижимого имущества, поставленных на кадастровый учет от выявленных земельных участков с объектами без прав», который отражает работу органа местного </w:t>
      </w:r>
      <w:r w:rsidRPr="002E37A7">
        <w:rPr>
          <w:rFonts w:ascii="Times New Roman" w:hAnsi="Times New Roman"/>
          <w:sz w:val="28"/>
          <w:szCs w:val="28"/>
        </w:rPr>
        <w:lastRenderedPageBreak/>
        <w:t>самоуправления, проводимую в рамках проекта Московской области по вовлечению в налоговый оборот объектов недвижимого имущества.</w:t>
      </w:r>
    </w:p>
    <w:p w14:paraId="0B952C6A" w14:textId="77777777" w:rsidR="00EB057F" w:rsidRPr="002E37A7" w:rsidRDefault="00EB057F" w:rsidP="00EB057F">
      <w:pPr>
        <w:widowControl w:val="0"/>
        <w:spacing w:after="0" w:line="240" w:lineRule="auto"/>
        <w:ind w:firstLine="708"/>
        <w:jc w:val="both"/>
        <w:outlineLvl w:val="1"/>
        <w:rPr>
          <w:rFonts w:ascii="Times New Roman" w:hAnsi="Times New Roman"/>
          <w:sz w:val="28"/>
          <w:szCs w:val="28"/>
        </w:rPr>
      </w:pPr>
      <w:r w:rsidRPr="002E37A7">
        <w:rPr>
          <w:rFonts w:ascii="Times New Roman" w:hAnsi="Times New Roman"/>
          <w:sz w:val="28"/>
          <w:szCs w:val="28"/>
        </w:rPr>
        <w:t>Несмотря на реализованные мероприятия, основной проблемой является отсутствие в казне Раменского городского округа достаточного количества объектов недвижимого имущества для эффективного решения задач в сфере полномочий Раменского городского округа и по повышению уровня доходов бюджета Раменского городского округа от продажи или передачи в аренду объектов недвижимости. На решение этой проблемы направлена задача по увеличению имущества, находящегося в собственности Раменского городского округа для обеспечения деятельности органов местного самоуправления, муниципальных предприятий и бюджетных учреждений Раменского городского округа.</w:t>
      </w:r>
    </w:p>
    <w:p w14:paraId="74D58398" w14:textId="77777777" w:rsidR="00EB057F" w:rsidRPr="002E37A7" w:rsidRDefault="00EB057F" w:rsidP="00EB057F">
      <w:pPr>
        <w:widowControl w:val="0"/>
        <w:spacing w:after="0" w:line="240" w:lineRule="auto"/>
        <w:ind w:firstLine="708"/>
        <w:jc w:val="both"/>
        <w:outlineLvl w:val="1"/>
        <w:rPr>
          <w:rFonts w:ascii="Times New Roman" w:hAnsi="Times New Roman"/>
          <w:sz w:val="28"/>
          <w:szCs w:val="28"/>
        </w:rPr>
      </w:pPr>
      <w:r w:rsidRPr="002E37A7">
        <w:rPr>
          <w:rFonts w:ascii="Times New Roman" w:hAnsi="Times New Roman"/>
          <w:sz w:val="28"/>
          <w:szCs w:val="28"/>
        </w:rPr>
        <w:t xml:space="preserve"> Задача по обеспечению содержания и сохранности имущества, находящегося в собственности Раменского городского округа включает в себя обязательства собственника по оплате за содержание свободных помещений и коммунальных услуг (оплата услуг отопления, горячего и холодного водоснабжения, канализации, водоотведения, предоставление электроэнергии, а также аналогичных расходов), а также расходов на содержание и коммунальные услуги общего имущества многоквартирных жилых домов, в которых расположены объекты недвижимости  казны Раменского городского округа. Своевременное заключение договоров с ресурсоснабжающими организациями и договоров управления с управляющими компаниями позволит выполнить обязательства собственника, установленные законодательством. Решение данной задачи позволит минимизировать риск повреждения муниципального имущества путем его поддержания в рабочем состоянии, а также проведение ремонта объектов недвижимости в целях недопущения их разрушения.</w:t>
      </w:r>
    </w:p>
    <w:p w14:paraId="3E265B0D" w14:textId="77777777" w:rsidR="00EB057F" w:rsidRPr="002E37A7" w:rsidRDefault="00EB057F" w:rsidP="00EB057F">
      <w:pPr>
        <w:widowControl w:val="0"/>
        <w:spacing w:after="0" w:line="240" w:lineRule="auto"/>
        <w:ind w:firstLine="708"/>
        <w:jc w:val="both"/>
        <w:outlineLvl w:val="1"/>
        <w:rPr>
          <w:rFonts w:ascii="Times New Roman" w:hAnsi="Times New Roman"/>
          <w:sz w:val="28"/>
          <w:szCs w:val="28"/>
        </w:rPr>
      </w:pPr>
      <w:r w:rsidRPr="002E37A7">
        <w:rPr>
          <w:rFonts w:ascii="Times New Roman" w:hAnsi="Times New Roman"/>
          <w:sz w:val="28"/>
          <w:szCs w:val="28"/>
        </w:rPr>
        <w:t xml:space="preserve">В целях использования муниципального имущества в качестве актива первостепенным является решение задачи регистрации прав на объекты муниципальной собственности Раменского городского округа. Задача по обеспечению государственной   регистрации   права   собственности  Раменского  городского   округа  на все  недвижимое имущество, </w:t>
      </w:r>
    </w:p>
    <w:p w14:paraId="607FCCE0" w14:textId="77777777" w:rsidR="00EB057F" w:rsidRPr="002E37A7" w:rsidRDefault="00EB057F" w:rsidP="00EB057F">
      <w:pPr>
        <w:widowControl w:val="0"/>
        <w:spacing w:after="0" w:line="240" w:lineRule="auto"/>
        <w:jc w:val="both"/>
        <w:outlineLvl w:val="1"/>
        <w:rPr>
          <w:rFonts w:ascii="Times New Roman" w:hAnsi="Times New Roman"/>
          <w:sz w:val="28"/>
          <w:szCs w:val="28"/>
        </w:rPr>
      </w:pPr>
      <w:r w:rsidRPr="002E37A7">
        <w:rPr>
          <w:rFonts w:ascii="Times New Roman" w:hAnsi="Times New Roman"/>
          <w:sz w:val="28"/>
          <w:szCs w:val="28"/>
        </w:rPr>
        <w:t>находящееся в муниципальной собственности, обусловлена необходимостью регистрации прав на имущество, полученное ранее в порядке разграничения прав на собственность, так и вновь приобретенное по различным основаниям.  Реализация указанной задачи позволит за счет средств бюджета Раменского городского округа в полном объеме зарегистрировать право собственности Раменского городского округа на объекты недвижимого имущества.</w:t>
      </w:r>
    </w:p>
    <w:p w14:paraId="21E38E56" w14:textId="77777777" w:rsidR="00EB057F" w:rsidRPr="002E37A7" w:rsidRDefault="00EB057F" w:rsidP="00EB057F">
      <w:pPr>
        <w:widowControl w:val="0"/>
        <w:spacing w:after="0" w:line="240" w:lineRule="auto"/>
        <w:ind w:firstLine="708"/>
        <w:jc w:val="both"/>
        <w:outlineLvl w:val="1"/>
        <w:rPr>
          <w:rFonts w:ascii="Times New Roman" w:hAnsi="Times New Roman"/>
          <w:sz w:val="28"/>
          <w:szCs w:val="28"/>
        </w:rPr>
      </w:pPr>
      <w:r w:rsidRPr="002E37A7">
        <w:rPr>
          <w:rFonts w:ascii="Times New Roman" w:hAnsi="Times New Roman"/>
          <w:sz w:val="28"/>
          <w:szCs w:val="28"/>
        </w:rPr>
        <w:t>Необходимость решения указанных проблем программно-целевыми методами обусловлена их комплексностью и взаимосвязанностью, что требует скоординированного выполнения разнородных мероприятий правового, организационного и технического характера.</w:t>
      </w:r>
    </w:p>
    <w:p w14:paraId="31D82E5E" w14:textId="77777777" w:rsidR="00EB057F" w:rsidRPr="002E37A7" w:rsidRDefault="00EB057F" w:rsidP="00EB057F">
      <w:pPr>
        <w:widowControl w:val="0"/>
        <w:spacing w:after="0" w:line="240" w:lineRule="auto"/>
        <w:ind w:firstLine="708"/>
        <w:jc w:val="both"/>
        <w:outlineLvl w:val="1"/>
        <w:rPr>
          <w:rFonts w:ascii="Times New Roman" w:hAnsi="Times New Roman"/>
          <w:sz w:val="28"/>
          <w:szCs w:val="28"/>
        </w:rPr>
      </w:pPr>
      <w:r w:rsidRPr="002E37A7">
        <w:rPr>
          <w:rFonts w:ascii="Times New Roman" w:hAnsi="Times New Roman"/>
          <w:sz w:val="28"/>
          <w:szCs w:val="28"/>
        </w:rPr>
        <w:t xml:space="preserve">Комплекс программных мероприятий по развитию имущественного комплекса Раменского городского округа позволит выполнить требования законодательства и создать необходимые условия для решения новых задач в сфере управления земельно-имущественным комплексом Раменского городского округа, а также проводить сбалансированное </w:t>
      </w:r>
      <w:r w:rsidRPr="002E37A7">
        <w:rPr>
          <w:rFonts w:ascii="Times New Roman" w:hAnsi="Times New Roman"/>
          <w:sz w:val="28"/>
          <w:szCs w:val="28"/>
        </w:rPr>
        <w:lastRenderedPageBreak/>
        <w:t>планирование доходной части бюджетов всех уровней (в части платежей, поступающих от налога и арендной платы), стимулировать развитие инвестиционных процессов и развитие экономики  района  в целом.</w:t>
      </w:r>
    </w:p>
    <w:p w14:paraId="4D779DAC" w14:textId="3A72FE90" w:rsidR="00EB057F" w:rsidRPr="002E37A7" w:rsidRDefault="00EB057F" w:rsidP="00EB057F">
      <w:pPr>
        <w:widowControl w:val="0"/>
        <w:spacing w:after="0" w:line="240" w:lineRule="auto"/>
        <w:ind w:firstLine="708"/>
        <w:jc w:val="both"/>
        <w:outlineLvl w:val="1"/>
        <w:rPr>
          <w:rFonts w:ascii="Times New Roman" w:hAnsi="Times New Roman"/>
          <w:sz w:val="28"/>
          <w:szCs w:val="28"/>
        </w:rPr>
      </w:pPr>
      <w:r w:rsidRPr="002E37A7">
        <w:rPr>
          <w:rFonts w:ascii="Times New Roman" w:hAnsi="Times New Roman"/>
          <w:sz w:val="28"/>
          <w:szCs w:val="28"/>
        </w:rPr>
        <w:t xml:space="preserve">При разработке </w:t>
      </w:r>
      <w:r w:rsidR="00963F15">
        <w:rPr>
          <w:rFonts w:ascii="Times New Roman" w:hAnsi="Times New Roman"/>
          <w:sz w:val="28"/>
          <w:szCs w:val="28"/>
        </w:rPr>
        <w:t>п</w:t>
      </w:r>
      <w:r w:rsidRPr="002E37A7">
        <w:rPr>
          <w:rFonts w:ascii="Times New Roman" w:hAnsi="Times New Roman"/>
          <w:sz w:val="28"/>
          <w:szCs w:val="28"/>
        </w:rPr>
        <w:t>одпрограммы I «Развитие имущественного комплекса» за основу взят перечень приоритетных (обязательных) показателей муниципальных программ, разработанный Министерством экономики и финансов Московской области. Плановые значения показателей согласованы с Министерством имущественных отношений Московской области.</w:t>
      </w:r>
    </w:p>
    <w:p w14:paraId="00E89AF1" w14:textId="6ABC1BB4" w:rsidR="00EB057F" w:rsidRPr="002E37A7" w:rsidRDefault="00EB057F" w:rsidP="00EB057F">
      <w:pPr>
        <w:widowControl w:val="0"/>
        <w:autoSpaceDE w:val="0"/>
        <w:autoSpaceDN w:val="0"/>
        <w:adjustRightInd w:val="0"/>
        <w:spacing w:after="0" w:line="240" w:lineRule="auto"/>
        <w:ind w:firstLine="709"/>
        <w:jc w:val="both"/>
        <w:rPr>
          <w:rFonts w:ascii="Times New Roman" w:hAnsi="Times New Roman"/>
          <w:sz w:val="28"/>
          <w:szCs w:val="28"/>
        </w:rPr>
      </w:pPr>
      <w:r w:rsidRPr="002E37A7">
        <w:rPr>
          <w:rFonts w:ascii="Times New Roman" w:hAnsi="Times New Roman"/>
          <w:sz w:val="28"/>
          <w:szCs w:val="28"/>
        </w:rPr>
        <w:t xml:space="preserve">Достижение поставленных целей и задач подпрограммы в течение 2020-2024 </w:t>
      </w:r>
      <w:proofErr w:type="spellStart"/>
      <w:r w:rsidRPr="002E37A7">
        <w:rPr>
          <w:rFonts w:ascii="Times New Roman" w:hAnsi="Times New Roman"/>
          <w:sz w:val="28"/>
          <w:szCs w:val="28"/>
        </w:rPr>
        <w:t>г.г</w:t>
      </w:r>
      <w:proofErr w:type="spellEnd"/>
      <w:r w:rsidRPr="002E37A7">
        <w:rPr>
          <w:rFonts w:ascii="Times New Roman" w:hAnsi="Times New Roman"/>
          <w:sz w:val="28"/>
          <w:szCs w:val="28"/>
        </w:rPr>
        <w:t>. путем реализации мероприятий по развитию имущественного комплекса Раменского городского округа, полный перечень мероприятий приведен в  Приложени</w:t>
      </w:r>
      <w:r w:rsidR="00963F15">
        <w:rPr>
          <w:rFonts w:ascii="Times New Roman" w:hAnsi="Times New Roman"/>
          <w:sz w:val="28"/>
          <w:szCs w:val="28"/>
        </w:rPr>
        <w:t>и</w:t>
      </w:r>
      <w:r w:rsidRPr="002E37A7">
        <w:rPr>
          <w:rFonts w:ascii="Times New Roman" w:hAnsi="Times New Roman"/>
          <w:sz w:val="28"/>
          <w:szCs w:val="28"/>
        </w:rPr>
        <w:t xml:space="preserve"> №1 к </w:t>
      </w:r>
      <w:r w:rsidR="00963F15">
        <w:rPr>
          <w:rFonts w:ascii="Times New Roman" w:hAnsi="Times New Roman"/>
          <w:sz w:val="28"/>
          <w:szCs w:val="28"/>
        </w:rPr>
        <w:t>м</w:t>
      </w:r>
      <w:r w:rsidRPr="002E37A7">
        <w:rPr>
          <w:rFonts w:ascii="Times New Roman" w:hAnsi="Times New Roman"/>
          <w:sz w:val="28"/>
          <w:szCs w:val="28"/>
        </w:rPr>
        <w:t xml:space="preserve">униципальной </w:t>
      </w:r>
      <w:r w:rsidR="00963F15">
        <w:rPr>
          <w:rFonts w:ascii="Times New Roman" w:hAnsi="Times New Roman"/>
          <w:sz w:val="28"/>
          <w:szCs w:val="28"/>
        </w:rPr>
        <w:t>п</w:t>
      </w:r>
      <w:r w:rsidRPr="002E37A7">
        <w:rPr>
          <w:rFonts w:ascii="Times New Roman" w:hAnsi="Times New Roman"/>
          <w:sz w:val="28"/>
          <w:szCs w:val="28"/>
        </w:rPr>
        <w:t>рограмме Раменского городского округа Московской области «Управление имуществом и муниципальными финансами».</w:t>
      </w:r>
    </w:p>
    <w:p w14:paraId="768CBFA7" w14:textId="77777777" w:rsidR="00EB057F" w:rsidRPr="002E37A7" w:rsidRDefault="00EB057F" w:rsidP="00EB057F">
      <w:pPr>
        <w:widowControl w:val="0"/>
        <w:spacing w:after="0" w:line="240" w:lineRule="auto"/>
        <w:ind w:firstLine="708"/>
        <w:jc w:val="both"/>
        <w:outlineLvl w:val="1"/>
        <w:rPr>
          <w:rFonts w:ascii="Times New Roman" w:hAnsi="Times New Roman"/>
          <w:sz w:val="28"/>
          <w:szCs w:val="28"/>
        </w:rPr>
      </w:pPr>
      <w:r w:rsidRPr="002E37A7">
        <w:rPr>
          <w:rFonts w:ascii="Times New Roman" w:hAnsi="Times New Roman"/>
          <w:sz w:val="28"/>
          <w:szCs w:val="28"/>
        </w:rPr>
        <w:t>Другим важным направлением в реализации подпрограммы I «Развитие имущественного комплекса» является деятельность в сфере земельных отношений, которая нацелена на реализацию основных задач, поставленных перед Управлением земельных отношений, таких как:</w:t>
      </w:r>
    </w:p>
    <w:p w14:paraId="10A15B0A" w14:textId="77777777" w:rsidR="00EB057F" w:rsidRPr="002E37A7" w:rsidRDefault="00EB057F" w:rsidP="00EB057F">
      <w:pPr>
        <w:widowControl w:val="0"/>
        <w:spacing w:after="0" w:line="240" w:lineRule="auto"/>
        <w:ind w:firstLine="708"/>
        <w:jc w:val="both"/>
        <w:outlineLvl w:val="1"/>
        <w:rPr>
          <w:rFonts w:ascii="Times New Roman" w:hAnsi="Times New Roman"/>
          <w:sz w:val="28"/>
          <w:szCs w:val="28"/>
        </w:rPr>
      </w:pPr>
      <w:r w:rsidRPr="002E37A7">
        <w:rPr>
          <w:rFonts w:ascii="Times New Roman" w:hAnsi="Times New Roman"/>
          <w:sz w:val="28"/>
          <w:szCs w:val="28"/>
        </w:rPr>
        <w:t>- разграничение государственной собственности на землю;</w:t>
      </w:r>
    </w:p>
    <w:p w14:paraId="192E46E8" w14:textId="77777777" w:rsidR="00EB057F" w:rsidRPr="002E37A7" w:rsidRDefault="00EB057F" w:rsidP="00EB057F">
      <w:pPr>
        <w:widowControl w:val="0"/>
        <w:spacing w:after="0" w:line="240" w:lineRule="auto"/>
        <w:ind w:firstLine="708"/>
        <w:jc w:val="both"/>
        <w:outlineLvl w:val="1"/>
        <w:rPr>
          <w:rFonts w:ascii="Times New Roman" w:hAnsi="Times New Roman"/>
          <w:sz w:val="28"/>
          <w:szCs w:val="28"/>
        </w:rPr>
      </w:pPr>
      <w:r w:rsidRPr="002E37A7">
        <w:rPr>
          <w:rFonts w:ascii="Times New Roman" w:hAnsi="Times New Roman"/>
          <w:sz w:val="28"/>
          <w:szCs w:val="28"/>
        </w:rPr>
        <w:t>- обеспечение поступлений от реализации земельных участков и законности  принимаемых решений в области земельных отношений;</w:t>
      </w:r>
    </w:p>
    <w:p w14:paraId="1F62F592" w14:textId="77777777" w:rsidR="00EB057F" w:rsidRPr="002E37A7" w:rsidRDefault="00EB057F" w:rsidP="00EB057F">
      <w:pPr>
        <w:widowControl w:val="0"/>
        <w:spacing w:after="0" w:line="240" w:lineRule="auto"/>
        <w:ind w:firstLine="708"/>
        <w:jc w:val="both"/>
        <w:outlineLvl w:val="1"/>
        <w:rPr>
          <w:rFonts w:ascii="Times New Roman" w:hAnsi="Times New Roman"/>
          <w:sz w:val="28"/>
          <w:szCs w:val="28"/>
        </w:rPr>
      </w:pPr>
      <w:r w:rsidRPr="002E37A7">
        <w:rPr>
          <w:rFonts w:ascii="Times New Roman" w:hAnsi="Times New Roman"/>
          <w:sz w:val="28"/>
          <w:szCs w:val="28"/>
        </w:rPr>
        <w:t>- вовлечение в хозяйственный и налоговый оборот земельных участков, находящихся на территории Раменского городского округа;</w:t>
      </w:r>
    </w:p>
    <w:p w14:paraId="327399DD" w14:textId="77777777" w:rsidR="00EB057F" w:rsidRPr="002E37A7" w:rsidRDefault="00EB057F" w:rsidP="00EB057F">
      <w:pPr>
        <w:widowControl w:val="0"/>
        <w:spacing w:after="0" w:line="240" w:lineRule="auto"/>
        <w:ind w:firstLine="708"/>
        <w:jc w:val="both"/>
        <w:outlineLvl w:val="1"/>
        <w:rPr>
          <w:rFonts w:ascii="Times New Roman" w:hAnsi="Times New Roman"/>
          <w:sz w:val="28"/>
          <w:szCs w:val="28"/>
        </w:rPr>
      </w:pPr>
      <w:r w:rsidRPr="002E37A7">
        <w:rPr>
          <w:rFonts w:ascii="Times New Roman" w:hAnsi="Times New Roman"/>
          <w:sz w:val="28"/>
          <w:szCs w:val="28"/>
        </w:rPr>
        <w:t xml:space="preserve">- обеспечение деятельности органов местного самоуправления, осуществляющих исполнительно-распорядительную деятельность в сфере управления и распоряжения земельными участками на территории  Раменского </w:t>
      </w:r>
    </w:p>
    <w:p w14:paraId="17E27320" w14:textId="77777777" w:rsidR="00EB057F" w:rsidRPr="002E37A7" w:rsidRDefault="00EB057F" w:rsidP="00EB057F">
      <w:pPr>
        <w:widowControl w:val="0"/>
        <w:spacing w:after="0" w:line="240" w:lineRule="auto"/>
        <w:outlineLvl w:val="1"/>
        <w:rPr>
          <w:rFonts w:ascii="Times New Roman" w:hAnsi="Times New Roman"/>
          <w:sz w:val="28"/>
          <w:szCs w:val="28"/>
        </w:rPr>
      </w:pPr>
      <w:r w:rsidRPr="002E37A7">
        <w:rPr>
          <w:rFonts w:ascii="Times New Roman" w:hAnsi="Times New Roman"/>
          <w:sz w:val="28"/>
          <w:szCs w:val="28"/>
        </w:rPr>
        <w:t>городского округа.</w:t>
      </w:r>
    </w:p>
    <w:p w14:paraId="28DC936E" w14:textId="77777777" w:rsidR="00A64CC3" w:rsidRPr="00A64CC3" w:rsidRDefault="00EB057F" w:rsidP="00A64CC3">
      <w:pPr>
        <w:widowControl w:val="0"/>
        <w:spacing w:after="0" w:line="240" w:lineRule="auto"/>
        <w:ind w:firstLine="708"/>
        <w:jc w:val="both"/>
        <w:outlineLvl w:val="1"/>
        <w:rPr>
          <w:rFonts w:ascii="Times New Roman" w:hAnsi="Times New Roman"/>
          <w:sz w:val="28"/>
        </w:rPr>
      </w:pPr>
      <w:r w:rsidRPr="002E37A7">
        <w:rPr>
          <w:rFonts w:ascii="Times New Roman" w:hAnsi="Times New Roman"/>
          <w:sz w:val="28"/>
          <w:szCs w:val="28"/>
        </w:rPr>
        <w:t xml:space="preserve">Разграничение государственной собственности на землю осуществляется посредством проведения работ по образованию и формированию земельных участков для оформления в муниципальную собственность  (под объектами недвижимости  и без них), в том  числе, бесхозяйных земельных участков. Проведение данных мероприятий, требующих финансовых затрат, позволяет осуществлять оформление земельных участков в собственность Раменского городского округа и  обеспечивать, в том числе, потребность в  участках, необходимых для  реализации Закона «О бесплатном  предоставлении земельных участков многодетным семьям». Так, на протяжении последних лет проводится непрерывная работа по оформлению в собственность Раменского городского округа  земельных участков под объектами недвижимого имущества и свободные земельные участки, которые в дальнейшем вовлекаются в хозяйственный оборот (инвестиционные проекты, реализация на торгах). </w:t>
      </w:r>
      <w:r w:rsidR="00A64CC3" w:rsidRPr="00A64CC3">
        <w:rPr>
          <w:rFonts w:ascii="Times New Roman" w:hAnsi="Times New Roman"/>
          <w:sz w:val="28"/>
        </w:rPr>
        <w:t xml:space="preserve">Из 1331 многодетных семей, поставленных на учет в целях бесплатного предоставления земельных участков, реализовали свое право на получение земельного участка 916 семей. </w:t>
      </w:r>
    </w:p>
    <w:p w14:paraId="3110BBFA" w14:textId="77777777" w:rsidR="00A64CC3" w:rsidRPr="00A64CC3" w:rsidRDefault="00A64CC3" w:rsidP="00A64CC3">
      <w:pPr>
        <w:widowControl w:val="0"/>
        <w:spacing w:after="0" w:line="240" w:lineRule="auto"/>
        <w:ind w:firstLine="708"/>
        <w:jc w:val="both"/>
        <w:outlineLvl w:val="1"/>
        <w:rPr>
          <w:rFonts w:ascii="Times New Roman" w:hAnsi="Times New Roman"/>
          <w:sz w:val="28"/>
        </w:rPr>
      </w:pPr>
      <w:r w:rsidRPr="00A64CC3">
        <w:rPr>
          <w:rFonts w:ascii="Times New Roman" w:hAnsi="Times New Roman"/>
          <w:sz w:val="28"/>
        </w:rPr>
        <w:lastRenderedPageBreak/>
        <w:t>Обеспечение поступлений от реализации земельных участков посредством предоставления в аренду (в том числе на торгах) и в собственность, а также обеспечение законности принимаемых решений, связанных с реализацией земельных участков, является основной задачей Управления земельных отношений Раменского городского округа.</w:t>
      </w:r>
    </w:p>
    <w:p w14:paraId="6A083791" w14:textId="77777777" w:rsidR="00A64CC3" w:rsidRPr="00A64CC3" w:rsidRDefault="00A64CC3" w:rsidP="00A64CC3">
      <w:pPr>
        <w:widowControl w:val="0"/>
        <w:spacing w:after="0" w:line="240" w:lineRule="auto"/>
        <w:ind w:firstLine="708"/>
        <w:jc w:val="both"/>
        <w:outlineLvl w:val="1"/>
        <w:rPr>
          <w:rFonts w:ascii="Times New Roman" w:hAnsi="Times New Roman"/>
          <w:sz w:val="28"/>
        </w:rPr>
      </w:pPr>
      <w:r w:rsidRPr="00A64CC3">
        <w:rPr>
          <w:rFonts w:ascii="Times New Roman" w:hAnsi="Times New Roman"/>
          <w:sz w:val="28"/>
        </w:rPr>
        <w:t xml:space="preserve">Управлением предоставлены в аренду земельные участки общей площадью 344 гектаров (заключены договоры аренды). Фактические поступления в консолидированный бюджет Раменского городского округа от аренды земельных участков по состоянию на 01.06.2020 составил 43325 тыс. руб. </w:t>
      </w:r>
    </w:p>
    <w:p w14:paraId="58489608" w14:textId="77777777" w:rsidR="00A64CC3" w:rsidRPr="00A64CC3" w:rsidRDefault="00A64CC3" w:rsidP="00A64CC3">
      <w:pPr>
        <w:widowControl w:val="0"/>
        <w:spacing w:after="0" w:line="240" w:lineRule="auto"/>
        <w:ind w:firstLine="708"/>
        <w:jc w:val="both"/>
        <w:outlineLvl w:val="1"/>
        <w:rPr>
          <w:rFonts w:ascii="Times New Roman" w:hAnsi="Times New Roman"/>
          <w:sz w:val="28"/>
        </w:rPr>
      </w:pPr>
      <w:proofErr w:type="gramStart"/>
      <w:r w:rsidRPr="00A64CC3">
        <w:rPr>
          <w:rFonts w:ascii="Times New Roman" w:hAnsi="Times New Roman"/>
          <w:sz w:val="28"/>
        </w:rPr>
        <w:t>По состоянию на 01.06.2020 года общая сумма задолженности по арендной плате за земельные участки составила 421 млн. 864 тыс. руб., в том числе пени - 67 млн. 307 тыс. руб. Причиной задолженности является неплатежеспособность крупных арендаторов-застройщиков, осуществляющих на арендуемых земельных участков многоэтажное жилищное строительство и имеющих договоры долевого участия с гражданами (на долю которых приходится 67% всей задолженности по арендной плате</w:t>
      </w:r>
      <w:proofErr w:type="gramEnd"/>
      <w:r w:rsidRPr="00A64CC3">
        <w:rPr>
          <w:rFonts w:ascii="Times New Roman" w:hAnsi="Times New Roman"/>
          <w:sz w:val="28"/>
        </w:rPr>
        <w:t xml:space="preserve"> или 281 млн.639 тыс. руб.). </w:t>
      </w:r>
    </w:p>
    <w:p w14:paraId="73B0A15F" w14:textId="77777777" w:rsidR="00A64CC3" w:rsidRPr="00A64CC3" w:rsidRDefault="00A64CC3" w:rsidP="00A64CC3">
      <w:pPr>
        <w:widowControl w:val="0"/>
        <w:spacing w:after="0" w:line="240" w:lineRule="auto"/>
        <w:ind w:firstLine="708"/>
        <w:jc w:val="both"/>
        <w:outlineLvl w:val="1"/>
        <w:rPr>
          <w:rFonts w:ascii="Times New Roman" w:hAnsi="Times New Roman"/>
          <w:sz w:val="28"/>
        </w:rPr>
      </w:pPr>
      <w:r w:rsidRPr="00A64CC3">
        <w:rPr>
          <w:rFonts w:ascii="Times New Roman" w:hAnsi="Times New Roman"/>
          <w:sz w:val="28"/>
        </w:rPr>
        <w:t xml:space="preserve">На постоянной основе ведется </w:t>
      </w:r>
      <w:proofErr w:type="spellStart"/>
      <w:r w:rsidRPr="00A64CC3">
        <w:rPr>
          <w:rFonts w:ascii="Times New Roman" w:hAnsi="Times New Roman"/>
          <w:sz w:val="28"/>
        </w:rPr>
        <w:t>претензионно</w:t>
      </w:r>
      <w:proofErr w:type="spellEnd"/>
      <w:r w:rsidRPr="00A64CC3">
        <w:rPr>
          <w:rFonts w:ascii="Times New Roman" w:hAnsi="Times New Roman"/>
          <w:sz w:val="28"/>
        </w:rPr>
        <w:t>-исковая работа с должниками по арендной плате за земельные участки. В результате данной работы сумма задолженности, в отношении которой приняты те или иные меры по взысканию, по состоянию на 01.06.2020 составила 363 млн. 620 тыс. руб. или 96% от всей задолженности (оставшаяся часть – на стадии претензий).</w:t>
      </w:r>
    </w:p>
    <w:p w14:paraId="2AD61C96" w14:textId="5A2BAC00" w:rsidR="00EB057F" w:rsidRPr="002E37A7" w:rsidRDefault="00A64CC3" w:rsidP="00A64CC3">
      <w:pPr>
        <w:widowControl w:val="0"/>
        <w:spacing w:after="0" w:line="240" w:lineRule="auto"/>
        <w:ind w:firstLine="708"/>
        <w:jc w:val="both"/>
        <w:outlineLvl w:val="1"/>
        <w:rPr>
          <w:rFonts w:ascii="Times New Roman" w:hAnsi="Times New Roman"/>
          <w:sz w:val="28"/>
          <w:szCs w:val="28"/>
        </w:rPr>
      </w:pPr>
      <w:r w:rsidRPr="00A64CC3">
        <w:rPr>
          <w:rFonts w:ascii="Times New Roman" w:hAnsi="Times New Roman"/>
          <w:sz w:val="28"/>
        </w:rPr>
        <w:t xml:space="preserve">От продажи земельных участков в консолидированный бюджет Раменского городского округа по состоянию на 01.06.2020 году поступило 40 млн. 109 тыс. руб.  </w:t>
      </w:r>
      <w:r w:rsidR="00EB057F" w:rsidRPr="002E37A7">
        <w:rPr>
          <w:rFonts w:ascii="Times New Roman" w:hAnsi="Times New Roman"/>
          <w:sz w:val="28"/>
          <w:szCs w:val="28"/>
        </w:rPr>
        <w:t xml:space="preserve"> Вовлечение  в хозяйственный и налоговый оборот земельных участков, находящихся на территории Раменского городского округа, осуществляется в следующих направлениях:</w:t>
      </w:r>
    </w:p>
    <w:p w14:paraId="73137397" w14:textId="77777777" w:rsidR="00EB057F" w:rsidRPr="002E37A7" w:rsidRDefault="00EB057F" w:rsidP="00EB057F">
      <w:pPr>
        <w:widowControl w:val="0"/>
        <w:spacing w:after="0" w:line="240" w:lineRule="auto"/>
        <w:ind w:firstLine="708"/>
        <w:jc w:val="both"/>
        <w:outlineLvl w:val="1"/>
        <w:rPr>
          <w:rFonts w:ascii="Times New Roman" w:hAnsi="Times New Roman"/>
          <w:sz w:val="28"/>
          <w:szCs w:val="28"/>
        </w:rPr>
      </w:pPr>
      <w:r w:rsidRPr="002E37A7">
        <w:rPr>
          <w:rFonts w:ascii="Times New Roman" w:hAnsi="Times New Roman"/>
          <w:sz w:val="28"/>
          <w:szCs w:val="28"/>
        </w:rPr>
        <w:t>- проведение работ по инвентаризации земель территории Раменского городского округа с целью проведения мероприятий для увеличения доли площади земельных участков, являющихся объектами налогообложения земельным налогом;</w:t>
      </w:r>
    </w:p>
    <w:p w14:paraId="4C466489" w14:textId="77777777" w:rsidR="00EB057F" w:rsidRPr="002E37A7" w:rsidRDefault="00EB057F" w:rsidP="00EB057F">
      <w:pPr>
        <w:widowControl w:val="0"/>
        <w:spacing w:after="0" w:line="240" w:lineRule="auto"/>
        <w:ind w:firstLine="708"/>
        <w:jc w:val="both"/>
        <w:outlineLvl w:val="1"/>
        <w:rPr>
          <w:rFonts w:ascii="Times New Roman" w:hAnsi="Times New Roman"/>
          <w:sz w:val="28"/>
          <w:szCs w:val="28"/>
        </w:rPr>
      </w:pPr>
      <w:r w:rsidRPr="002E37A7">
        <w:rPr>
          <w:rFonts w:ascii="Times New Roman" w:hAnsi="Times New Roman"/>
          <w:sz w:val="28"/>
          <w:szCs w:val="28"/>
        </w:rPr>
        <w:t>- проведения мероприятий по муниципальному земельному контролю, направленных на вовлечение в хозяйственный и налоговый оборот земель сельскохозяйственного назначения и иных категорий.</w:t>
      </w:r>
    </w:p>
    <w:p w14:paraId="438BBF33" w14:textId="77777777" w:rsidR="00EB057F" w:rsidRPr="002E37A7" w:rsidRDefault="00EB057F" w:rsidP="00EB057F">
      <w:pPr>
        <w:widowControl w:val="0"/>
        <w:spacing w:after="0" w:line="240" w:lineRule="auto"/>
        <w:ind w:firstLine="708"/>
        <w:jc w:val="both"/>
        <w:outlineLvl w:val="1"/>
        <w:rPr>
          <w:rFonts w:ascii="Times New Roman" w:hAnsi="Times New Roman"/>
          <w:sz w:val="28"/>
          <w:szCs w:val="28"/>
        </w:rPr>
      </w:pPr>
      <w:r w:rsidRPr="002E37A7">
        <w:rPr>
          <w:rFonts w:ascii="Times New Roman" w:hAnsi="Times New Roman"/>
          <w:sz w:val="28"/>
          <w:szCs w:val="28"/>
        </w:rPr>
        <w:t>Необходимость решения указанных задач  программно-целевыми методами обусловлена их комплексностью и взаимосвязанностью, что требует скоординированного выполнения разнородных мероприятий правового, организационного и технического характера.</w:t>
      </w:r>
    </w:p>
    <w:p w14:paraId="6332E2CA" w14:textId="77777777" w:rsidR="00EB057F" w:rsidRPr="002E37A7" w:rsidRDefault="00EB057F" w:rsidP="00EB057F">
      <w:pPr>
        <w:widowControl w:val="0"/>
        <w:spacing w:after="0" w:line="240" w:lineRule="auto"/>
        <w:ind w:firstLine="708"/>
        <w:jc w:val="both"/>
        <w:outlineLvl w:val="1"/>
        <w:rPr>
          <w:rFonts w:ascii="Times New Roman" w:hAnsi="Times New Roman"/>
          <w:sz w:val="28"/>
          <w:szCs w:val="28"/>
        </w:rPr>
      </w:pPr>
      <w:r w:rsidRPr="002E37A7">
        <w:rPr>
          <w:rFonts w:ascii="Times New Roman" w:hAnsi="Times New Roman"/>
          <w:sz w:val="28"/>
          <w:szCs w:val="28"/>
        </w:rPr>
        <w:t>Комплекс программных мероприятий по развитию земельного комплекса Раменского городского округа позволит выполнить требования законодательства и создать необходимые условия для решения новых задач в сфере управления земельным комплексом Раменского городского округа,  а также проводить сбалансированное планирование доходной части бюджетов всех уровней (в части платежей, поступающих от земельного налога и арендной платы), стимулировать развитие инвестиционных процессов и развитие экономики  района  в целом.</w:t>
      </w:r>
    </w:p>
    <w:p w14:paraId="7385C199" w14:textId="77777777" w:rsidR="00EB057F" w:rsidRPr="002E37A7" w:rsidRDefault="00EB057F" w:rsidP="003D1A5B">
      <w:pPr>
        <w:pStyle w:val="ConsPlusNormal"/>
        <w:ind w:firstLine="0"/>
        <w:rPr>
          <w:rFonts w:ascii="Times New Roman" w:hAnsi="Times New Roman" w:cs="Times New Roman"/>
          <w:i/>
          <w:sz w:val="28"/>
          <w:szCs w:val="28"/>
        </w:rPr>
      </w:pPr>
    </w:p>
    <w:p w14:paraId="6D610649" w14:textId="77777777" w:rsidR="00EB057F" w:rsidRPr="00487BF6" w:rsidRDefault="00EB057F" w:rsidP="00EB057F">
      <w:pPr>
        <w:pStyle w:val="ConsPlusNormal"/>
        <w:ind w:firstLine="540"/>
        <w:jc w:val="center"/>
        <w:rPr>
          <w:rFonts w:ascii="Times New Roman" w:hAnsi="Times New Roman" w:cs="Times New Roman"/>
          <w:sz w:val="28"/>
          <w:szCs w:val="28"/>
        </w:rPr>
      </w:pPr>
      <w:r w:rsidRPr="00487BF6">
        <w:rPr>
          <w:rFonts w:ascii="Times New Roman" w:hAnsi="Times New Roman" w:cs="Times New Roman"/>
          <w:sz w:val="28"/>
          <w:szCs w:val="28"/>
        </w:rPr>
        <w:t xml:space="preserve">Подпрограмма </w:t>
      </w:r>
      <w:r w:rsidRPr="00487BF6">
        <w:rPr>
          <w:rFonts w:ascii="Times New Roman" w:hAnsi="Times New Roman" w:cs="Times New Roman"/>
          <w:sz w:val="28"/>
          <w:szCs w:val="28"/>
          <w:lang w:val="en-US"/>
        </w:rPr>
        <w:t>III</w:t>
      </w:r>
      <w:r w:rsidRPr="00487BF6">
        <w:rPr>
          <w:rFonts w:ascii="Times New Roman" w:hAnsi="Times New Roman" w:cs="Times New Roman"/>
          <w:sz w:val="28"/>
          <w:szCs w:val="28"/>
        </w:rPr>
        <w:t xml:space="preserve"> «Совершенствование муниципальной службы Московской области»</w:t>
      </w:r>
    </w:p>
    <w:p w14:paraId="3E3B1A87" w14:textId="77777777" w:rsidR="00EB057F" w:rsidRPr="002E37A7" w:rsidRDefault="00EB057F" w:rsidP="00EB057F">
      <w:pPr>
        <w:pStyle w:val="ConsPlusNormal"/>
        <w:ind w:firstLine="660"/>
        <w:jc w:val="both"/>
        <w:rPr>
          <w:rFonts w:ascii="Times New Roman" w:hAnsi="Times New Roman" w:cs="Times New Roman"/>
          <w:sz w:val="28"/>
          <w:szCs w:val="28"/>
        </w:rPr>
      </w:pPr>
      <w:r w:rsidRPr="002E37A7">
        <w:rPr>
          <w:rFonts w:ascii="Times New Roman" w:hAnsi="Times New Roman" w:cs="Times New Roman"/>
          <w:sz w:val="28"/>
          <w:szCs w:val="28"/>
        </w:rPr>
        <w:t xml:space="preserve">Современные требования к муниципальным служащим, предъявляемые государством в рамках реализуемой административной реформы, а также обществом, значительно возросли. В связи с этим, необходимо сформировать высокопрофессиональный состав муниципальных служащих, способный качественно осуществлять поставленные перед ним профессиональные задачи. </w:t>
      </w:r>
    </w:p>
    <w:p w14:paraId="7C757831" w14:textId="77777777" w:rsidR="00EB057F" w:rsidRPr="002E37A7" w:rsidRDefault="00EB057F" w:rsidP="00EB057F">
      <w:pPr>
        <w:autoSpaceDE w:val="0"/>
        <w:autoSpaceDN w:val="0"/>
        <w:adjustRightInd w:val="0"/>
        <w:spacing w:after="0" w:line="240" w:lineRule="auto"/>
        <w:ind w:firstLine="660"/>
        <w:jc w:val="both"/>
        <w:rPr>
          <w:rFonts w:ascii="Times New Roman" w:hAnsi="Times New Roman"/>
          <w:sz w:val="28"/>
          <w:szCs w:val="28"/>
          <w:lang w:eastAsia="ru-RU"/>
        </w:rPr>
      </w:pPr>
      <w:r w:rsidRPr="002E37A7">
        <w:rPr>
          <w:rFonts w:ascii="Times New Roman" w:hAnsi="Times New Roman"/>
          <w:sz w:val="28"/>
          <w:szCs w:val="28"/>
          <w:lang w:eastAsia="ru-RU"/>
        </w:rPr>
        <w:t>Нерешенными остаются вопросы организованного системного повышения квалификации муниципальных служащих, стимулирования муниципальных служащих к исполнению обязанностей на высоком профессиональном уровне, информационного обеспечения деятельности муниципальных служащих.</w:t>
      </w:r>
    </w:p>
    <w:p w14:paraId="4190F71F" w14:textId="0EB6A1DF" w:rsidR="00EB057F" w:rsidRPr="002E37A7" w:rsidRDefault="00EB057F" w:rsidP="00EB057F">
      <w:pPr>
        <w:autoSpaceDE w:val="0"/>
        <w:autoSpaceDN w:val="0"/>
        <w:adjustRightInd w:val="0"/>
        <w:spacing w:after="0" w:line="240" w:lineRule="auto"/>
        <w:ind w:firstLine="660"/>
        <w:jc w:val="both"/>
        <w:rPr>
          <w:rFonts w:ascii="Times New Roman" w:hAnsi="Times New Roman"/>
          <w:sz w:val="28"/>
          <w:szCs w:val="28"/>
          <w:lang w:eastAsia="ru-RU"/>
        </w:rPr>
      </w:pPr>
      <w:r w:rsidRPr="002E37A7">
        <w:rPr>
          <w:rFonts w:ascii="Times New Roman" w:hAnsi="Times New Roman"/>
          <w:sz w:val="28"/>
          <w:szCs w:val="28"/>
          <w:lang w:eastAsia="ru-RU"/>
        </w:rPr>
        <w:t xml:space="preserve">Решение указанных вопросов и обеспечение должного качества кадрового состава будут являться приоритетным направлением деятельности на весь период действия настоящей </w:t>
      </w:r>
      <w:r w:rsidR="00963F15">
        <w:rPr>
          <w:rFonts w:ascii="Times New Roman" w:hAnsi="Times New Roman"/>
          <w:sz w:val="28"/>
          <w:szCs w:val="28"/>
          <w:lang w:eastAsia="ru-RU"/>
        </w:rPr>
        <w:t>п</w:t>
      </w:r>
      <w:r w:rsidRPr="002E37A7">
        <w:rPr>
          <w:rFonts w:ascii="Times New Roman" w:hAnsi="Times New Roman"/>
          <w:sz w:val="28"/>
          <w:szCs w:val="28"/>
          <w:lang w:eastAsia="ru-RU"/>
        </w:rPr>
        <w:t>одпрограммы.</w:t>
      </w:r>
    </w:p>
    <w:p w14:paraId="71653BE5" w14:textId="789D6B7E" w:rsidR="00EB057F" w:rsidRPr="002E37A7" w:rsidRDefault="00EB057F" w:rsidP="00EB057F">
      <w:pPr>
        <w:autoSpaceDE w:val="0"/>
        <w:autoSpaceDN w:val="0"/>
        <w:adjustRightInd w:val="0"/>
        <w:spacing w:after="0" w:line="240" w:lineRule="auto"/>
        <w:ind w:firstLine="660"/>
        <w:jc w:val="both"/>
        <w:rPr>
          <w:rFonts w:ascii="Times New Roman" w:hAnsi="Times New Roman"/>
          <w:sz w:val="28"/>
          <w:szCs w:val="28"/>
          <w:lang w:eastAsia="ru-RU"/>
        </w:rPr>
      </w:pPr>
      <w:r w:rsidRPr="002E37A7">
        <w:rPr>
          <w:rFonts w:ascii="Times New Roman" w:hAnsi="Times New Roman"/>
          <w:sz w:val="28"/>
          <w:szCs w:val="28"/>
          <w:lang w:eastAsia="ru-RU"/>
        </w:rPr>
        <w:t xml:space="preserve">Реализация настоящей </w:t>
      </w:r>
      <w:r w:rsidR="00963F15">
        <w:rPr>
          <w:rFonts w:ascii="Times New Roman" w:hAnsi="Times New Roman"/>
          <w:sz w:val="28"/>
          <w:szCs w:val="28"/>
          <w:lang w:eastAsia="ru-RU"/>
        </w:rPr>
        <w:t>п</w:t>
      </w:r>
      <w:r w:rsidRPr="002E37A7">
        <w:rPr>
          <w:rFonts w:ascii="Times New Roman" w:hAnsi="Times New Roman"/>
          <w:sz w:val="28"/>
          <w:szCs w:val="28"/>
          <w:lang w:eastAsia="ru-RU"/>
        </w:rPr>
        <w:t>одпрограммы позволит сформировать единое управление муниципальной службой, внедрить современные кадровые, образовательные и управленческие технологии.</w:t>
      </w:r>
    </w:p>
    <w:p w14:paraId="53B7C603" w14:textId="580B3440" w:rsidR="00EB057F" w:rsidRPr="002E37A7" w:rsidRDefault="00EB057F" w:rsidP="00EB057F">
      <w:pPr>
        <w:autoSpaceDE w:val="0"/>
        <w:autoSpaceDN w:val="0"/>
        <w:adjustRightInd w:val="0"/>
        <w:spacing w:after="0" w:line="240" w:lineRule="auto"/>
        <w:ind w:firstLine="660"/>
        <w:jc w:val="both"/>
        <w:rPr>
          <w:rFonts w:ascii="Times New Roman" w:hAnsi="Times New Roman"/>
          <w:sz w:val="28"/>
          <w:szCs w:val="28"/>
          <w:lang w:eastAsia="ru-RU"/>
        </w:rPr>
      </w:pPr>
      <w:r w:rsidRPr="002E37A7">
        <w:rPr>
          <w:rFonts w:ascii="Times New Roman" w:hAnsi="Times New Roman"/>
          <w:sz w:val="28"/>
          <w:szCs w:val="28"/>
          <w:lang w:eastAsia="ru-RU"/>
        </w:rPr>
        <w:t xml:space="preserve">Настоящая </w:t>
      </w:r>
      <w:r w:rsidR="00963F15">
        <w:rPr>
          <w:rFonts w:ascii="Times New Roman" w:hAnsi="Times New Roman"/>
          <w:sz w:val="28"/>
          <w:szCs w:val="28"/>
          <w:lang w:eastAsia="ru-RU"/>
        </w:rPr>
        <w:t>п</w:t>
      </w:r>
      <w:r w:rsidRPr="002E37A7">
        <w:rPr>
          <w:rFonts w:ascii="Times New Roman" w:hAnsi="Times New Roman"/>
          <w:sz w:val="28"/>
          <w:szCs w:val="28"/>
          <w:lang w:eastAsia="ru-RU"/>
        </w:rPr>
        <w:t>одпрограмма разработана для достижения основной цели - повышение эффективности и результативности деятельности муниципальных служащих Администрации Раменского городского округа, обеспечение соответствия уровня компетентности муниципальных служащих уровню решаемых ими задач.</w:t>
      </w:r>
    </w:p>
    <w:p w14:paraId="4C344AD0" w14:textId="77777777" w:rsidR="00EB057F" w:rsidRPr="002E37A7" w:rsidRDefault="00EB057F" w:rsidP="00EB057F">
      <w:pPr>
        <w:autoSpaceDE w:val="0"/>
        <w:autoSpaceDN w:val="0"/>
        <w:adjustRightInd w:val="0"/>
        <w:spacing w:after="0" w:line="240" w:lineRule="auto"/>
        <w:ind w:firstLine="660"/>
        <w:jc w:val="both"/>
        <w:rPr>
          <w:rFonts w:ascii="Times New Roman" w:hAnsi="Times New Roman"/>
          <w:sz w:val="28"/>
          <w:szCs w:val="28"/>
          <w:lang w:eastAsia="ru-RU"/>
        </w:rPr>
      </w:pPr>
      <w:r w:rsidRPr="002E37A7">
        <w:rPr>
          <w:rFonts w:ascii="Times New Roman" w:hAnsi="Times New Roman"/>
          <w:sz w:val="28"/>
          <w:szCs w:val="28"/>
          <w:lang w:eastAsia="ru-RU"/>
        </w:rPr>
        <w:t>Для достижения цели муниципальной подпрограммы должна быть решена задача по совершенствованию профессионального развития муниципальных служащих Администрации Раменского городского округа.</w:t>
      </w:r>
    </w:p>
    <w:p w14:paraId="0D26F2B8" w14:textId="0F5F5CFD" w:rsidR="00EB057F" w:rsidRPr="002E37A7" w:rsidRDefault="00EB057F" w:rsidP="00EB057F">
      <w:pPr>
        <w:widowControl w:val="0"/>
        <w:autoSpaceDE w:val="0"/>
        <w:autoSpaceDN w:val="0"/>
        <w:adjustRightInd w:val="0"/>
        <w:spacing w:after="0" w:line="240" w:lineRule="auto"/>
        <w:ind w:firstLine="660"/>
        <w:jc w:val="both"/>
        <w:rPr>
          <w:rFonts w:ascii="Times New Roman" w:hAnsi="Times New Roman"/>
          <w:sz w:val="28"/>
          <w:szCs w:val="28"/>
          <w:lang w:eastAsia="ru-RU"/>
        </w:rPr>
      </w:pPr>
      <w:r w:rsidRPr="002E37A7">
        <w:rPr>
          <w:rFonts w:ascii="Times New Roman" w:hAnsi="Times New Roman"/>
          <w:sz w:val="28"/>
          <w:szCs w:val="28"/>
          <w:lang w:eastAsia="ru-RU"/>
        </w:rPr>
        <w:t>При программно-целевом сценарии развития сферы муниципального управления к 202</w:t>
      </w:r>
      <w:r w:rsidR="003D1A5B" w:rsidRPr="002E37A7">
        <w:rPr>
          <w:rFonts w:ascii="Times New Roman" w:hAnsi="Times New Roman"/>
          <w:sz w:val="28"/>
          <w:szCs w:val="28"/>
          <w:lang w:eastAsia="ru-RU"/>
        </w:rPr>
        <w:t>4</w:t>
      </w:r>
      <w:r w:rsidRPr="002E37A7">
        <w:rPr>
          <w:rFonts w:ascii="Times New Roman" w:hAnsi="Times New Roman"/>
          <w:sz w:val="28"/>
          <w:szCs w:val="28"/>
          <w:lang w:eastAsia="ru-RU"/>
        </w:rPr>
        <w:t xml:space="preserve"> году доля муниципальных служащих Администрации Раменского городского округа, принявших участие в мероприятиях по профессиональному развитию, от общего количества муниципальных служащих Администрации Раменского городского округа составит не менее 5%;</w:t>
      </w:r>
    </w:p>
    <w:p w14:paraId="2A3A3890" w14:textId="77777777" w:rsidR="00EB057F" w:rsidRPr="002E37A7" w:rsidRDefault="00EB057F" w:rsidP="00EB057F">
      <w:pPr>
        <w:keepLines/>
        <w:widowControl w:val="0"/>
        <w:tabs>
          <w:tab w:val="left" w:pos="0"/>
        </w:tabs>
        <w:autoSpaceDE w:val="0"/>
        <w:autoSpaceDN w:val="0"/>
        <w:adjustRightInd w:val="0"/>
        <w:spacing w:after="0" w:line="240" w:lineRule="auto"/>
        <w:ind w:firstLine="660"/>
        <w:contextualSpacing/>
        <w:jc w:val="both"/>
        <w:rPr>
          <w:rFonts w:ascii="Times New Roman" w:hAnsi="Times New Roman"/>
          <w:sz w:val="28"/>
          <w:szCs w:val="28"/>
          <w:lang w:eastAsia="ru-RU"/>
        </w:rPr>
      </w:pPr>
      <w:r w:rsidRPr="002E37A7">
        <w:rPr>
          <w:rFonts w:ascii="Times New Roman" w:hAnsi="Times New Roman"/>
          <w:sz w:val="28"/>
          <w:szCs w:val="28"/>
          <w:lang w:eastAsia="ru-RU"/>
        </w:rPr>
        <w:t>Содержание мероприятий подпрограммы и объемы их финансового обеспечения могут корректироваться в процессе реализации программных мероприятий в соответствии с бюджетом Раменского городского округа на соответствующий финансовый год.</w:t>
      </w:r>
    </w:p>
    <w:p w14:paraId="1698BD3D" w14:textId="77777777" w:rsidR="00EB057F" w:rsidRPr="002E37A7" w:rsidRDefault="00EB057F" w:rsidP="00EB057F">
      <w:pPr>
        <w:keepLines/>
        <w:widowControl w:val="0"/>
        <w:autoSpaceDE w:val="0"/>
        <w:autoSpaceDN w:val="0"/>
        <w:adjustRightInd w:val="0"/>
        <w:spacing w:after="0" w:line="240" w:lineRule="auto"/>
        <w:ind w:firstLine="660"/>
        <w:contextualSpacing/>
        <w:jc w:val="both"/>
        <w:rPr>
          <w:rFonts w:ascii="Times New Roman" w:hAnsi="Times New Roman"/>
          <w:sz w:val="28"/>
          <w:szCs w:val="28"/>
          <w:lang w:eastAsia="ru-RU"/>
        </w:rPr>
      </w:pPr>
      <w:r w:rsidRPr="002E37A7">
        <w:rPr>
          <w:rFonts w:ascii="Times New Roman" w:hAnsi="Times New Roman"/>
          <w:sz w:val="28"/>
          <w:szCs w:val="28"/>
          <w:lang w:eastAsia="ru-RU"/>
        </w:rPr>
        <w:t>Основным мероприятием подпрограммы является - организация профессионального развития. Оно направлено на повышение квалификации муниципальных служащих, совершенствование их профессионального развития.</w:t>
      </w:r>
    </w:p>
    <w:p w14:paraId="7CA0873A" w14:textId="77777777" w:rsidR="00EB057F" w:rsidRPr="002E37A7" w:rsidRDefault="00EB057F" w:rsidP="00EB057F">
      <w:pPr>
        <w:pStyle w:val="ConsPlusNormal"/>
        <w:ind w:firstLine="459"/>
        <w:jc w:val="center"/>
        <w:rPr>
          <w:rFonts w:ascii="Times New Roman" w:eastAsia="Calibri" w:hAnsi="Times New Roman" w:cs="Times New Roman"/>
          <w:sz w:val="28"/>
          <w:szCs w:val="28"/>
        </w:rPr>
      </w:pPr>
    </w:p>
    <w:p w14:paraId="6481738B" w14:textId="77777777" w:rsidR="00A64CC3" w:rsidRDefault="00A64CC3" w:rsidP="00EB057F">
      <w:pPr>
        <w:pStyle w:val="ConsPlusNormal"/>
        <w:ind w:firstLine="459"/>
        <w:jc w:val="center"/>
        <w:rPr>
          <w:rFonts w:ascii="Times New Roman" w:hAnsi="Times New Roman" w:cs="Times New Roman"/>
          <w:i/>
          <w:sz w:val="28"/>
          <w:szCs w:val="28"/>
        </w:rPr>
      </w:pPr>
    </w:p>
    <w:p w14:paraId="553A7EDA" w14:textId="77777777" w:rsidR="00A64CC3" w:rsidRDefault="00A64CC3" w:rsidP="00EB057F">
      <w:pPr>
        <w:pStyle w:val="ConsPlusNormal"/>
        <w:ind w:firstLine="459"/>
        <w:jc w:val="center"/>
        <w:rPr>
          <w:rFonts w:ascii="Times New Roman" w:hAnsi="Times New Roman" w:cs="Times New Roman"/>
          <w:i/>
          <w:sz w:val="28"/>
          <w:szCs w:val="28"/>
        </w:rPr>
      </w:pPr>
    </w:p>
    <w:p w14:paraId="4021457D" w14:textId="77777777" w:rsidR="00A64CC3" w:rsidRDefault="00A64CC3" w:rsidP="00EB057F">
      <w:pPr>
        <w:pStyle w:val="ConsPlusNormal"/>
        <w:ind w:firstLine="459"/>
        <w:jc w:val="center"/>
        <w:rPr>
          <w:rFonts w:ascii="Times New Roman" w:hAnsi="Times New Roman" w:cs="Times New Roman"/>
          <w:i/>
          <w:sz w:val="28"/>
          <w:szCs w:val="28"/>
        </w:rPr>
      </w:pPr>
    </w:p>
    <w:p w14:paraId="57F46027" w14:textId="77777777" w:rsidR="00EB057F" w:rsidRPr="00487BF6" w:rsidRDefault="00EB057F" w:rsidP="00EB057F">
      <w:pPr>
        <w:pStyle w:val="ConsPlusNormal"/>
        <w:ind w:firstLine="459"/>
        <w:jc w:val="center"/>
        <w:rPr>
          <w:rFonts w:ascii="Times New Roman" w:hAnsi="Times New Roman" w:cs="Times New Roman"/>
          <w:sz w:val="28"/>
          <w:szCs w:val="28"/>
        </w:rPr>
      </w:pPr>
      <w:r w:rsidRPr="00487BF6">
        <w:rPr>
          <w:rFonts w:ascii="Times New Roman" w:hAnsi="Times New Roman" w:cs="Times New Roman"/>
          <w:sz w:val="28"/>
          <w:szCs w:val="28"/>
        </w:rPr>
        <w:lastRenderedPageBreak/>
        <w:t>Подпрограмма IV «Управление муниципальными финансами»</w:t>
      </w:r>
    </w:p>
    <w:p w14:paraId="5519A45D" w14:textId="77777777" w:rsidR="00EB057F" w:rsidRPr="002E37A7" w:rsidRDefault="00EB057F" w:rsidP="00EB057F">
      <w:pPr>
        <w:keepLines/>
        <w:widowControl w:val="0"/>
        <w:autoSpaceDE w:val="0"/>
        <w:autoSpaceDN w:val="0"/>
        <w:adjustRightInd w:val="0"/>
        <w:spacing w:after="0" w:line="240" w:lineRule="auto"/>
        <w:ind w:firstLine="459"/>
        <w:contextualSpacing/>
        <w:jc w:val="both"/>
        <w:rPr>
          <w:rFonts w:ascii="Times New Roman" w:hAnsi="Times New Roman"/>
          <w:sz w:val="28"/>
          <w:szCs w:val="28"/>
        </w:rPr>
      </w:pPr>
      <w:r w:rsidRPr="00487BF6">
        <w:rPr>
          <w:rFonts w:ascii="Times New Roman" w:hAnsi="Times New Roman"/>
          <w:sz w:val="28"/>
          <w:szCs w:val="28"/>
          <w:lang w:eastAsia="ru-RU"/>
        </w:rPr>
        <w:t>Подготовка</w:t>
      </w:r>
      <w:r w:rsidRPr="00487BF6">
        <w:rPr>
          <w:rFonts w:ascii="Times New Roman" w:hAnsi="Times New Roman"/>
          <w:sz w:val="28"/>
          <w:szCs w:val="28"/>
        </w:rPr>
        <w:t>, принятие</w:t>
      </w:r>
      <w:r w:rsidRPr="002E37A7">
        <w:rPr>
          <w:rFonts w:ascii="Times New Roman" w:hAnsi="Times New Roman"/>
          <w:sz w:val="28"/>
          <w:szCs w:val="28"/>
        </w:rPr>
        <w:t xml:space="preserve"> и реализация настоящей подпрограммы вызвана необходимостью совершенствования текущей бюджетной политики, развитием стимулирующих факторов, открытости и прозрачности, более широким применением </w:t>
      </w:r>
      <w:proofErr w:type="gramStart"/>
      <w:r w:rsidRPr="002E37A7">
        <w:rPr>
          <w:rFonts w:ascii="Times New Roman" w:hAnsi="Times New Roman"/>
          <w:sz w:val="28"/>
          <w:szCs w:val="28"/>
        </w:rPr>
        <w:t>экономических методов</w:t>
      </w:r>
      <w:proofErr w:type="gramEnd"/>
      <w:r w:rsidRPr="002E37A7">
        <w:rPr>
          <w:rFonts w:ascii="Times New Roman" w:hAnsi="Times New Roman"/>
          <w:sz w:val="28"/>
          <w:szCs w:val="28"/>
        </w:rPr>
        <w:t xml:space="preserve"> управления, повышением эффективности управления муниципальными финансами.</w:t>
      </w:r>
    </w:p>
    <w:p w14:paraId="53C368B6" w14:textId="77777777" w:rsidR="00EB057F" w:rsidRPr="002E37A7" w:rsidRDefault="00EB057F" w:rsidP="00EB057F">
      <w:pPr>
        <w:widowControl w:val="0"/>
        <w:autoSpaceDE w:val="0"/>
        <w:autoSpaceDN w:val="0"/>
        <w:adjustRightInd w:val="0"/>
        <w:spacing w:after="60" w:line="240" w:lineRule="atLeast"/>
        <w:ind w:firstLine="709"/>
        <w:contextualSpacing/>
        <w:jc w:val="both"/>
        <w:rPr>
          <w:rFonts w:ascii="Times New Roman" w:hAnsi="Times New Roman"/>
          <w:sz w:val="28"/>
          <w:szCs w:val="28"/>
          <w:lang w:eastAsia="ru-RU"/>
        </w:rPr>
      </w:pPr>
      <w:r w:rsidRPr="002E37A7">
        <w:rPr>
          <w:rFonts w:ascii="Times New Roman" w:hAnsi="Times New Roman"/>
          <w:sz w:val="28"/>
          <w:szCs w:val="28"/>
          <w:lang w:eastAsia="ru-RU"/>
        </w:rPr>
        <w:t>Долгосрочная сбалансированность и устойчивость бюджетной системы, переход от «управления затратами» к «управлению результатами» - это одна из стратегических целей бюджетной политики Раменского городского округа Московской области.</w:t>
      </w:r>
    </w:p>
    <w:p w14:paraId="0A9501A9" w14:textId="77777777" w:rsidR="00EB057F" w:rsidRPr="002E37A7" w:rsidRDefault="00EB057F" w:rsidP="00EB057F">
      <w:pPr>
        <w:widowControl w:val="0"/>
        <w:autoSpaceDE w:val="0"/>
        <w:autoSpaceDN w:val="0"/>
        <w:adjustRightInd w:val="0"/>
        <w:spacing w:after="60" w:line="240" w:lineRule="atLeast"/>
        <w:ind w:firstLine="709"/>
        <w:contextualSpacing/>
        <w:jc w:val="both"/>
        <w:rPr>
          <w:rFonts w:ascii="Times New Roman" w:hAnsi="Times New Roman"/>
          <w:sz w:val="28"/>
          <w:szCs w:val="28"/>
          <w:lang w:eastAsia="ru-RU"/>
        </w:rPr>
      </w:pPr>
      <w:r w:rsidRPr="002E37A7">
        <w:rPr>
          <w:rFonts w:ascii="Times New Roman" w:hAnsi="Times New Roman"/>
          <w:sz w:val="28"/>
          <w:szCs w:val="28"/>
          <w:lang w:eastAsia="ru-RU"/>
        </w:rPr>
        <w:t>Основными направлениями деятельности по обеспечению долгосрочной сбалансированности и устойчивости бюджетной системы Раменского городского округа Московской области являются проведение эффективной и стабильной налоговой политики, формирование «программного» бюджета, повышение качества предоставляемых муниципальных услуг, качественное исполнение бюджета, управление муниципальным долгом.</w:t>
      </w:r>
    </w:p>
    <w:p w14:paraId="116D6752" w14:textId="77777777" w:rsidR="00EB057F" w:rsidRPr="002E37A7" w:rsidRDefault="00EB057F" w:rsidP="00EB057F">
      <w:pPr>
        <w:widowControl w:val="0"/>
        <w:autoSpaceDE w:val="0"/>
        <w:autoSpaceDN w:val="0"/>
        <w:adjustRightInd w:val="0"/>
        <w:spacing w:after="60" w:line="240" w:lineRule="atLeast"/>
        <w:ind w:firstLine="708"/>
        <w:contextualSpacing/>
        <w:jc w:val="both"/>
        <w:rPr>
          <w:rFonts w:ascii="Times New Roman" w:hAnsi="Times New Roman"/>
          <w:sz w:val="28"/>
          <w:szCs w:val="28"/>
          <w:lang w:eastAsia="ru-RU"/>
        </w:rPr>
      </w:pPr>
      <w:r w:rsidRPr="002E37A7">
        <w:rPr>
          <w:rFonts w:ascii="Times New Roman" w:hAnsi="Times New Roman"/>
          <w:sz w:val="28"/>
          <w:szCs w:val="28"/>
          <w:lang w:eastAsia="ru-RU"/>
        </w:rPr>
        <w:t>Основной проблемой в сфере реализации подпрограммы являются наличие просроченной кредиторской задолженности.</w:t>
      </w:r>
    </w:p>
    <w:p w14:paraId="2D216DBC" w14:textId="77777777" w:rsidR="00EB057F" w:rsidRPr="002E37A7" w:rsidRDefault="00EB057F" w:rsidP="00EB057F">
      <w:pPr>
        <w:widowControl w:val="0"/>
        <w:autoSpaceDE w:val="0"/>
        <w:autoSpaceDN w:val="0"/>
        <w:adjustRightInd w:val="0"/>
        <w:spacing w:after="60" w:line="240" w:lineRule="atLeast"/>
        <w:ind w:firstLine="708"/>
        <w:contextualSpacing/>
        <w:jc w:val="both"/>
        <w:rPr>
          <w:rFonts w:ascii="Times New Roman" w:hAnsi="Times New Roman"/>
          <w:sz w:val="28"/>
          <w:szCs w:val="28"/>
          <w:lang w:eastAsia="ru-RU"/>
        </w:rPr>
      </w:pPr>
      <w:r w:rsidRPr="002E37A7">
        <w:rPr>
          <w:rFonts w:ascii="Times New Roman" w:hAnsi="Times New Roman"/>
          <w:sz w:val="28"/>
          <w:szCs w:val="28"/>
          <w:lang w:eastAsia="ru-RU"/>
        </w:rPr>
        <w:t xml:space="preserve">Большое значение в процессе снижения кредиторской задолженности играет ее инвентаризация и анализ факторов </w:t>
      </w:r>
    </w:p>
    <w:p w14:paraId="767BA0EE" w14:textId="77777777" w:rsidR="00EB057F" w:rsidRPr="002E37A7" w:rsidRDefault="00EB057F" w:rsidP="00EB057F">
      <w:pPr>
        <w:widowControl w:val="0"/>
        <w:autoSpaceDE w:val="0"/>
        <w:autoSpaceDN w:val="0"/>
        <w:adjustRightInd w:val="0"/>
        <w:spacing w:after="60" w:line="240" w:lineRule="atLeast"/>
        <w:contextualSpacing/>
        <w:jc w:val="both"/>
        <w:rPr>
          <w:rFonts w:ascii="Times New Roman" w:hAnsi="Times New Roman"/>
          <w:sz w:val="28"/>
          <w:szCs w:val="28"/>
          <w:lang w:eastAsia="ru-RU"/>
        </w:rPr>
      </w:pPr>
      <w:r w:rsidRPr="002E37A7">
        <w:rPr>
          <w:rFonts w:ascii="Times New Roman" w:hAnsi="Times New Roman"/>
          <w:sz w:val="28"/>
          <w:szCs w:val="28"/>
          <w:lang w:eastAsia="ru-RU"/>
        </w:rPr>
        <w:t>возникновения, который позволяет исключить возможность принятия обязательств, не покрываемых источниками финансирования.</w:t>
      </w:r>
    </w:p>
    <w:p w14:paraId="7FD9D048" w14:textId="77777777" w:rsidR="00EB057F" w:rsidRPr="002E37A7" w:rsidRDefault="00EB057F" w:rsidP="00EB057F">
      <w:pPr>
        <w:widowControl w:val="0"/>
        <w:autoSpaceDE w:val="0"/>
        <w:autoSpaceDN w:val="0"/>
        <w:adjustRightInd w:val="0"/>
        <w:spacing w:after="60" w:line="240" w:lineRule="atLeast"/>
        <w:ind w:firstLine="708"/>
        <w:contextualSpacing/>
        <w:jc w:val="both"/>
        <w:rPr>
          <w:rFonts w:ascii="Times New Roman" w:hAnsi="Times New Roman"/>
          <w:sz w:val="28"/>
          <w:szCs w:val="28"/>
          <w:lang w:eastAsia="ru-RU"/>
        </w:rPr>
      </w:pPr>
      <w:r w:rsidRPr="002E37A7">
        <w:rPr>
          <w:rFonts w:ascii="Times New Roman" w:hAnsi="Times New Roman"/>
          <w:sz w:val="28"/>
          <w:szCs w:val="28"/>
          <w:lang w:eastAsia="ru-RU"/>
        </w:rPr>
        <w:t>Управление кредиторской задолженностью является необходимым мероприятием повышения качества управления финансами, позволяет существенно сократить потери бюджета.</w:t>
      </w:r>
    </w:p>
    <w:p w14:paraId="621843E1" w14:textId="77777777" w:rsidR="00EB057F" w:rsidRPr="002E37A7" w:rsidRDefault="00EB057F" w:rsidP="00EB057F">
      <w:pPr>
        <w:widowControl w:val="0"/>
        <w:autoSpaceDE w:val="0"/>
        <w:autoSpaceDN w:val="0"/>
        <w:adjustRightInd w:val="0"/>
        <w:spacing w:after="60" w:line="240" w:lineRule="atLeast"/>
        <w:ind w:firstLine="708"/>
        <w:contextualSpacing/>
        <w:jc w:val="both"/>
        <w:rPr>
          <w:rFonts w:ascii="Times New Roman" w:hAnsi="Times New Roman"/>
          <w:sz w:val="28"/>
          <w:szCs w:val="28"/>
          <w:lang w:eastAsia="ru-RU"/>
        </w:rPr>
      </w:pPr>
      <w:r w:rsidRPr="002E37A7">
        <w:rPr>
          <w:rFonts w:ascii="Times New Roman" w:hAnsi="Times New Roman"/>
          <w:sz w:val="28"/>
          <w:szCs w:val="28"/>
          <w:lang w:eastAsia="ru-RU"/>
        </w:rPr>
        <w:t>Инструментами, обеспечивающими повышение качества управления муниципальными финансами Раменского городского округа Московской области, являются:</w:t>
      </w:r>
    </w:p>
    <w:p w14:paraId="57F0F3F7" w14:textId="77777777" w:rsidR="00EB057F" w:rsidRPr="002E37A7" w:rsidRDefault="00EB057F" w:rsidP="00EB057F">
      <w:pPr>
        <w:widowControl w:val="0"/>
        <w:numPr>
          <w:ilvl w:val="0"/>
          <w:numId w:val="4"/>
        </w:numPr>
        <w:autoSpaceDE w:val="0"/>
        <w:autoSpaceDN w:val="0"/>
        <w:adjustRightInd w:val="0"/>
        <w:spacing w:after="60" w:line="240" w:lineRule="atLeast"/>
        <w:contextualSpacing/>
        <w:jc w:val="both"/>
        <w:rPr>
          <w:rFonts w:ascii="Times New Roman" w:hAnsi="Times New Roman"/>
          <w:sz w:val="28"/>
          <w:szCs w:val="28"/>
          <w:lang w:eastAsia="ru-RU"/>
        </w:rPr>
      </w:pPr>
      <w:r w:rsidRPr="002E37A7">
        <w:rPr>
          <w:rFonts w:ascii="Times New Roman" w:hAnsi="Times New Roman"/>
          <w:sz w:val="28"/>
          <w:szCs w:val="28"/>
          <w:lang w:eastAsia="ru-RU"/>
        </w:rPr>
        <w:t>Повышение эффективности бюджетных расходов бюджета Раменского городского округа Московской области.</w:t>
      </w:r>
    </w:p>
    <w:p w14:paraId="51CC33C7" w14:textId="77777777" w:rsidR="00EB057F" w:rsidRPr="002E37A7" w:rsidRDefault="00EB057F" w:rsidP="00EB057F">
      <w:pPr>
        <w:widowControl w:val="0"/>
        <w:autoSpaceDE w:val="0"/>
        <w:autoSpaceDN w:val="0"/>
        <w:adjustRightInd w:val="0"/>
        <w:spacing w:after="60" w:line="240" w:lineRule="atLeast"/>
        <w:ind w:firstLine="708"/>
        <w:contextualSpacing/>
        <w:jc w:val="both"/>
        <w:rPr>
          <w:rFonts w:ascii="Times New Roman" w:hAnsi="Times New Roman"/>
          <w:sz w:val="28"/>
          <w:szCs w:val="28"/>
          <w:lang w:eastAsia="ru-RU"/>
        </w:rPr>
      </w:pPr>
      <w:r w:rsidRPr="002E37A7">
        <w:rPr>
          <w:rFonts w:ascii="Times New Roman" w:hAnsi="Times New Roman"/>
          <w:sz w:val="28"/>
          <w:szCs w:val="28"/>
          <w:lang w:eastAsia="ru-RU"/>
        </w:rPr>
        <w:t>Применение и реализация программно-целевого принципа планирования и исполнения бюджета Раменского городского округа Московской области приведет к повышению результативности работы муниципального сектора и эффективности расходования бюджетных средств, увеличению эффективности управления результатами, увязке стратегических целей с распределением бюджетных средств и достижением результатов.</w:t>
      </w:r>
    </w:p>
    <w:p w14:paraId="21EB4C76" w14:textId="77777777" w:rsidR="00EB057F" w:rsidRPr="002E37A7" w:rsidRDefault="00EB057F" w:rsidP="00EB057F">
      <w:pPr>
        <w:widowControl w:val="0"/>
        <w:autoSpaceDE w:val="0"/>
        <w:autoSpaceDN w:val="0"/>
        <w:adjustRightInd w:val="0"/>
        <w:spacing w:before="120" w:after="0" w:line="240" w:lineRule="atLeast"/>
        <w:ind w:firstLine="567"/>
        <w:contextualSpacing/>
        <w:jc w:val="both"/>
        <w:rPr>
          <w:rFonts w:ascii="Times New Roman" w:hAnsi="Times New Roman"/>
          <w:sz w:val="28"/>
          <w:szCs w:val="28"/>
          <w:lang w:eastAsia="ru-RU"/>
        </w:rPr>
      </w:pPr>
      <w:r w:rsidRPr="002E37A7">
        <w:rPr>
          <w:rFonts w:ascii="Times New Roman" w:hAnsi="Times New Roman"/>
          <w:sz w:val="28"/>
          <w:szCs w:val="28"/>
          <w:lang w:eastAsia="ru-RU"/>
        </w:rPr>
        <w:t>Построение программно-целевого бюджета должно основываться на:</w:t>
      </w:r>
    </w:p>
    <w:p w14:paraId="5AE1054F" w14:textId="77777777" w:rsidR="00EB057F" w:rsidRPr="002E37A7" w:rsidRDefault="00EB057F" w:rsidP="00EB057F">
      <w:pPr>
        <w:widowControl w:val="0"/>
        <w:numPr>
          <w:ilvl w:val="0"/>
          <w:numId w:val="1"/>
        </w:numPr>
        <w:tabs>
          <w:tab w:val="left" w:pos="363"/>
        </w:tabs>
        <w:autoSpaceDE w:val="0"/>
        <w:autoSpaceDN w:val="0"/>
        <w:adjustRightInd w:val="0"/>
        <w:spacing w:before="80" w:after="80" w:line="240" w:lineRule="atLeast"/>
        <w:ind w:left="646" w:hanging="283"/>
        <w:contextualSpacing/>
        <w:jc w:val="both"/>
        <w:rPr>
          <w:rFonts w:ascii="Times New Roman" w:hAnsi="Times New Roman"/>
          <w:sz w:val="28"/>
          <w:szCs w:val="28"/>
          <w:lang w:eastAsia="ru-RU"/>
        </w:rPr>
      </w:pPr>
      <w:r w:rsidRPr="002E37A7">
        <w:rPr>
          <w:rFonts w:ascii="Times New Roman" w:hAnsi="Times New Roman"/>
          <w:sz w:val="28"/>
          <w:szCs w:val="28"/>
          <w:lang w:eastAsia="ru-RU"/>
        </w:rPr>
        <w:t>интеграции бюджетного планирования в процессе формирования и реализации долгосрочной стратегии развития Раменского городского округа Московской области;</w:t>
      </w:r>
    </w:p>
    <w:p w14:paraId="05959B9E" w14:textId="77777777" w:rsidR="00EB057F" w:rsidRPr="002E37A7" w:rsidRDefault="00EB057F" w:rsidP="00EB057F">
      <w:pPr>
        <w:widowControl w:val="0"/>
        <w:numPr>
          <w:ilvl w:val="0"/>
          <w:numId w:val="1"/>
        </w:numPr>
        <w:tabs>
          <w:tab w:val="left" w:pos="709"/>
        </w:tabs>
        <w:autoSpaceDE w:val="0"/>
        <w:autoSpaceDN w:val="0"/>
        <w:adjustRightInd w:val="0"/>
        <w:spacing w:after="0" w:line="240" w:lineRule="atLeast"/>
        <w:ind w:left="646" w:hanging="283"/>
        <w:contextualSpacing/>
        <w:jc w:val="both"/>
        <w:rPr>
          <w:rFonts w:ascii="Times New Roman" w:hAnsi="Times New Roman"/>
          <w:sz w:val="28"/>
          <w:szCs w:val="28"/>
          <w:lang w:eastAsia="ru-RU"/>
        </w:rPr>
      </w:pPr>
      <w:r w:rsidRPr="002E37A7">
        <w:rPr>
          <w:rFonts w:ascii="Times New Roman" w:hAnsi="Times New Roman"/>
          <w:sz w:val="28"/>
          <w:szCs w:val="28"/>
          <w:lang w:eastAsia="ru-RU"/>
        </w:rPr>
        <w:t>внедрение программно-целевого принципа организации деятельности органов местного самоуправления Раменского городского округа Московской области;</w:t>
      </w:r>
    </w:p>
    <w:p w14:paraId="577FAFCC" w14:textId="77777777" w:rsidR="00EB057F" w:rsidRPr="002E37A7" w:rsidRDefault="00EB057F" w:rsidP="00EB057F">
      <w:pPr>
        <w:widowControl w:val="0"/>
        <w:numPr>
          <w:ilvl w:val="0"/>
          <w:numId w:val="1"/>
        </w:numPr>
        <w:tabs>
          <w:tab w:val="left" w:pos="709"/>
        </w:tabs>
        <w:autoSpaceDE w:val="0"/>
        <w:autoSpaceDN w:val="0"/>
        <w:adjustRightInd w:val="0"/>
        <w:spacing w:after="0" w:line="240" w:lineRule="auto"/>
        <w:ind w:left="646" w:hanging="283"/>
        <w:jc w:val="both"/>
        <w:rPr>
          <w:rFonts w:ascii="Times New Roman" w:hAnsi="Times New Roman"/>
          <w:sz w:val="28"/>
          <w:szCs w:val="28"/>
          <w:lang w:eastAsia="ru-RU"/>
        </w:rPr>
      </w:pPr>
      <w:r w:rsidRPr="002E37A7">
        <w:rPr>
          <w:rFonts w:ascii="Times New Roman" w:hAnsi="Times New Roman"/>
          <w:sz w:val="28"/>
          <w:szCs w:val="28"/>
          <w:lang w:eastAsia="ru-RU"/>
        </w:rPr>
        <w:lastRenderedPageBreak/>
        <w:t>обеспечение сбалансированности и социальной направленности бюджета при сохранении высокой степени долговой устойчивости, осуществление экономически обоснованной заемной политики и поддержание высокого уровня кредитных рейтингов Раменского городского округа Московской области;</w:t>
      </w:r>
    </w:p>
    <w:p w14:paraId="5888162D" w14:textId="77777777" w:rsidR="00EB057F" w:rsidRPr="002E37A7" w:rsidRDefault="00EB057F" w:rsidP="00EB057F">
      <w:pPr>
        <w:widowControl w:val="0"/>
        <w:numPr>
          <w:ilvl w:val="0"/>
          <w:numId w:val="1"/>
        </w:numPr>
        <w:tabs>
          <w:tab w:val="left" w:pos="709"/>
        </w:tabs>
        <w:autoSpaceDE w:val="0"/>
        <w:autoSpaceDN w:val="0"/>
        <w:adjustRightInd w:val="0"/>
        <w:spacing w:after="0" w:line="240" w:lineRule="auto"/>
        <w:ind w:left="646" w:hanging="283"/>
        <w:jc w:val="both"/>
        <w:rPr>
          <w:rFonts w:ascii="Times New Roman" w:hAnsi="Times New Roman"/>
          <w:sz w:val="28"/>
          <w:szCs w:val="28"/>
          <w:lang w:eastAsia="ru-RU"/>
        </w:rPr>
      </w:pPr>
      <w:r w:rsidRPr="002E37A7">
        <w:rPr>
          <w:rFonts w:ascii="Times New Roman" w:hAnsi="Times New Roman"/>
          <w:sz w:val="28"/>
          <w:szCs w:val="28"/>
          <w:lang w:eastAsia="ru-RU"/>
        </w:rPr>
        <w:t>повышение результативности использования средств бюджета городского округа, в том числе за счет формирования рациональной сети муниципальных учреждений, совершенствовании перечня и повышении качества оказываемых ими услуг.</w:t>
      </w:r>
    </w:p>
    <w:p w14:paraId="77C799DB" w14:textId="77777777" w:rsidR="00EB057F" w:rsidRPr="002E37A7" w:rsidRDefault="00EB057F" w:rsidP="00EB057F">
      <w:pPr>
        <w:widowControl w:val="0"/>
        <w:autoSpaceDE w:val="0"/>
        <w:autoSpaceDN w:val="0"/>
        <w:adjustRightInd w:val="0"/>
        <w:spacing w:after="0" w:line="240" w:lineRule="atLeast"/>
        <w:ind w:firstLine="708"/>
        <w:contextualSpacing/>
        <w:jc w:val="both"/>
        <w:rPr>
          <w:rFonts w:ascii="Times New Roman" w:hAnsi="Times New Roman"/>
          <w:sz w:val="28"/>
          <w:szCs w:val="28"/>
          <w:lang w:eastAsia="ru-RU"/>
        </w:rPr>
      </w:pPr>
      <w:r w:rsidRPr="002E37A7">
        <w:rPr>
          <w:rFonts w:ascii="Times New Roman" w:hAnsi="Times New Roman"/>
          <w:sz w:val="28"/>
          <w:szCs w:val="28"/>
          <w:lang w:eastAsia="ru-RU"/>
        </w:rPr>
        <w:t>Мониторинг эффективности реализации подпрограммы позволит обеспечить оптимальное соотношение связанных с их реализацией затрат и получаемых в ходе реализации результатов, прозрачность и достоверность бюджета, адресность и целевой характер использования средств бюджета.</w:t>
      </w:r>
    </w:p>
    <w:p w14:paraId="3F665AC6" w14:textId="77777777" w:rsidR="00EB057F" w:rsidRPr="002E37A7" w:rsidRDefault="00EB057F" w:rsidP="00EB057F">
      <w:pPr>
        <w:widowControl w:val="0"/>
        <w:autoSpaceDE w:val="0"/>
        <w:autoSpaceDN w:val="0"/>
        <w:adjustRightInd w:val="0"/>
        <w:spacing w:before="120" w:after="0" w:line="240" w:lineRule="atLeast"/>
        <w:ind w:firstLine="708"/>
        <w:contextualSpacing/>
        <w:jc w:val="both"/>
        <w:rPr>
          <w:rFonts w:ascii="Times New Roman" w:hAnsi="Times New Roman"/>
          <w:sz w:val="28"/>
          <w:szCs w:val="28"/>
          <w:lang w:eastAsia="ru-RU"/>
        </w:rPr>
      </w:pPr>
      <w:r w:rsidRPr="002E37A7">
        <w:rPr>
          <w:rFonts w:ascii="Times New Roman" w:hAnsi="Times New Roman"/>
          <w:sz w:val="28"/>
          <w:szCs w:val="28"/>
          <w:lang w:eastAsia="ru-RU"/>
        </w:rPr>
        <w:t>Применение программно-целевого планирования и исполнения бюджета Раменского городского округа Московской области, в частности при реализации муниципальных программ, позволит обеспечить:</w:t>
      </w:r>
    </w:p>
    <w:p w14:paraId="54B52D47" w14:textId="77777777" w:rsidR="00EB057F" w:rsidRPr="002E37A7" w:rsidRDefault="00EB057F" w:rsidP="00EB057F">
      <w:pPr>
        <w:widowControl w:val="0"/>
        <w:numPr>
          <w:ilvl w:val="0"/>
          <w:numId w:val="2"/>
        </w:numPr>
        <w:autoSpaceDE w:val="0"/>
        <w:autoSpaceDN w:val="0"/>
        <w:adjustRightInd w:val="0"/>
        <w:spacing w:after="0" w:line="240" w:lineRule="atLeast"/>
        <w:ind w:left="646" w:hanging="283"/>
        <w:contextualSpacing/>
        <w:jc w:val="both"/>
        <w:rPr>
          <w:rFonts w:ascii="Times New Roman" w:hAnsi="Times New Roman"/>
          <w:sz w:val="28"/>
          <w:szCs w:val="28"/>
          <w:lang w:eastAsia="ru-RU"/>
        </w:rPr>
      </w:pPr>
      <w:r w:rsidRPr="002E37A7">
        <w:rPr>
          <w:rFonts w:ascii="Times New Roman" w:hAnsi="Times New Roman"/>
          <w:sz w:val="28"/>
          <w:szCs w:val="28"/>
          <w:lang w:eastAsia="ru-RU"/>
        </w:rPr>
        <w:t>комплексность решения проблемы;</w:t>
      </w:r>
    </w:p>
    <w:p w14:paraId="4596E458" w14:textId="77777777" w:rsidR="00EB057F" w:rsidRPr="002E37A7" w:rsidRDefault="00EB057F" w:rsidP="00EB057F">
      <w:pPr>
        <w:widowControl w:val="0"/>
        <w:numPr>
          <w:ilvl w:val="0"/>
          <w:numId w:val="2"/>
        </w:numPr>
        <w:autoSpaceDE w:val="0"/>
        <w:autoSpaceDN w:val="0"/>
        <w:adjustRightInd w:val="0"/>
        <w:spacing w:after="0" w:line="240" w:lineRule="atLeast"/>
        <w:ind w:left="646" w:hanging="283"/>
        <w:contextualSpacing/>
        <w:jc w:val="both"/>
        <w:rPr>
          <w:rFonts w:ascii="Times New Roman" w:hAnsi="Times New Roman"/>
          <w:sz w:val="28"/>
          <w:szCs w:val="28"/>
          <w:lang w:eastAsia="ru-RU"/>
        </w:rPr>
      </w:pPr>
      <w:r w:rsidRPr="002E37A7">
        <w:rPr>
          <w:rFonts w:ascii="Times New Roman" w:hAnsi="Times New Roman"/>
          <w:sz w:val="28"/>
          <w:szCs w:val="28"/>
          <w:lang w:eastAsia="ru-RU"/>
        </w:rPr>
        <w:t>определение приоритетности мероприятий, исходя из их социальной и экономической целесообразности;</w:t>
      </w:r>
    </w:p>
    <w:p w14:paraId="48C2DEDB" w14:textId="77777777" w:rsidR="00EB057F" w:rsidRPr="002E37A7" w:rsidRDefault="00EB057F" w:rsidP="00EB057F">
      <w:pPr>
        <w:widowControl w:val="0"/>
        <w:numPr>
          <w:ilvl w:val="0"/>
          <w:numId w:val="2"/>
        </w:numPr>
        <w:autoSpaceDE w:val="0"/>
        <w:autoSpaceDN w:val="0"/>
        <w:adjustRightInd w:val="0"/>
        <w:spacing w:after="0" w:line="240" w:lineRule="atLeast"/>
        <w:ind w:left="646" w:hanging="283"/>
        <w:contextualSpacing/>
        <w:jc w:val="both"/>
        <w:rPr>
          <w:rFonts w:ascii="Times New Roman" w:hAnsi="Times New Roman"/>
          <w:sz w:val="28"/>
          <w:szCs w:val="28"/>
          <w:lang w:eastAsia="ru-RU"/>
        </w:rPr>
      </w:pPr>
      <w:r w:rsidRPr="002E37A7">
        <w:rPr>
          <w:rFonts w:ascii="Times New Roman" w:hAnsi="Times New Roman"/>
          <w:sz w:val="28"/>
          <w:szCs w:val="28"/>
          <w:lang w:eastAsia="ru-RU"/>
        </w:rPr>
        <w:t>эффективность использования бюджетных средств.</w:t>
      </w:r>
    </w:p>
    <w:p w14:paraId="76EC5E0F" w14:textId="77777777" w:rsidR="00EB057F" w:rsidRPr="002E37A7" w:rsidRDefault="00EB057F" w:rsidP="00EB057F">
      <w:pPr>
        <w:widowControl w:val="0"/>
        <w:autoSpaceDE w:val="0"/>
        <w:autoSpaceDN w:val="0"/>
        <w:adjustRightInd w:val="0"/>
        <w:spacing w:after="0" w:line="240" w:lineRule="atLeast"/>
        <w:ind w:firstLine="708"/>
        <w:contextualSpacing/>
        <w:jc w:val="both"/>
        <w:rPr>
          <w:rFonts w:ascii="Times New Roman" w:hAnsi="Times New Roman"/>
          <w:sz w:val="28"/>
          <w:szCs w:val="28"/>
          <w:lang w:eastAsia="ru-RU"/>
        </w:rPr>
      </w:pPr>
      <w:r w:rsidRPr="002E37A7">
        <w:rPr>
          <w:rFonts w:ascii="Times New Roman" w:hAnsi="Times New Roman"/>
          <w:sz w:val="28"/>
          <w:szCs w:val="28"/>
          <w:lang w:eastAsia="ru-RU"/>
        </w:rPr>
        <w:t>Основными мероприятиями по повышению эффективности бюджетных расходов бюджета Раменского городского округа Московской области должны стать:</w:t>
      </w:r>
    </w:p>
    <w:p w14:paraId="64E151DE" w14:textId="77777777" w:rsidR="00EB057F" w:rsidRPr="002E37A7" w:rsidRDefault="00EB057F" w:rsidP="00EB057F">
      <w:pPr>
        <w:widowControl w:val="0"/>
        <w:numPr>
          <w:ilvl w:val="0"/>
          <w:numId w:val="3"/>
        </w:numPr>
        <w:autoSpaceDE w:val="0"/>
        <w:autoSpaceDN w:val="0"/>
        <w:adjustRightInd w:val="0"/>
        <w:spacing w:after="0" w:line="240" w:lineRule="atLeast"/>
        <w:ind w:left="646" w:hanging="283"/>
        <w:contextualSpacing/>
        <w:jc w:val="both"/>
        <w:rPr>
          <w:rFonts w:ascii="Times New Roman" w:hAnsi="Times New Roman"/>
          <w:sz w:val="28"/>
          <w:szCs w:val="28"/>
          <w:lang w:eastAsia="ru-RU"/>
        </w:rPr>
      </w:pPr>
      <w:r w:rsidRPr="002E37A7">
        <w:rPr>
          <w:rFonts w:ascii="Times New Roman" w:hAnsi="Times New Roman"/>
          <w:sz w:val="28"/>
          <w:szCs w:val="28"/>
          <w:lang w:eastAsia="ru-RU"/>
        </w:rPr>
        <w:t>безусловное выполнение расходных обязательств бюджета;</w:t>
      </w:r>
    </w:p>
    <w:p w14:paraId="330EAB8F" w14:textId="77777777" w:rsidR="00EB057F" w:rsidRPr="002E37A7" w:rsidRDefault="00EB057F" w:rsidP="00EB057F">
      <w:pPr>
        <w:widowControl w:val="0"/>
        <w:numPr>
          <w:ilvl w:val="0"/>
          <w:numId w:val="3"/>
        </w:numPr>
        <w:autoSpaceDE w:val="0"/>
        <w:autoSpaceDN w:val="0"/>
        <w:adjustRightInd w:val="0"/>
        <w:spacing w:after="0" w:line="240" w:lineRule="atLeast"/>
        <w:ind w:left="646" w:hanging="283"/>
        <w:contextualSpacing/>
        <w:jc w:val="both"/>
        <w:rPr>
          <w:rFonts w:ascii="Times New Roman" w:hAnsi="Times New Roman"/>
          <w:sz w:val="28"/>
          <w:szCs w:val="28"/>
          <w:lang w:eastAsia="ru-RU"/>
        </w:rPr>
      </w:pPr>
      <w:r w:rsidRPr="002E37A7">
        <w:rPr>
          <w:rFonts w:ascii="Times New Roman" w:hAnsi="Times New Roman"/>
          <w:sz w:val="28"/>
          <w:szCs w:val="28"/>
          <w:lang w:eastAsia="ru-RU"/>
        </w:rPr>
        <w:t>формирование системы мониторинга бюджетных обязательств получателей бюджетных средств;</w:t>
      </w:r>
    </w:p>
    <w:p w14:paraId="54D854BB" w14:textId="77777777" w:rsidR="00EB057F" w:rsidRPr="002E37A7" w:rsidRDefault="00EB057F" w:rsidP="00EB057F">
      <w:pPr>
        <w:widowControl w:val="0"/>
        <w:numPr>
          <w:ilvl w:val="0"/>
          <w:numId w:val="3"/>
        </w:numPr>
        <w:autoSpaceDE w:val="0"/>
        <w:autoSpaceDN w:val="0"/>
        <w:adjustRightInd w:val="0"/>
        <w:spacing w:after="0" w:line="240" w:lineRule="atLeast"/>
        <w:ind w:left="646" w:hanging="283"/>
        <w:contextualSpacing/>
        <w:jc w:val="both"/>
        <w:rPr>
          <w:rFonts w:ascii="Times New Roman" w:hAnsi="Times New Roman"/>
          <w:sz w:val="28"/>
          <w:szCs w:val="28"/>
          <w:lang w:eastAsia="ru-RU"/>
        </w:rPr>
      </w:pPr>
      <w:r w:rsidRPr="002E37A7">
        <w:rPr>
          <w:rFonts w:ascii="Times New Roman" w:hAnsi="Times New Roman"/>
          <w:sz w:val="28"/>
          <w:szCs w:val="28"/>
          <w:lang w:eastAsia="ru-RU"/>
        </w:rPr>
        <w:t>обеспечение доступности и достоверности оперативной информации об исполнении бюджета Раменского городского округа Московской области в режиме реального времени для принятия управленческих решений;</w:t>
      </w:r>
    </w:p>
    <w:p w14:paraId="0A37643A" w14:textId="77777777" w:rsidR="00EB057F" w:rsidRPr="002E37A7" w:rsidRDefault="00EB057F" w:rsidP="00EB057F">
      <w:pPr>
        <w:widowControl w:val="0"/>
        <w:numPr>
          <w:ilvl w:val="0"/>
          <w:numId w:val="3"/>
        </w:numPr>
        <w:autoSpaceDE w:val="0"/>
        <w:autoSpaceDN w:val="0"/>
        <w:adjustRightInd w:val="0"/>
        <w:spacing w:after="0" w:line="240" w:lineRule="atLeast"/>
        <w:ind w:left="646" w:hanging="283"/>
        <w:contextualSpacing/>
        <w:jc w:val="both"/>
        <w:rPr>
          <w:rFonts w:ascii="Times New Roman" w:hAnsi="Times New Roman"/>
          <w:sz w:val="28"/>
          <w:szCs w:val="28"/>
          <w:lang w:eastAsia="ru-RU"/>
        </w:rPr>
      </w:pPr>
      <w:r w:rsidRPr="002E37A7">
        <w:rPr>
          <w:rFonts w:ascii="Times New Roman" w:hAnsi="Times New Roman"/>
          <w:sz w:val="28"/>
          <w:szCs w:val="28"/>
          <w:lang w:eastAsia="ru-RU"/>
        </w:rPr>
        <w:t>организация и развитие системы внутреннего финансового контроля;</w:t>
      </w:r>
    </w:p>
    <w:p w14:paraId="0A0CB3D4" w14:textId="77777777" w:rsidR="00EB057F" w:rsidRPr="002E37A7" w:rsidRDefault="00EB057F" w:rsidP="00EB057F">
      <w:pPr>
        <w:widowControl w:val="0"/>
        <w:numPr>
          <w:ilvl w:val="0"/>
          <w:numId w:val="3"/>
        </w:numPr>
        <w:autoSpaceDE w:val="0"/>
        <w:autoSpaceDN w:val="0"/>
        <w:adjustRightInd w:val="0"/>
        <w:spacing w:after="0" w:line="240" w:lineRule="atLeast"/>
        <w:ind w:left="646" w:hanging="283"/>
        <w:contextualSpacing/>
        <w:jc w:val="both"/>
        <w:rPr>
          <w:rFonts w:ascii="Times New Roman" w:hAnsi="Times New Roman"/>
          <w:sz w:val="28"/>
          <w:szCs w:val="28"/>
          <w:lang w:eastAsia="ru-RU"/>
        </w:rPr>
      </w:pPr>
      <w:r w:rsidRPr="002E37A7">
        <w:rPr>
          <w:rFonts w:ascii="Times New Roman" w:hAnsi="Times New Roman"/>
          <w:sz w:val="28"/>
          <w:szCs w:val="28"/>
          <w:lang w:eastAsia="ru-RU"/>
        </w:rPr>
        <w:t xml:space="preserve">обеспечение доступности информации об использовании средств бюджета. </w:t>
      </w:r>
    </w:p>
    <w:p w14:paraId="245B8CAE" w14:textId="77777777" w:rsidR="00EB057F" w:rsidRPr="002E37A7" w:rsidRDefault="00EB057F" w:rsidP="00EB057F">
      <w:pPr>
        <w:widowControl w:val="0"/>
        <w:numPr>
          <w:ilvl w:val="0"/>
          <w:numId w:val="4"/>
        </w:numPr>
        <w:autoSpaceDE w:val="0"/>
        <w:autoSpaceDN w:val="0"/>
        <w:adjustRightInd w:val="0"/>
        <w:spacing w:before="120" w:after="60" w:line="240" w:lineRule="atLeast"/>
        <w:contextualSpacing/>
        <w:jc w:val="both"/>
        <w:rPr>
          <w:rFonts w:ascii="Times New Roman" w:hAnsi="Times New Roman"/>
          <w:sz w:val="28"/>
          <w:szCs w:val="28"/>
          <w:lang w:eastAsia="ru-RU"/>
        </w:rPr>
      </w:pPr>
      <w:r w:rsidRPr="002E37A7">
        <w:rPr>
          <w:rFonts w:ascii="Times New Roman" w:hAnsi="Times New Roman"/>
          <w:sz w:val="28"/>
          <w:szCs w:val="28"/>
          <w:lang w:eastAsia="ru-RU"/>
        </w:rPr>
        <w:t>Обеспечение сбалансированности и устойчивости бюджета Раменского городского округа Московской области.</w:t>
      </w:r>
    </w:p>
    <w:p w14:paraId="6730BFAF" w14:textId="77777777" w:rsidR="00EB057F" w:rsidRPr="002E37A7" w:rsidRDefault="00EB057F" w:rsidP="00EB057F">
      <w:pPr>
        <w:widowControl w:val="0"/>
        <w:autoSpaceDE w:val="0"/>
        <w:autoSpaceDN w:val="0"/>
        <w:adjustRightInd w:val="0"/>
        <w:spacing w:before="60" w:after="0" w:line="240" w:lineRule="atLeast"/>
        <w:ind w:firstLine="708"/>
        <w:contextualSpacing/>
        <w:jc w:val="both"/>
        <w:rPr>
          <w:rFonts w:ascii="Times New Roman" w:hAnsi="Times New Roman"/>
          <w:sz w:val="28"/>
          <w:szCs w:val="28"/>
          <w:lang w:eastAsia="ru-RU"/>
        </w:rPr>
      </w:pPr>
      <w:r w:rsidRPr="002E37A7">
        <w:rPr>
          <w:rFonts w:ascii="Times New Roman" w:hAnsi="Times New Roman"/>
          <w:sz w:val="28"/>
          <w:szCs w:val="28"/>
          <w:lang w:eastAsia="ru-RU"/>
        </w:rPr>
        <w:t>Приоритеты налоговой политики Раменского городского округа Московской области направлены на создание эффективной и стабильной налоговой системы, поддержание сбалансированности и устойчивости бюджета, стимулирование предпринимательской деятельности, в том числе развитие малого и среднего бизнеса, формирование благоприятного инвестиционного климата в основных отраслях экономики Раменского городского округа Московской области.</w:t>
      </w:r>
    </w:p>
    <w:p w14:paraId="5436798F" w14:textId="77777777" w:rsidR="00EB057F" w:rsidRPr="002E37A7" w:rsidRDefault="00EB057F" w:rsidP="00EB057F">
      <w:pPr>
        <w:widowControl w:val="0"/>
        <w:autoSpaceDE w:val="0"/>
        <w:autoSpaceDN w:val="0"/>
        <w:adjustRightInd w:val="0"/>
        <w:spacing w:before="60" w:after="0" w:line="240" w:lineRule="atLeast"/>
        <w:ind w:firstLine="708"/>
        <w:contextualSpacing/>
        <w:jc w:val="both"/>
        <w:rPr>
          <w:rFonts w:ascii="Times New Roman" w:hAnsi="Times New Roman"/>
          <w:sz w:val="28"/>
          <w:szCs w:val="28"/>
          <w:lang w:eastAsia="ru-RU"/>
        </w:rPr>
      </w:pPr>
      <w:r w:rsidRPr="002E37A7">
        <w:rPr>
          <w:rFonts w:ascii="Times New Roman" w:hAnsi="Times New Roman"/>
          <w:sz w:val="28"/>
          <w:szCs w:val="28"/>
          <w:lang w:eastAsia="ru-RU"/>
        </w:rPr>
        <w:t xml:space="preserve">Важными факторами, учитываемыми органами местного самоуправления при выработке основных направлений налоговой политики, являются – необходимость поддержания сбалансированности бюджетной системы при сохранении оптимального уровня налоговой нагрузки и предсказуемость действий в налоговой сфере, имеющей ключевое значение </w:t>
      </w:r>
      <w:r w:rsidRPr="002E37A7">
        <w:rPr>
          <w:rFonts w:ascii="Times New Roman" w:hAnsi="Times New Roman"/>
          <w:sz w:val="28"/>
          <w:szCs w:val="28"/>
          <w:lang w:eastAsia="ru-RU"/>
        </w:rPr>
        <w:lastRenderedPageBreak/>
        <w:t>для инвесторов, принимающих долгосрочные инвестиционные решения.</w:t>
      </w:r>
    </w:p>
    <w:p w14:paraId="48E24CBF" w14:textId="77777777" w:rsidR="00EB057F" w:rsidRPr="002E37A7" w:rsidRDefault="00EB057F" w:rsidP="00EB057F">
      <w:pPr>
        <w:widowControl w:val="0"/>
        <w:autoSpaceDE w:val="0"/>
        <w:autoSpaceDN w:val="0"/>
        <w:adjustRightInd w:val="0"/>
        <w:spacing w:before="60" w:after="0" w:line="240" w:lineRule="atLeast"/>
        <w:ind w:firstLine="708"/>
        <w:contextualSpacing/>
        <w:jc w:val="both"/>
        <w:rPr>
          <w:rFonts w:ascii="Times New Roman" w:hAnsi="Times New Roman"/>
          <w:sz w:val="28"/>
          <w:szCs w:val="28"/>
          <w:lang w:eastAsia="ru-RU"/>
        </w:rPr>
      </w:pPr>
      <w:r w:rsidRPr="002E37A7">
        <w:rPr>
          <w:rFonts w:ascii="Times New Roman" w:hAnsi="Times New Roman"/>
          <w:sz w:val="28"/>
          <w:szCs w:val="28"/>
          <w:lang w:eastAsia="ru-RU"/>
        </w:rPr>
        <w:t>В целях реализации комплекса задач, стоящих перед районом, необходимо качественное увеличение роста доходов консолидированного бюджета Раменского городского округа Московской области, которое планируется достичь за счет проводимых органами местного самоуправления мероприятий по мобилизации доходов.</w:t>
      </w:r>
    </w:p>
    <w:p w14:paraId="2CA72782" w14:textId="77777777" w:rsidR="00EB057F" w:rsidRPr="002E37A7" w:rsidRDefault="00EB057F" w:rsidP="00EB057F">
      <w:pPr>
        <w:widowControl w:val="0"/>
        <w:autoSpaceDE w:val="0"/>
        <w:autoSpaceDN w:val="0"/>
        <w:adjustRightInd w:val="0"/>
        <w:spacing w:before="60" w:after="0" w:line="240" w:lineRule="atLeast"/>
        <w:contextualSpacing/>
        <w:jc w:val="both"/>
        <w:rPr>
          <w:rFonts w:ascii="Times New Roman" w:hAnsi="Times New Roman"/>
          <w:sz w:val="28"/>
          <w:szCs w:val="28"/>
          <w:lang w:eastAsia="ru-RU"/>
        </w:rPr>
      </w:pPr>
      <w:r w:rsidRPr="002E37A7">
        <w:rPr>
          <w:rFonts w:ascii="Times New Roman" w:hAnsi="Times New Roman"/>
          <w:sz w:val="28"/>
          <w:szCs w:val="28"/>
          <w:lang w:eastAsia="ru-RU"/>
        </w:rPr>
        <w:t>В первую очередь, это касается мобилизации платежей в сфере земельно-имущественных отношений, в том числе за счет:</w:t>
      </w:r>
    </w:p>
    <w:p w14:paraId="23A38430" w14:textId="77777777" w:rsidR="00EB057F" w:rsidRPr="002E37A7" w:rsidRDefault="00EB057F" w:rsidP="00EB057F">
      <w:pPr>
        <w:widowControl w:val="0"/>
        <w:numPr>
          <w:ilvl w:val="1"/>
          <w:numId w:val="4"/>
        </w:numPr>
        <w:autoSpaceDE w:val="0"/>
        <w:autoSpaceDN w:val="0"/>
        <w:adjustRightInd w:val="0"/>
        <w:spacing w:after="0" w:line="240" w:lineRule="atLeast"/>
        <w:ind w:left="1077" w:hanging="357"/>
        <w:contextualSpacing/>
        <w:jc w:val="both"/>
        <w:rPr>
          <w:rFonts w:ascii="Times New Roman" w:hAnsi="Times New Roman"/>
          <w:sz w:val="28"/>
          <w:szCs w:val="28"/>
          <w:lang w:eastAsia="ru-RU"/>
        </w:rPr>
      </w:pPr>
      <w:r w:rsidRPr="002E37A7">
        <w:rPr>
          <w:rFonts w:ascii="Times New Roman" w:hAnsi="Times New Roman"/>
          <w:sz w:val="28"/>
          <w:szCs w:val="28"/>
          <w:lang w:eastAsia="ru-RU"/>
        </w:rPr>
        <w:t>обеспечения полного учета объектов недвижимости, включая земельные участки;</w:t>
      </w:r>
    </w:p>
    <w:p w14:paraId="5312F6BC" w14:textId="77777777" w:rsidR="00EB057F" w:rsidRPr="002E37A7" w:rsidRDefault="00EB057F" w:rsidP="00EB057F">
      <w:pPr>
        <w:widowControl w:val="0"/>
        <w:numPr>
          <w:ilvl w:val="1"/>
          <w:numId w:val="4"/>
        </w:numPr>
        <w:autoSpaceDE w:val="0"/>
        <w:autoSpaceDN w:val="0"/>
        <w:adjustRightInd w:val="0"/>
        <w:spacing w:after="0" w:line="240" w:lineRule="atLeast"/>
        <w:ind w:left="1077" w:hanging="357"/>
        <w:contextualSpacing/>
        <w:jc w:val="both"/>
        <w:rPr>
          <w:rFonts w:ascii="Times New Roman" w:hAnsi="Times New Roman"/>
          <w:sz w:val="28"/>
          <w:szCs w:val="28"/>
          <w:lang w:eastAsia="ru-RU"/>
        </w:rPr>
      </w:pPr>
      <w:r w:rsidRPr="002E37A7">
        <w:rPr>
          <w:rFonts w:ascii="Times New Roman" w:hAnsi="Times New Roman"/>
          <w:sz w:val="28"/>
          <w:szCs w:val="28"/>
          <w:lang w:eastAsia="ru-RU"/>
        </w:rPr>
        <w:t>завершения работы по определению (уточнению) категорий земель и видов разрешенного использования земельных участков;</w:t>
      </w:r>
    </w:p>
    <w:p w14:paraId="19906736" w14:textId="77777777" w:rsidR="00EB057F" w:rsidRPr="002E37A7" w:rsidRDefault="00EB057F" w:rsidP="00EB057F">
      <w:pPr>
        <w:widowControl w:val="0"/>
        <w:numPr>
          <w:ilvl w:val="1"/>
          <w:numId w:val="4"/>
        </w:numPr>
        <w:autoSpaceDE w:val="0"/>
        <w:autoSpaceDN w:val="0"/>
        <w:adjustRightInd w:val="0"/>
        <w:spacing w:after="0" w:line="240" w:lineRule="atLeast"/>
        <w:ind w:left="1077" w:hanging="357"/>
        <w:contextualSpacing/>
        <w:jc w:val="both"/>
        <w:rPr>
          <w:rFonts w:ascii="Times New Roman" w:hAnsi="Times New Roman"/>
          <w:sz w:val="28"/>
          <w:szCs w:val="28"/>
          <w:lang w:eastAsia="ru-RU"/>
        </w:rPr>
      </w:pPr>
      <w:r w:rsidRPr="002E37A7">
        <w:rPr>
          <w:rFonts w:ascii="Times New Roman" w:hAnsi="Times New Roman"/>
          <w:sz w:val="28"/>
          <w:szCs w:val="28"/>
          <w:lang w:eastAsia="ru-RU"/>
        </w:rPr>
        <w:t xml:space="preserve">обеспечение реализации налогового потенциала имущественных налогов за счет доведения ставок налогов до </w:t>
      </w:r>
    </w:p>
    <w:p w14:paraId="53D43F15" w14:textId="77777777" w:rsidR="00EB057F" w:rsidRPr="002E37A7" w:rsidRDefault="00EB057F" w:rsidP="00EB057F">
      <w:pPr>
        <w:widowControl w:val="0"/>
        <w:autoSpaceDE w:val="0"/>
        <w:autoSpaceDN w:val="0"/>
        <w:adjustRightInd w:val="0"/>
        <w:spacing w:after="0" w:line="240" w:lineRule="atLeast"/>
        <w:ind w:left="1077"/>
        <w:contextualSpacing/>
        <w:jc w:val="both"/>
        <w:rPr>
          <w:rFonts w:ascii="Times New Roman" w:hAnsi="Times New Roman"/>
          <w:sz w:val="28"/>
          <w:szCs w:val="28"/>
          <w:lang w:eastAsia="ru-RU"/>
        </w:rPr>
      </w:pPr>
      <w:r w:rsidRPr="002E37A7">
        <w:rPr>
          <w:rFonts w:ascii="Times New Roman" w:hAnsi="Times New Roman"/>
          <w:sz w:val="28"/>
          <w:szCs w:val="28"/>
          <w:lang w:eastAsia="ru-RU"/>
        </w:rPr>
        <w:t>максимальных значений, предусмотренных налоговым законодательством и оптимизации налоговых льгот.</w:t>
      </w:r>
    </w:p>
    <w:p w14:paraId="1084F8E0" w14:textId="77777777" w:rsidR="00EB057F" w:rsidRPr="002E37A7" w:rsidRDefault="00EB057F" w:rsidP="00EB057F">
      <w:pPr>
        <w:widowControl w:val="0"/>
        <w:autoSpaceDE w:val="0"/>
        <w:autoSpaceDN w:val="0"/>
        <w:adjustRightInd w:val="0"/>
        <w:spacing w:before="60" w:after="0" w:line="240" w:lineRule="atLeast"/>
        <w:ind w:firstLine="708"/>
        <w:contextualSpacing/>
        <w:jc w:val="both"/>
        <w:rPr>
          <w:rFonts w:ascii="Times New Roman" w:hAnsi="Times New Roman"/>
          <w:sz w:val="28"/>
          <w:szCs w:val="28"/>
          <w:lang w:eastAsia="ru-RU"/>
        </w:rPr>
      </w:pPr>
      <w:r w:rsidRPr="002E37A7">
        <w:rPr>
          <w:rFonts w:ascii="Times New Roman" w:hAnsi="Times New Roman"/>
          <w:sz w:val="28"/>
          <w:szCs w:val="28"/>
          <w:lang w:eastAsia="ru-RU"/>
        </w:rPr>
        <w:t>Принять исчерпывающие меры по наведению порядка в сфере размещения наружной рекламы на территории района.</w:t>
      </w:r>
    </w:p>
    <w:p w14:paraId="584C6099" w14:textId="77777777" w:rsidR="00EB057F" w:rsidRPr="002E37A7" w:rsidRDefault="00EB057F" w:rsidP="00EB057F">
      <w:pPr>
        <w:widowControl w:val="0"/>
        <w:numPr>
          <w:ilvl w:val="0"/>
          <w:numId w:val="4"/>
        </w:numPr>
        <w:autoSpaceDE w:val="0"/>
        <w:autoSpaceDN w:val="0"/>
        <w:adjustRightInd w:val="0"/>
        <w:spacing w:before="120" w:after="0" w:line="240" w:lineRule="atLeast"/>
        <w:contextualSpacing/>
        <w:jc w:val="both"/>
        <w:rPr>
          <w:rFonts w:ascii="Times New Roman" w:hAnsi="Times New Roman"/>
          <w:sz w:val="28"/>
          <w:szCs w:val="28"/>
          <w:lang w:eastAsia="ru-RU"/>
        </w:rPr>
      </w:pPr>
      <w:r w:rsidRPr="002E37A7">
        <w:rPr>
          <w:rFonts w:ascii="Times New Roman" w:hAnsi="Times New Roman"/>
          <w:sz w:val="28"/>
          <w:szCs w:val="28"/>
          <w:lang w:eastAsia="ru-RU"/>
        </w:rPr>
        <w:t>Совершенствование работы с долговыми обязательствами Раменского городского округа Московской области.</w:t>
      </w:r>
    </w:p>
    <w:p w14:paraId="0522A268" w14:textId="77777777" w:rsidR="00EB057F" w:rsidRPr="002E37A7" w:rsidRDefault="00EB057F" w:rsidP="00EB057F">
      <w:pPr>
        <w:widowControl w:val="0"/>
        <w:autoSpaceDE w:val="0"/>
        <w:autoSpaceDN w:val="0"/>
        <w:adjustRightInd w:val="0"/>
        <w:spacing w:before="60" w:after="0" w:line="240" w:lineRule="atLeast"/>
        <w:ind w:firstLine="708"/>
        <w:contextualSpacing/>
        <w:jc w:val="both"/>
        <w:rPr>
          <w:rFonts w:ascii="Times New Roman" w:hAnsi="Times New Roman"/>
          <w:sz w:val="28"/>
          <w:szCs w:val="28"/>
          <w:lang w:eastAsia="ru-RU"/>
        </w:rPr>
      </w:pPr>
      <w:r w:rsidRPr="002E37A7">
        <w:rPr>
          <w:rFonts w:ascii="Times New Roman" w:hAnsi="Times New Roman"/>
          <w:sz w:val="28"/>
          <w:szCs w:val="28"/>
          <w:lang w:eastAsia="ru-RU"/>
        </w:rPr>
        <w:t>Эффективное решение задачи по минимизации расходов, направляемых на обслуживание муниципального долга, будет осуществляться путем целенаправленного воздействия на структуру долговых обязательств (по срокам, используемым инструментам, процентным ставкам) при одновременном решении задачи по увеличению срочности долговых обязательств.</w:t>
      </w:r>
    </w:p>
    <w:p w14:paraId="1CBD1493" w14:textId="77777777" w:rsidR="00EB057F" w:rsidRPr="002E37A7" w:rsidRDefault="00EB057F" w:rsidP="00EB057F">
      <w:pPr>
        <w:widowControl w:val="0"/>
        <w:autoSpaceDE w:val="0"/>
        <w:autoSpaceDN w:val="0"/>
        <w:adjustRightInd w:val="0"/>
        <w:spacing w:before="60" w:after="0" w:line="240" w:lineRule="atLeast"/>
        <w:ind w:firstLine="708"/>
        <w:contextualSpacing/>
        <w:jc w:val="both"/>
        <w:rPr>
          <w:rFonts w:ascii="Times New Roman" w:hAnsi="Times New Roman"/>
          <w:sz w:val="28"/>
          <w:szCs w:val="28"/>
          <w:lang w:eastAsia="ru-RU"/>
        </w:rPr>
      </w:pPr>
      <w:r w:rsidRPr="002E37A7">
        <w:rPr>
          <w:rFonts w:ascii="Times New Roman" w:hAnsi="Times New Roman"/>
          <w:sz w:val="28"/>
          <w:szCs w:val="28"/>
          <w:lang w:eastAsia="ru-RU"/>
        </w:rPr>
        <w:t>Проведение предсказуемой и ответственной бюджетной политики, обеспечение долгосрочной сбалансированности и устойчивости бюджетной системы Раменского городского округа Московской области обеспечит экономическую стабильность и необходимые условия для повышения эффективности деятельности органов местного самоуправления Раменского городского округа Московской области по обеспечению потребностей граждан и общества в муниципальных услугах на территории Раменского городского округа Московской области, увеличению их доступности и качества.</w:t>
      </w:r>
    </w:p>
    <w:p w14:paraId="1CCB0600" w14:textId="77777777" w:rsidR="00EB057F" w:rsidRPr="002E37A7" w:rsidRDefault="00EB057F" w:rsidP="00EB057F">
      <w:pPr>
        <w:autoSpaceDE w:val="0"/>
        <w:autoSpaceDN w:val="0"/>
        <w:adjustRightInd w:val="0"/>
        <w:spacing w:before="60" w:after="0" w:line="240" w:lineRule="atLeast"/>
        <w:ind w:firstLine="708"/>
        <w:contextualSpacing/>
        <w:jc w:val="both"/>
        <w:rPr>
          <w:rFonts w:ascii="Times New Roman" w:hAnsi="Times New Roman"/>
          <w:sz w:val="28"/>
          <w:szCs w:val="28"/>
          <w:lang w:eastAsia="ru-RU"/>
        </w:rPr>
      </w:pPr>
      <w:r w:rsidRPr="002E37A7">
        <w:rPr>
          <w:rFonts w:ascii="Times New Roman" w:hAnsi="Times New Roman"/>
          <w:sz w:val="28"/>
          <w:szCs w:val="28"/>
          <w:lang w:eastAsia="ru-RU"/>
        </w:rPr>
        <w:t>4. Снижение доли налоговой задолженности к собственным поступлениям в консолидированный бюджет Московской области.</w:t>
      </w:r>
    </w:p>
    <w:p w14:paraId="33B1E320" w14:textId="77777777" w:rsidR="00EB057F" w:rsidRPr="002E37A7" w:rsidRDefault="00EB057F" w:rsidP="00EB057F">
      <w:pPr>
        <w:spacing w:after="0" w:line="240" w:lineRule="auto"/>
        <w:jc w:val="both"/>
        <w:rPr>
          <w:rFonts w:ascii="Times New Roman" w:hAnsi="Times New Roman"/>
          <w:color w:val="000000"/>
          <w:sz w:val="28"/>
          <w:szCs w:val="28"/>
          <w:lang w:eastAsia="ru-RU"/>
        </w:rPr>
      </w:pPr>
      <w:r w:rsidRPr="002E37A7">
        <w:rPr>
          <w:rFonts w:ascii="Times New Roman" w:hAnsi="Times New Roman"/>
          <w:sz w:val="28"/>
          <w:szCs w:val="28"/>
          <w:lang w:eastAsia="ru-RU"/>
        </w:rPr>
        <w:tab/>
      </w:r>
      <w:r w:rsidRPr="002E37A7">
        <w:rPr>
          <w:rFonts w:ascii="Times New Roman" w:hAnsi="Times New Roman"/>
          <w:color w:val="000000"/>
          <w:sz w:val="28"/>
          <w:szCs w:val="28"/>
          <w:lang w:eastAsia="ru-RU"/>
        </w:rPr>
        <w:t>Цель подпрограммы: повышение качества управления муниципальными финансами Раменского городского округа Московской области.</w:t>
      </w:r>
    </w:p>
    <w:p w14:paraId="4A631426" w14:textId="48084CAE" w:rsidR="00EB057F" w:rsidRPr="002E37A7" w:rsidRDefault="00EB057F" w:rsidP="00EB057F">
      <w:pPr>
        <w:widowControl w:val="0"/>
        <w:autoSpaceDE w:val="0"/>
        <w:autoSpaceDN w:val="0"/>
        <w:adjustRightInd w:val="0"/>
        <w:spacing w:after="0" w:line="240" w:lineRule="auto"/>
        <w:ind w:firstLine="709"/>
        <w:jc w:val="both"/>
        <w:rPr>
          <w:rFonts w:ascii="Times New Roman" w:hAnsi="Times New Roman"/>
          <w:sz w:val="28"/>
          <w:szCs w:val="28"/>
        </w:rPr>
      </w:pPr>
      <w:r w:rsidRPr="002E37A7">
        <w:rPr>
          <w:rFonts w:ascii="Times New Roman" w:hAnsi="Times New Roman"/>
          <w:sz w:val="28"/>
          <w:szCs w:val="28"/>
          <w:lang w:eastAsia="ru-RU"/>
        </w:rPr>
        <w:tab/>
        <w:t>Достижение поставленных задач подпрограммы в течение 2020-2024 годов будет осуществляться путем выполнения мероприятий, предусмотренных перечнем мероприятий подпрограммы по управлению муниципальными финансами Раменского городского округа Московской области</w:t>
      </w:r>
      <w:r w:rsidR="00963F15">
        <w:rPr>
          <w:rFonts w:ascii="Times New Roman" w:hAnsi="Times New Roman"/>
          <w:sz w:val="28"/>
          <w:szCs w:val="28"/>
          <w:lang w:eastAsia="ru-RU"/>
        </w:rPr>
        <w:t xml:space="preserve"> на 2020-2024 годы</w:t>
      </w:r>
      <w:r w:rsidRPr="002E37A7">
        <w:rPr>
          <w:rFonts w:ascii="Times New Roman" w:hAnsi="Times New Roman"/>
          <w:sz w:val="28"/>
          <w:szCs w:val="28"/>
          <w:lang w:eastAsia="ru-RU"/>
        </w:rPr>
        <w:t xml:space="preserve"> </w:t>
      </w:r>
      <w:proofErr w:type="gramStart"/>
      <w:r w:rsidR="00963F15">
        <w:rPr>
          <w:rFonts w:ascii="Times New Roman" w:hAnsi="Times New Roman"/>
          <w:sz w:val="28"/>
          <w:szCs w:val="28"/>
          <w:lang w:eastAsia="ru-RU"/>
        </w:rPr>
        <w:t>(</w:t>
      </w:r>
      <w:r w:rsidRPr="00963F15">
        <w:rPr>
          <w:rFonts w:ascii="Times New Roman" w:hAnsi="Times New Roman"/>
          <w:sz w:val="28"/>
          <w:szCs w:val="28"/>
        </w:rPr>
        <w:t xml:space="preserve"> </w:t>
      </w:r>
      <w:proofErr w:type="gramEnd"/>
      <w:r w:rsidRPr="00963F15">
        <w:rPr>
          <w:rFonts w:ascii="Times New Roman" w:hAnsi="Times New Roman"/>
          <w:sz w:val="28"/>
          <w:szCs w:val="28"/>
        </w:rPr>
        <w:t>Приложени</w:t>
      </w:r>
      <w:r w:rsidR="00963F15">
        <w:rPr>
          <w:rFonts w:ascii="Times New Roman" w:hAnsi="Times New Roman"/>
          <w:sz w:val="28"/>
          <w:szCs w:val="28"/>
        </w:rPr>
        <w:t>е</w:t>
      </w:r>
      <w:r w:rsidRPr="00963F15">
        <w:rPr>
          <w:rFonts w:ascii="Times New Roman" w:hAnsi="Times New Roman"/>
          <w:sz w:val="28"/>
          <w:szCs w:val="28"/>
        </w:rPr>
        <w:t xml:space="preserve"> №3 к </w:t>
      </w:r>
      <w:r w:rsidR="00963F15" w:rsidRPr="00963F15">
        <w:rPr>
          <w:rFonts w:ascii="Times New Roman" w:hAnsi="Times New Roman"/>
          <w:sz w:val="28"/>
          <w:szCs w:val="28"/>
        </w:rPr>
        <w:t>м</w:t>
      </w:r>
      <w:r w:rsidRPr="00963F15">
        <w:rPr>
          <w:rFonts w:ascii="Times New Roman" w:hAnsi="Times New Roman"/>
          <w:sz w:val="28"/>
          <w:szCs w:val="28"/>
        </w:rPr>
        <w:t xml:space="preserve">униципальной </w:t>
      </w:r>
      <w:r w:rsidR="00963F15" w:rsidRPr="00963F15">
        <w:rPr>
          <w:rFonts w:ascii="Times New Roman" w:hAnsi="Times New Roman"/>
          <w:sz w:val="28"/>
          <w:szCs w:val="28"/>
        </w:rPr>
        <w:lastRenderedPageBreak/>
        <w:t>п</w:t>
      </w:r>
      <w:r w:rsidRPr="00963F15">
        <w:rPr>
          <w:rFonts w:ascii="Times New Roman" w:hAnsi="Times New Roman"/>
          <w:sz w:val="28"/>
          <w:szCs w:val="28"/>
        </w:rPr>
        <w:t>рограмме</w:t>
      </w:r>
      <w:r w:rsidR="00963F15">
        <w:rPr>
          <w:rFonts w:ascii="Times New Roman" w:hAnsi="Times New Roman"/>
          <w:sz w:val="28"/>
          <w:szCs w:val="28"/>
        </w:rPr>
        <w:t>)</w:t>
      </w:r>
      <w:r w:rsidRPr="00963F15">
        <w:rPr>
          <w:rFonts w:ascii="Times New Roman" w:hAnsi="Times New Roman"/>
          <w:sz w:val="28"/>
          <w:szCs w:val="28"/>
        </w:rPr>
        <w:t>.</w:t>
      </w:r>
    </w:p>
    <w:p w14:paraId="5608C142" w14:textId="77777777" w:rsidR="00EB057F" w:rsidRPr="002E37A7" w:rsidRDefault="00EB057F" w:rsidP="00EB057F">
      <w:pPr>
        <w:widowControl w:val="0"/>
        <w:autoSpaceDE w:val="0"/>
        <w:autoSpaceDN w:val="0"/>
        <w:adjustRightInd w:val="0"/>
        <w:spacing w:after="0" w:line="240" w:lineRule="auto"/>
        <w:ind w:firstLine="709"/>
        <w:jc w:val="both"/>
        <w:rPr>
          <w:rFonts w:ascii="Times New Roman" w:hAnsi="Times New Roman"/>
          <w:sz w:val="28"/>
          <w:szCs w:val="28"/>
        </w:rPr>
      </w:pPr>
    </w:p>
    <w:p w14:paraId="28EAD772" w14:textId="77777777" w:rsidR="00EB057F" w:rsidRPr="00487BF6" w:rsidRDefault="00EB057F" w:rsidP="00EB057F">
      <w:pPr>
        <w:pStyle w:val="ConsPlusNormal"/>
        <w:jc w:val="center"/>
        <w:rPr>
          <w:rFonts w:ascii="Times New Roman" w:hAnsi="Times New Roman" w:cs="Times New Roman"/>
          <w:sz w:val="28"/>
          <w:szCs w:val="28"/>
        </w:rPr>
      </w:pPr>
      <w:r w:rsidRPr="00487BF6">
        <w:rPr>
          <w:rFonts w:ascii="Times New Roman" w:hAnsi="Times New Roman" w:cs="Times New Roman"/>
          <w:sz w:val="28"/>
          <w:szCs w:val="28"/>
        </w:rPr>
        <w:t>Подпрограмма V  «Обеспечивающая подпрограмма»</w:t>
      </w:r>
    </w:p>
    <w:p w14:paraId="5457FB6B" w14:textId="77777777" w:rsidR="00EB057F" w:rsidRPr="002E37A7" w:rsidRDefault="00EB057F" w:rsidP="00EB057F">
      <w:pPr>
        <w:pStyle w:val="ConsPlusNormal"/>
        <w:rPr>
          <w:rFonts w:ascii="Times New Roman" w:hAnsi="Times New Roman" w:cs="Times New Roman"/>
          <w:sz w:val="28"/>
          <w:szCs w:val="28"/>
        </w:rPr>
      </w:pPr>
      <w:r w:rsidRPr="002E37A7">
        <w:rPr>
          <w:rFonts w:ascii="Times New Roman" w:hAnsi="Times New Roman" w:cs="Times New Roman"/>
          <w:sz w:val="28"/>
          <w:szCs w:val="28"/>
        </w:rPr>
        <w:t>Стратегической целью социально-экономического развития Раменского городского округа является формирование эффективной экономической базы, обеспечивающей устойчивое развитие Раменского городского округа, последовательное повышение качества жизни населения Раменского городского округа.</w:t>
      </w:r>
    </w:p>
    <w:p w14:paraId="4E550AE4" w14:textId="77777777" w:rsidR="00EB057F" w:rsidRPr="002E37A7" w:rsidRDefault="00EB057F" w:rsidP="00EB057F">
      <w:pPr>
        <w:spacing w:after="60" w:line="240" w:lineRule="auto"/>
        <w:ind w:firstLine="709"/>
        <w:jc w:val="both"/>
        <w:rPr>
          <w:rFonts w:ascii="Times New Roman" w:hAnsi="Times New Roman"/>
          <w:sz w:val="28"/>
          <w:szCs w:val="28"/>
          <w:lang w:eastAsia="ru-RU"/>
        </w:rPr>
      </w:pPr>
      <w:r w:rsidRPr="002E37A7">
        <w:rPr>
          <w:rFonts w:ascii="Times New Roman" w:hAnsi="Times New Roman"/>
          <w:sz w:val="28"/>
          <w:szCs w:val="28"/>
          <w:lang w:eastAsia="ru-RU"/>
        </w:rPr>
        <w:t>Одним из основных условий, необходимых для успешного решения задач социально-экономического развития Раменского городского округа, является эффективность работы системы муниципального управления. При этом одним их важных акцентов должен быть сделан на внедрение и развитие системы управления по результатам деятельности администрации и подведомственных ей учреждений.</w:t>
      </w:r>
    </w:p>
    <w:p w14:paraId="2F8FB08F" w14:textId="77777777" w:rsidR="00EB057F" w:rsidRPr="002E37A7" w:rsidRDefault="00EB057F" w:rsidP="00EB057F">
      <w:pPr>
        <w:pStyle w:val="ConsPlusNormal"/>
        <w:rPr>
          <w:rFonts w:ascii="Times New Roman" w:hAnsi="Times New Roman" w:cs="Times New Roman"/>
          <w:sz w:val="28"/>
          <w:szCs w:val="28"/>
        </w:rPr>
      </w:pPr>
      <w:r w:rsidRPr="002E37A7">
        <w:rPr>
          <w:rFonts w:ascii="Times New Roman" w:hAnsi="Times New Roman" w:cs="Times New Roman"/>
          <w:sz w:val="28"/>
          <w:szCs w:val="28"/>
        </w:rPr>
        <w:t>Обеспечение деятельности отраслевых и структурных подразделений администрации Раменского городского округа – это способ организации их деятельности, позволяющий путем оптимизации финансовых и материальных ресурсов осуществлять установленные Уставом Раменского городского округа полномочия.</w:t>
      </w:r>
    </w:p>
    <w:p w14:paraId="36752EB9" w14:textId="77777777" w:rsidR="00EB057F" w:rsidRPr="002E37A7" w:rsidRDefault="00EB057F" w:rsidP="00EB057F">
      <w:pPr>
        <w:spacing w:after="60" w:line="240" w:lineRule="auto"/>
        <w:ind w:firstLine="709"/>
        <w:jc w:val="both"/>
        <w:rPr>
          <w:rFonts w:ascii="Times New Roman" w:hAnsi="Times New Roman"/>
          <w:sz w:val="28"/>
          <w:szCs w:val="28"/>
          <w:lang w:eastAsia="ru-RU"/>
        </w:rPr>
      </w:pPr>
      <w:r w:rsidRPr="002E37A7">
        <w:rPr>
          <w:rFonts w:ascii="Times New Roman" w:hAnsi="Times New Roman"/>
          <w:sz w:val="28"/>
          <w:szCs w:val="28"/>
          <w:lang w:eastAsia="ru-RU"/>
        </w:rPr>
        <w:t>Необходимость комплексного решения проблем обеспечения деятельности отраслевых и структурных подразделений администрации Раменского городского округа программно-целевым методом обусловлена объективными причинами, в том числе тесной взаимосвязью процесса исполнения своих полномочий администрацией и социально-экономическим развитием Раменского городского округа.</w:t>
      </w:r>
    </w:p>
    <w:p w14:paraId="488E41B4" w14:textId="77777777" w:rsidR="00EB057F" w:rsidRPr="002E37A7" w:rsidRDefault="00EB057F" w:rsidP="00EB057F">
      <w:pPr>
        <w:spacing w:after="60" w:line="240" w:lineRule="auto"/>
        <w:ind w:firstLine="709"/>
        <w:jc w:val="both"/>
        <w:rPr>
          <w:rFonts w:ascii="Times New Roman" w:hAnsi="Times New Roman"/>
          <w:sz w:val="28"/>
          <w:szCs w:val="28"/>
          <w:lang w:eastAsia="ru-RU"/>
        </w:rPr>
      </w:pPr>
      <w:r w:rsidRPr="002E37A7">
        <w:rPr>
          <w:rFonts w:ascii="Times New Roman" w:hAnsi="Times New Roman"/>
          <w:sz w:val="28"/>
          <w:szCs w:val="28"/>
          <w:lang w:eastAsia="ru-RU"/>
        </w:rPr>
        <w:t>Целями настоящей подпрограммы являются:</w:t>
      </w:r>
    </w:p>
    <w:p w14:paraId="147B6FB5" w14:textId="77777777" w:rsidR="00EB057F" w:rsidRPr="002E37A7" w:rsidRDefault="00EB057F" w:rsidP="00EB057F">
      <w:pPr>
        <w:spacing w:after="60" w:line="240" w:lineRule="auto"/>
        <w:ind w:firstLine="709"/>
        <w:jc w:val="both"/>
        <w:rPr>
          <w:rFonts w:ascii="Times New Roman" w:hAnsi="Times New Roman"/>
          <w:sz w:val="28"/>
          <w:szCs w:val="28"/>
          <w:lang w:eastAsia="ru-RU"/>
        </w:rPr>
      </w:pPr>
      <w:r w:rsidRPr="002E37A7">
        <w:rPr>
          <w:rFonts w:ascii="Times New Roman" w:hAnsi="Times New Roman"/>
          <w:sz w:val="28"/>
          <w:szCs w:val="28"/>
          <w:lang w:eastAsia="ru-RU"/>
        </w:rPr>
        <w:t>1.</w:t>
      </w:r>
      <w:r w:rsidRPr="002E37A7">
        <w:rPr>
          <w:rFonts w:ascii="Times New Roman" w:hAnsi="Times New Roman"/>
          <w:sz w:val="28"/>
          <w:szCs w:val="28"/>
          <w:lang w:eastAsia="ru-RU"/>
        </w:rPr>
        <w:tab/>
        <w:t>Обеспечение бесперебойного функционирования отраслевых и структурных подразделений администрации Раменского городского округа.</w:t>
      </w:r>
    </w:p>
    <w:p w14:paraId="5E793A02" w14:textId="77777777" w:rsidR="00EB057F" w:rsidRPr="002E37A7" w:rsidRDefault="00EB057F" w:rsidP="00EB057F">
      <w:pPr>
        <w:spacing w:after="60" w:line="240" w:lineRule="auto"/>
        <w:ind w:firstLine="709"/>
        <w:jc w:val="both"/>
        <w:rPr>
          <w:rFonts w:ascii="Times New Roman" w:hAnsi="Times New Roman"/>
          <w:sz w:val="28"/>
          <w:szCs w:val="28"/>
          <w:lang w:eastAsia="ru-RU"/>
        </w:rPr>
      </w:pPr>
      <w:r w:rsidRPr="002E37A7">
        <w:rPr>
          <w:rFonts w:ascii="Times New Roman" w:hAnsi="Times New Roman"/>
          <w:sz w:val="28"/>
          <w:szCs w:val="28"/>
          <w:lang w:eastAsia="ru-RU"/>
        </w:rPr>
        <w:t>2.</w:t>
      </w:r>
      <w:r w:rsidRPr="002E37A7">
        <w:rPr>
          <w:rFonts w:ascii="Times New Roman" w:hAnsi="Times New Roman"/>
          <w:sz w:val="28"/>
          <w:szCs w:val="28"/>
          <w:lang w:eastAsia="ru-RU"/>
        </w:rPr>
        <w:tab/>
        <w:t>Обеспечение технической защиты информации, содержащей сведения, составляющие государственную тайну в администрации Раменского городского округа Московской области.</w:t>
      </w:r>
    </w:p>
    <w:p w14:paraId="6BB354F6" w14:textId="77777777" w:rsidR="00EB057F" w:rsidRPr="002E37A7" w:rsidRDefault="00EB057F" w:rsidP="00EB057F">
      <w:pPr>
        <w:spacing w:after="60" w:line="240" w:lineRule="auto"/>
        <w:ind w:firstLine="709"/>
        <w:jc w:val="both"/>
        <w:rPr>
          <w:rFonts w:ascii="Times New Roman" w:hAnsi="Times New Roman"/>
          <w:sz w:val="28"/>
          <w:szCs w:val="28"/>
          <w:lang w:eastAsia="ru-RU"/>
        </w:rPr>
      </w:pPr>
      <w:r w:rsidRPr="002E37A7">
        <w:rPr>
          <w:rFonts w:ascii="Times New Roman" w:hAnsi="Times New Roman"/>
          <w:sz w:val="28"/>
          <w:szCs w:val="28"/>
          <w:lang w:eastAsia="ru-RU"/>
        </w:rPr>
        <w:t>3.</w:t>
      </w:r>
      <w:r w:rsidRPr="002E37A7">
        <w:rPr>
          <w:rFonts w:ascii="Times New Roman" w:hAnsi="Times New Roman"/>
          <w:sz w:val="28"/>
          <w:szCs w:val="28"/>
          <w:lang w:eastAsia="ru-RU"/>
        </w:rPr>
        <w:tab/>
        <w:t>Повышение готовности органов местного самоуправления Раменского городского округа Московской области и организаций, которые находятся в сфере их ведения, к переводу на работу в условиях военного времени, удовлетворению потребностей государства и нужд населения в военное время.</w:t>
      </w:r>
    </w:p>
    <w:p w14:paraId="59CF5355" w14:textId="77777777" w:rsidR="00EB057F" w:rsidRPr="002E37A7" w:rsidRDefault="00EB057F" w:rsidP="00EB057F">
      <w:pPr>
        <w:widowControl w:val="0"/>
        <w:shd w:val="clear" w:color="auto" w:fill="FFFFFF"/>
        <w:autoSpaceDE w:val="0"/>
        <w:autoSpaceDN w:val="0"/>
        <w:adjustRightInd w:val="0"/>
        <w:spacing w:after="120" w:line="240" w:lineRule="auto"/>
        <w:ind w:left="720"/>
        <w:contextualSpacing/>
        <w:jc w:val="both"/>
        <w:rPr>
          <w:rFonts w:ascii="Times New Roman" w:hAnsi="Times New Roman"/>
          <w:sz w:val="28"/>
          <w:szCs w:val="28"/>
          <w:lang w:eastAsia="ru-RU"/>
        </w:rPr>
      </w:pPr>
      <w:r w:rsidRPr="002E37A7">
        <w:rPr>
          <w:rFonts w:ascii="Times New Roman" w:hAnsi="Times New Roman"/>
          <w:sz w:val="28"/>
          <w:szCs w:val="28"/>
          <w:lang w:eastAsia="ru-RU"/>
        </w:rPr>
        <w:t>Основными задачами подпрограммы являются:</w:t>
      </w:r>
    </w:p>
    <w:p w14:paraId="01BCC85D" w14:textId="77777777" w:rsidR="00EB057F" w:rsidRPr="002E37A7" w:rsidRDefault="00EB057F" w:rsidP="00EB057F">
      <w:pPr>
        <w:widowControl w:val="0"/>
        <w:numPr>
          <w:ilvl w:val="0"/>
          <w:numId w:val="5"/>
        </w:numPr>
        <w:shd w:val="clear" w:color="auto" w:fill="FFFFFF"/>
        <w:autoSpaceDE w:val="0"/>
        <w:autoSpaceDN w:val="0"/>
        <w:adjustRightInd w:val="0"/>
        <w:spacing w:after="0" w:line="240" w:lineRule="auto"/>
        <w:contextualSpacing/>
        <w:jc w:val="both"/>
        <w:rPr>
          <w:rFonts w:ascii="Times New Roman" w:hAnsi="Times New Roman"/>
          <w:sz w:val="28"/>
          <w:szCs w:val="28"/>
          <w:lang w:eastAsia="ru-RU"/>
        </w:rPr>
      </w:pPr>
      <w:r w:rsidRPr="002E37A7">
        <w:rPr>
          <w:rFonts w:ascii="Times New Roman" w:hAnsi="Times New Roman"/>
          <w:sz w:val="28"/>
          <w:szCs w:val="28"/>
          <w:lang w:eastAsia="ru-RU"/>
        </w:rPr>
        <w:t>Обеспечение деятельности отраслевых и структурных подразделений администрации Раменского городского округа;</w:t>
      </w:r>
    </w:p>
    <w:p w14:paraId="425F3B27" w14:textId="77777777" w:rsidR="00EB057F" w:rsidRPr="002E37A7" w:rsidRDefault="00EB057F" w:rsidP="00EB057F">
      <w:pPr>
        <w:widowControl w:val="0"/>
        <w:numPr>
          <w:ilvl w:val="0"/>
          <w:numId w:val="5"/>
        </w:numPr>
        <w:shd w:val="clear" w:color="auto" w:fill="FFFFFF"/>
        <w:autoSpaceDE w:val="0"/>
        <w:autoSpaceDN w:val="0"/>
        <w:adjustRightInd w:val="0"/>
        <w:spacing w:after="0" w:line="240" w:lineRule="auto"/>
        <w:contextualSpacing/>
        <w:jc w:val="both"/>
        <w:rPr>
          <w:rFonts w:ascii="Times New Roman" w:hAnsi="Times New Roman"/>
          <w:sz w:val="28"/>
          <w:szCs w:val="28"/>
          <w:lang w:eastAsia="ru-RU"/>
        </w:rPr>
      </w:pPr>
      <w:r w:rsidRPr="002E37A7">
        <w:rPr>
          <w:rFonts w:ascii="Times New Roman" w:hAnsi="Times New Roman"/>
          <w:sz w:val="28"/>
          <w:szCs w:val="28"/>
          <w:lang w:eastAsia="ru-RU"/>
        </w:rPr>
        <w:t xml:space="preserve">Защита информации, содержащей сведения, составляющие государственную тайну, от несанкционированного доступа (НСД) на объектах вычислительной техники (ВТ), автоматизированных </w:t>
      </w:r>
      <w:r w:rsidRPr="002E37A7">
        <w:rPr>
          <w:rFonts w:ascii="Times New Roman" w:hAnsi="Times New Roman"/>
          <w:sz w:val="28"/>
          <w:szCs w:val="28"/>
          <w:lang w:eastAsia="ru-RU"/>
        </w:rPr>
        <w:lastRenderedPageBreak/>
        <w:t>систем (АС) и на базе средств вычислительной техники;</w:t>
      </w:r>
    </w:p>
    <w:p w14:paraId="5A6D16D1" w14:textId="77777777" w:rsidR="00EB057F" w:rsidRPr="002E37A7" w:rsidRDefault="00EB057F" w:rsidP="00EB057F">
      <w:pPr>
        <w:widowControl w:val="0"/>
        <w:numPr>
          <w:ilvl w:val="0"/>
          <w:numId w:val="5"/>
        </w:numPr>
        <w:shd w:val="clear" w:color="auto" w:fill="FFFFFF"/>
        <w:autoSpaceDE w:val="0"/>
        <w:autoSpaceDN w:val="0"/>
        <w:adjustRightInd w:val="0"/>
        <w:spacing w:after="120" w:line="240" w:lineRule="auto"/>
        <w:contextualSpacing/>
        <w:jc w:val="both"/>
        <w:rPr>
          <w:rFonts w:ascii="Times New Roman" w:hAnsi="Times New Roman"/>
          <w:sz w:val="28"/>
          <w:szCs w:val="28"/>
          <w:lang w:eastAsia="ru-RU"/>
        </w:rPr>
      </w:pPr>
      <w:r w:rsidRPr="002E37A7">
        <w:rPr>
          <w:rFonts w:ascii="Times New Roman" w:hAnsi="Times New Roman"/>
          <w:sz w:val="28"/>
          <w:szCs w:val="28"/>
          <w:lang w:eastAsia="ru-RU"/>
        </w:rPr>
        <w:t>Поддержание мобилизационной готовности органов управления Раменского городского округа Московской области на уровне, гарантирующем их перевод на работу в условиях военного времени.</w:t>
      </w:r>
    </w:p>
    <w:p w14:paraId="261143FE" w14:textId="77777777" w:rsidR="00EB057F" w:rsidRPr="002E37A7" w:rsidRDefault="00EB057F" w:rsidP="00EB057F">
      <w:pPr>
        <w:spacing w:after="60" w:line="240" w:lineRule="auto"/>
        <w:ind w:firstLine="709"/>
        <w:jc w:val="both"/>
        <w:rPr>
          <w:rFonts w:ascii="Times New Roman" w:hAnsi="Times New Roman"/>
          <w:sz w:val="28"/>
          <w:szCs w:val="28"/>
          <w:lang w:eastAsia="ru-RU"/>
        </w:rPr>
      </w:pPr>
      <w:r w:rsidRPr="002E37A7">
        <w:rPr>
          <w:rFonts w:ascii="Times New Roman" w:hAnsi="Times New Roman"/>
          <w:sz w:val="28"/>
          <w:szCs w:val="28"/>
          <w:lang w:eastAsia="ru-RU"/>
        </w:rPr>
        <w:t>Реализация подпрограммы будет способствовать поиску новых подходов и принципов в организации управленческой деятельности, которые обеспечат максимально эффективное использование материально-технических и финансовых ресурсов.</w:t>
      </w:r>
    </w:p>
    <w:p w14:paraId="7F6A289B" w14:textId="77777777" w:rsidR="00EB057F" w:rsidRPr="002E37A7" w:rsidRDefault="00EB057F" w:rsidP="00EB057F">
      <w:pPr>
        <w:spacing w:after="60" w:line="240" w:lineRule="auto"/>
        <w:ind w:firstLine="709"/>
        <w:jc w:val="both"/>
        <w:rPr>
          <w:rFonts w:ascii="Times New Roman" w:hAnsi="Times New Roman"/>
          <w:sz w:val="28"/>
          <w:szCs w:val="28"/>
          <w:lang w:eastAsia="ru-RU"/>
        </w:rPr>
      </w:pPr>
      <w:r w:rsidRPr="002E37A7">
        <w:rPr>
          <w:rFonts w:ascii="Times New Roman" w:hAnsi="Times New Roman"/>
          <w:sz w:val="28"/>
          <w:szCs w:val="28"/>
          <w:lang w:eastAsia="ru-RU"/>
        </w:rPr>
        <w:t xml:space="preserve">Проведение ежегодной диспансеризации муниципальных служащих позволит определить риск развития заболеваний и выявить на ранней стадии имеющиеся заболевания, в том числе препятствующие прохождению муниципальной службы. </w:t>
      </w:r>
    </w:p>
    <w:p w14:paraId="26A4D180" w14:textId="77777777" w:rsidR="00EB057F" w:rsidRPr="002E37A7" w:rsidRDefault="00EB057F" w:rsidP="00345C02">
      <w:pPr>
        <w:spacing w:after="60" w:line="240" w:lineRule="auto"/>
        <w:ind w:firstLine="709"/>
        <w:jc w:val="center"/>
        <w:rPr>
          <w:rFonts w:ascii="Times New Roman" w:hAnsi="Times New Roman"/>
          <w:sz w:val="28"/>
          <w:szCs w:val="28"/>
          <w:lang w:eastAsia="ru-RU"/>
        </w:rPr>
      </w:pPr>
      <w:r w:rsidRPr="002E37A7">
        <w:rPr>
          <w:rFonts w:ascii="Times New Roman" w:hAnsi="Times New Roman"/>
          <w:sz w:val="28"/>
          <w:szCs w:val="28"/>
          <w:lang w:eastAsia="ru-RU"/>
        </w:rPr>
        <w:t>Анализ ситуации, х</w:t>
      </w:r>
      <w:r w:rsidRPr="002E37A7">
        <w:rPr>
          <w:rFonts w:ascii="Times New Roman" w:hAnsi="Times New Roman"/>
          <w:bCs/>
          <w:sz w:val="28"/>
          <w:szCs w:val="28"/>
          <w:lang w:eastAsia="ru-RU"/>
        </w:rPr>
        <w:t xml:space="preserve">арактеристика проблем, которые необходимо решить в сфере деятельности </w:t>
      </w:r>
      <w:r w:rsidRPr="002E37A7">
        <w:rPr>
          <w:rFonts w:ascii="Times New Roman" w:hAnsi="Times New Roman"/>
          <w:sz w:val="28"/>
          <w:szCs w:val="28"/>
          <w:lang w:eastAsia="ru-RU"/>
        </w:rPr>
        <w:t>технической защиты информации содержащей сведения, составляющие государственную тайну</w:t>
      </w:r>
      <w:r w:rsidRPr="002E37A7">
        <w:rPr>
          <w:rFonts w:ascii="Times New Roman" w:hAnsi="Times New Roman"/>
          <w:bCs/>
          <w:sz w:val="28"/>
          <w:szCs w:val="28"/>
          <w:lang w:eastAsia="ru-RU"/>
        </w:rPr>
        <w:t>, обоснование необходимости их решения</w:t>
      </w:r>
    </w:p>
    <w:p w14:paraId="1C05D379" w14:textId="77777777" w:rsidR="00EB057F" w:rsidRPr="002E37A7" w:rsidRDefault="00EB057F" w:rsidP="00EB057F">
      <w:pPr>
        <w:autoSpaceDE w:val="0"/>
        <w:autoSpaceDN w:val="0"/>
        <w:adjustRightInd w:val="0"/>
        <w:spacing w:after="60" w:line="240" w:lineRule="auto"/>
        <w:ind w:firstLine="709"/>
        <w:jc w:val="both"/>
        <w:rPr>
          <w:rFonts w:ascii="Times New Roman" w:hAnsi="Times New Roman"/>
          <w:sz w:val="28"/>
          <w:szCs w:val="28"/>
          <w:lang w:eastAsia="ru-RU"/>
        </w:rPr>
      </w:pPr>
      <w:r w:rsidRPr="002E37A7">
        <w:rPr>
          <w:rFonts w:ascii="Times New Roman" w:hAnsi="Times New Roman"/>
          <w:sz w:val="28"/>
          <w:szCs w:val="28"/>
          <w:lang w:eastAsia="ru-RU"/>
        </w:rPr>
        <w:t>Основные усилия в сфере деятельности технической защиты информации содержащей сведения, составляющие государственную тайну в Администрации Раменского городского округа Московской области в текущем году были направлены на недопущении случаев несанкционированного доступа и утечки информации содержащей сведения, составляющих государственную тайну.</w:t>
      </w:r>
    </w:p>
    <w:p w14:paraId="268E96BC" w14:textId="77777777" w:rsidR="00EB057F" w:rsidRPr="002E37A7" w:rsidRDefault="00EB057F" w:rsidP="00EB057F">
      <w:pPr>
        <w:autoSpaceDE w:val="0"/>
        <w:autoSpaceDN w:val="0"/>
        <w:adjustRightInd w:val="0"/>
        <w:spacing w:after="60" w:line="240" w:lineRule="auto"/>
        <w:ind w:firstLine="709"/>
        <w:jc w:val="both"/>
        <w:rPr>
          <w:rFonts w:ascii="Times New Roman" w:hAnsi="Times New Roman"/>
          <w:sz w:val="28"/>
          <w:szCs w:val="28"/>
          <w:lang w:eastAsia="ru-RU"/>
        </w:rPr>
      </w:pPr>
      <w:r w:rsidRPr="002E37A7">
        <w:rPr>
          <w:rFonts w:ascii="Times New Roman" w:hAnsi="Times New Roman"/>
          <w:sz w:val="28"/>
          <w:szCs w:val="28"/>
          <w:lang w:eastAsia="ru-RU"/>
        </w:rPr>
        <w:t xml:space="preserve">В плановом порядке проводилась работа по переаттестации выделенных помещений и объектов вычислительной техники. </w:t>
      </w:r>
    </w:p>
    <w:p w14:paraId="4739729A" w14:textId="77777777" w:rsidR="00EB057F" w:rsidRPr="002E37A7" w:rsidRDefault="00EB057F" w:rsidP="00EB057F">
      <w:pPr>
        <w:autoSpaceDE w:val="0"/>
        <w:autoSpaceDN w:val="0"/>
        <w:adjustRightInd w:val="0"/>
        <w:spacing w:after="60" w:line="240" w:lineRule="auto"/>
        <w:ind w:firstLine="709"/>
        <w:jc w:val="both"/>
        <w:rPr>
          <w:rFonts w:ascii="Times New Roman" w:hAnsi="Times New Roman"/>
          <w:sz w:val="28"/>
          <w:szCs w:val="28"/>
          <w:lang w:eastAsia="ru-RU"/>
        </w:rPr>
      </w:pPr>
      <w:r w:rsidRPr="002E37A7">
        <w:rPr>
          <w:rFonts w:ascii="Times New Roman" w:hAnsi="Times New Roman"/>
          <w:sz w:val="28"/>
          <w:szCs w:val="28"/>
          <w:lang w:eastAsia="ru-RU"/>
        </w:rPr>
        <w:t>В связи с реализуемыми мероприятиями и в целях обеспечения технической защиты информации содержащей сведения, составляющие государственную тайну, необходимо провести работу по выполнению требований руководящих документов Российской Федерации.</w:t>
      </w:r>
    </w:p>
    <w:p w14:paraId="01EE62A7" w14:textId="77777777" w:rsidR="00EB057F" w:rsidRPr="002E37A7" w:rsidRDefault="00EB057F" w:rsidP="00345C02">
      <w:pPr>
        <w:spacing w:after="60" w:line="240" w:lineRule="auto"/>
        <w:ind w:firstLine="709"/>
        <w:jc w:val="center"/>
        <w:rPr>
          <w:rFonts w:ascii="Times New Roman" w:hAnsi="Times New Roman"/>
          <w:sz w:val="28"/>
          <w:szCs w:val="28"/>
          <w:lang w:eastAsia="ru-RU"/>
        </w:rPr>
      </w:pPr>
      <w:r w:rsidRPr="002E37A7">
        <w:rPr>
          <w:rFonts w:ascii="Times New Roman" w:hAnsi="Times New Roman"/>
          <w:sz w:val="28"/>
          <w:szCs w:val="28"/>
          <w:lang w:eastAsia="ru-RU"/>
        </w:rPr>
        <w:t>Анализ ситуации, х</w:t>
      </w:r>
      <w:r w:rsidRPr="002E37A7">
        <w:rPr>
          <w:rFonts w:ascii="Times New Roman" w:hAnsi="Times New Roman"/>
          <w:bCs/>
          <w:sz w:val="28"/>
          <w:szCs w:val="28"/>
          <w:lang w:eastAsia="ru-RU"/>
        </w:rPr>
        <w:t>арактеристика проблем, которые необходимо решить в сфере деятельности мобилизационной подготовки и мобилизации, обоснование необходимости их решения</w:t>
      </w:r>
    </w:p>
    <w:p w14:paraId="314B58F1" w14:textId="77777777" w:rsidR="00EB057F" w:rsidRPr="002E37A7" w:rsidRDefault="00EB057F" w:rsidP="00EB057F">
      <w:pPr>
        <w:autoSpaceDE w:val="0"/>
        <w:autoSpaceDN w:val="0"/>
        <w:adjustRightInd w:val="0"/>
        <w:spacing w:after="60" w:line="240" w:lineRule="auto"/>
        <w:ind w:firstLine="709"/>
        <w:jc w:val="both"/>
        <w:rPr>
          <w:rFonts w:ascii="Times New Roman" w:hAnsi="Times New Roman"/>
          <w:sz w:val="28"/>
          <w:szCs w:val="28"/>
          <w:lang w:eastAsia="ru-RU"/>
        </w:rPr>
      </w:pPr>
      <w:r w:rsidRPr="002E37A7">
        <w:rPr>
          <w:rFonts w:ascii="Times New Roman" w:hAnsi="Times New Roman"/>
          <w:sz w:val="28"/>
          <w:szCs w:val="28"/>
          <w:lang w:eastAsia="ru-RU"/>
        </w:rPr>
        <w:t>Основные усилия в мобилизационной подготовке Раменского городского округа Московской области в текущем году были направлены на обеспечение готовности органов местного самоуправления, готовности экономики Раменского городского округа Московской области и подведомственных организаций к переводу на работу в условиях военного времени, выполнению поставленных мобилизационных задач и удовлетворению нужд населения Раменского городского округа в военное время.</w:t>
      </w:r>
    </w:p>
    <w:p w14:paraId="329FD8D7" w14:textId="77777777" w:rsidR="00EB057F" w:rsidRPr="002E37A7" w:rsidRDefault="00EB057F" w:rsidP="00EB057F">
      <w:pPr>
        <w:autoSpaceDE w:val="0"/>
        <w:autoSpaceDN w:val="0"/>
        <w:adjustRightInd w:val="0"/>
        <w:spacing w:after="60" w:line="240" w:lineRule="auto"/>
        <w:ind w:firstLine="709"/>
        <w:jc w:val="both"/>
        <w:rPr>
          <w:rFonts w:ascii="Times New Roman" w:hAnsi="Times New Roman"/>
          <w:sz w:val="28"/>
          <w:szCs w:val="28"/>
          <w:lang w:eastAsia="ru-RU"/>
        </w:rPr>
      </w:pPr>
      <w:r w:rsidRPr="002E37A7">
        <w:rPr>
          <w:rFonts w:ascii="Times New Roman" w:hAnsi="Times New Roman"/>
          <w:sz w:val="28"/>
          <w:szCs w:val="28"/>
          <w:lang w:eastAsia="ru-RU"/>
        </w:rPr>
        <w:t>Организовано оказание методической помощи и осуществляется контроль за ходом формирования мобилизационных документов в подведомственных организациях.</w:t>
      </w:r>
    </w:p>
    <w:p w14:paraId="394E7EEE" w14:textId="77777777" w:rsidR="00EB057F" w:rsidRPr="002E37A7" w:rsidRDefault="00EB057F" w:rsidP="00EB057F">
      <w:pPr>
        <w:autoSpaceDE w:val="0"/>
        <w:autoSpaceDN w:val="0"/>
        <w:adjustRightInd w:val="0"/>
        <w:spacing w:after="60" w:line="240" w:lineRule="auto"/>
        <w:ind w:right="-31" w:firstLine="709"/>
        <w:jc w:val="both"/>
        <w:rPr>
          <w:rFonts w:ascii="Times New Roman" w:hAnsi="Times New Roman"/>
          <w:sz w:val="28"/>
          <w:szCs w:val="28"/>
          <w:lang w:eastAsia="ru-RU"/>
        </w:rPr>
      </w:pPr>
      <w:r w:rsidRPr="002E37A7">
        <w:rPr>
          <w:rFonts w:ascii="Times New Roman" w:hAnsi="Times New Roman"/>
          <w:sz w:val="28"/>
          <w:szCs w:val="28"/>
          <w:lang w:eastAsia="ru-RU"/>
        </w:rPr>
        <w:lastRenderedPageBreak/>
        <w:t xml:space="preserve">Организован и эффективно осуществлялся воинский учёт и бронирование граждан, пребывающих в запасе, в администрации  Раменского городского округа Московской области, органах местного самоуправления городского округа и подведомственных организациях для их гарантированного обеспечения трудовыми ресурсами и устойчивого функционирования экономики Раменского городского округа Московской области. </w:t>
      </w:r>
    </w:p>
    <w:p w14:paraId="13684D9A" w14:textId="1D1F7B70" w:rsidR="00EB057F" w:rsidRPr="002E37A7" w:rsidRDefault="00EB057F" w:rsidP="00EB057F">
      <w:pPr>
        <w:widowControl w:val="0"/>
        <w:autoSpaceDE w:val="0"/>
        <w:autoSpaceDN w:val="0"/>
        <w:adjustRightInd w:val="0"/>
        <w:spacing w:after="0" w:line="240" w:lineRule="auto"/>
        <w:ind w:firstLine="709"/>
        <w:jc w:val="both"/>
        <w:rPr>
          <w:rFonts w:ascii="Times New Roman" w:hAnsi="Times New Roman"/>
          <w:sz w:val="28"/>
          <w:szCs w:val="28"/>
        </w:rPr>
      </w:pPr>
      <w:r w:rsidRPr="002E37A7">
        <w:rPr>
          <w:rFonts w:ascii="Times New Roman" w:hAnsi="Times New Roman"/>
          <w:sz w:val="28"/>
          <w:szCs w:val="28"/>
          <w:lang w:eastAsia="ru-RU"/>
        </w:rPr>
        <w:t>Достижение подпрограммы в течение 2020-2024 годов будет осуществляться путем выполнения мероприятий, предусмотренных перечнем мероприятий подпрограммы по организации муниципального управления Раменского городского округа Московской области на 2020-2024 годы</w:t>
      </w:r>
      <w:r w:rsidRPr="002E37A7">
        <w:rPr>
          <w:rFonts w:ascii="Times New Roman" w:hAnsi="Times New Roman"/>
          <w:sz w:val="28"/>
          <w:szCs w:val="28"/>
        </w:rPr>
        <w:t>.</w:t>
      </w:r>
    </w:p>
    <w:p w14:paraId="2375B7F5" w14:textId="77777777" w:rsidR="00EB057F" w:rsidRPr="002E37A7" w:rsidRDefault="00EB057F" w:rsidP="00EB057F">
      <w:pPr>
        <w:ind w:right="-172"/>
        <w:rPr>
          <w:rFonts w:ascii="Times New Roman" w:hAnsi="Times New Roman"/>
          <w:sz w:val="28"/>
          <w:szCs w:val="28"/>
          <w:lang w:eastAsia="ru-RU"/>
        </w:rPr>
      </w:pPr>
      <w:r w:rsidRPr="002E37A7">
        <w:rPr>
          <w:rFonts w:ascii="Times New Roman" w:hAnsi="Times New Roman"/>
          <w:sz w:val="28"/>
          <w:szCs w:val="28"/>
          <w:lang w:eastAsia="ru-RU"/>
        </w:rPr>
        <w:t xml:space="preserve">         Основным мероприятием подпрограммы является «Создание условий для реализации полномочий органов местного самоуправления», которое позволит достичь плановых значений показателей.</w:t>
      </w:r>
    </w:p>
    <w:p w14:paraId="761EEF84" w14:textId="77777777" w:rsidR="00EB057F" w:rsidRPr="002E37A7" w:rsidRDefault="00EB057F" w:rsidP="00EB057F">
      <w:pPr>
        <w:spacing w:after="60" w:line="240" w:lineRule="auto"/>
        <w:ind w:firstLine="851"/>
        <w:jc w:val="both"/>
        <w:rPr>
          <w:rFonts w:ascii="Times New Roman" w:hAnsi="Times New Roman"/>
          <w:sz w:val="28"/>
          <w:szCs w:val="28"/>
          <w:lang w:eastAsia="ru-RU"/>
        </w:rPr>
      </w:pPr>
    </w:p>
    <w:p w14:paraId="1BD7A007" w14:textId="77777777" w:rsidR="00EB057F" w:rsidRPr="002E37A7" w:rsidRDefault="00EB057F" w:rsidP="00EB057F">
      <w:pPr>
        <w:spacing w:after="60" w:line="240" w:lineRule="auto"/>
        <w:ind w:firstLine="851"/>
        <w:jc w:val="both"/>
        <w:rPr>
          <w:rFonts w:ascii="Times New Roman" w:hAnsi="Times New Roman"/>
          <w:sz w:val="28"/>
          <w:szCs w:val="28"/>
          <w:lang w:eastAsia="ru-RU"/>
        </w:rPr>
      </w:pPr>
    </w:p>
    <w:p w14:paraId="3A22F6CC" w14:textId="77777777" w:rsidR="00EB057F" w:rsidRPr="002E37A7" w:rsidRDefault="00EB057F" w:rsidP="00EB057F">
      <w:pPr>
        <w:spacing w:after="60" w:line="240" w:lineRule="auto"/>
        <w:ind w:firstLine="851"/>
        <w:jc w:val="both"/>
        <w:rPr>
          <w:rFonts w:ascii="Times New Roman" w:hAnsi="Times New Roman"/>
          <w:sz w:val="28"/>
          <w:szCs w:val="28"/>
          <w:lang w:eastAsia="ru-RU"/>
        </w:rPr>
      </w:pPr>
    </w:p>
    <w:p w14:paraId="6A62CA2C" w14:textId="77777777" w:rsidR="00EB057F" w:rsidRPr="002E37A7" w:rsidRDefault="00EB057F" w:rsidP="00EB057F">
      <w:pPr>
        <w:spacing w:after="60" w:line="240" w:lineRule="auto"/>
        <w:ind w:firstLine="851"/>
        <w:jc w:val="both"/>
        <w:rPr>
          <w:rFonts w:ascii="Times New Roman" w:hAnsi="Times New Roman"/>
          <w:sz w:val="28"/>
          <w:szCs w:val="28"/>
          <w:lang w:eastAsia="ru-RU"/>
        </w:rPr>
      </w:pPr>
    </w:p>
    <w:p w14:paraId="6AF2E08F" w14:textId="77777777" w:rsidR="00EB057F" w:rsidRPr="002E37A7" w:rsidRDefault="00EB057F" w:rsidP="00EB057F">
      <w:pPr>
        <w:spacing w:after="60" w:line="240" w:lineRule="auto"/>
        <w:ind w:firstLine="851"/>
        <w:jc w:val="both"/>
        <w:rPr>
          <w:rFonts w:ascii="Times New Roman" w:hAnsi="Times New Roman"/>
          <w:sz w:val="28"/>
          <w:szCs w:val="28"/>
          <w:lang w:eastAsia="ru-RU"/>
        </w:rPr>
      </w:pPr>
    </w:p>
    <w:p w14:paraId="029DC158" w14:textId="77777777" w:rsidR="00EB057F" w:rsidRPr="002E37A7" w:rsidRDefault="00EB057F" w:rsidP="00EB057F">
      <w:pPr>
        <w:spacing w:after="60" w:line="240" w:lineRule="auto"/>
        <w:ind w:firstLine="851"/>
        <w:jc w:val="both"/>
        <w:rPr>
          <w:rFonts w:ascii="Times New Roman" w:hAnsi="Times New Roman"/>
          <w:sz w:val="28"/>
          <w:szCs w:val="28"/>
          <w:lang w:eastAsia="ru-RU"/>
        </w:rPr>
      </w:pPr>
    </w:p>
    <w:p w14:paraId="790EF5F4" w14:textId="77777777" w:rsidR="00EB057F" w:rsidRPr="002E37A7" w:rsidRDefault="00EB057F" w:rsidP="00EB057F">
      <w:pPr>
        <w:spacing w:after="60" w:line="240" w:lineRule="auto"/>
        <w:ind w:firstLine="851"/>
        <w:jc w:val="both"/>
        <w:rPr>
          <w:rFonts w:ascii="Times New Roman" w:hAnsi="Times New Roman"/>
          <w:sz w:val="28"/>
          <w:szCs w:val="28"/>
          <w:lang w:eastAsia="ru-RU"/>
        </w:rPr>
      </w:pPr>
    </w:p>
    <w:p w14:paraId="4DFE7931" w14:textId="77777777" w:rsidR="00EB057F" w:rsidRPr="002E37A7" w:rsidRDefault="00EB057F" w:rsidP="00EB057F">
      <w:pPr>
        <w:spacing w:after="60" w:line="240" w:lineRule="auto"/>
        <w:ind w:firstLine="851"/>
        <w:jc w:val="both"/>
        <w:rPr>
          <w:rFonts w:ascii="Times New Roman" w:hAnsi="Times New Roman"/>
          <w:sz w:val="28"/>
          <w:szCs w:val="28"/>
          <w:lang w:eastAsia="ru-RU"/>
        </w:rPr>
      </w:pPr>
    </w:p>
    <w:p w14:paraId="367C3EC5" w14:textId="77777777" w:rsidR="00EB057F" w:rsidRPr="002E37A7" w:rsidRDefault="00EB057F" w:rsidP="00EB057F">
      <w:pPr>
        <w:spacing w:after="60" w:line="240" w:lineRule="auto"/>
        <w:ind w:firstLine="851"/>
        <w:jc w:val="both"/>
        <w:rPr>
          <w:rFonts w:ascii="Times New Roman" w:hAnsi="Times New Roman"/>
          <w:sz w:val="28"/>
          <w:szCs w:val="28"/>
          <w:lang w:eastAsia="ru-RU"/>
        </w:rPr>
      </w:pPr>
    </w:p>
    <w:p w14:paraId="5780C99B" w14:textId="77777777" w:rsidR="00EB057F" w:rsidRPr="002E37A7" w:rsidRDefault="00EB057F" w:rsidP="00EB057F">
      <w:pPr>
        <w:spacing w:after="60" w:line="240" w:lineRule="auto"/>
        <w:ind w:firstLine="851"/>
        <w:jc w:val="both"/>
        <w:rPr>
          <w:rFonts w:ascii="Times New Roman" w:hAnsi="Times New Roman"/>
          <w:sz w:val="28"/>
          <w:szCs w:val="28"/>
          <w:lang w:eastAsia="ru-RU"/>
        </w:rPr>
      </w:pPr>
    </w:p>
    <w:p w14:paraId="02C32870" w14:textId="77777777" w:rsidR="00EB057F" w:rsidRPr="002E37A7" w:rsidRDefault="00EB057F" w:rsidP="00EB057F">
      <w:pPr>
        <w:spacing w:after="60" w:line="240" w:lineRule="auto"/>
        <w:ind w:firstLine="851"/>
        <w:jc w:val="both"/>
        <w:rPr>
          <w:rFonts w:ascii="Times New Roman" w:hAnsi="Times New Roman"/>
          <w:sz w:val="28"/>
          <w:szCs w:val="28"/>
          <w:lang w:eastAsia="ru-RU"/>
        </w:rPr>
      </w:pPr>
    </w:p>
    <w:p w14:paraId="13F2FE19" w14:textId="77777777" w:rsidR="00EB057F" w:rsidRPr="002E37A7" w:rsidRDefault="00EB057F" w:rsidP="00EB057F">
      <w:pPr>
        <w:spacing w:after="60" w:line="240" w:lineRule="auto"/>
        <w:ind w:firstLine="851"/>
        <w:jc w:val="both"/>
        <w:rPr>
          <w:rFonts w:ascii="Times New Roman" w:hAnsi="Times New Roman"/>
          <w:sz w:val="28"/>
          <w:szCs w:val="28"/>
          <w:lang w:eastAsia="ru-RU"/>
        </w:rPr>
      </w:pPr>
    </w:p>
    <w:p w14:paraId="6C0ABB68" w14:textId="77777777" w:rsidR="00EB057F" w:rsidRPr="002E37A7" w:rsidRDefault="00EB057F" w:rsidP="00EB057F">
      <w:pPr>
        <w:spacing w:after="60" w:line="240" w:lineRule="auto"/>
        <w:ind w:firstLine="851"/>
        <w:jc w:val="both"/>
        <w:rPr>
          <w:rFonts w:ascii="Times New Roman" w:hAnsi="Times New Roman"/>
          <w:sz w:val="28"/>
          <w:szCs w:val="28"/>
          <w:lang w:eastAsia="ru-RU"/>
        </w:rPr>
      </w:pPr>
    </w:p>
    <w:p w14:paraId="72C469B5" w14:textId="77777777" w:rsidR="00EB057F" w:rsidRPr="002E37A7" w:rsidRDefault="00EB057F" w:rsidP="00EB057F">
      <w:pPr>
        <w:spacing w:after="60" w:line="240" w:lineRule="auto"/>
        <w:ind w:firstLine="851"/>
        <w:jc w:val="both"/>
        <w:rPr>
          <w:rFonts w:ascii="Times New Roman" w:hAnsi="Times New Roman"/>
          <w:sz w:val="28"/>
          <w:szCs w:val="28"/>
          <w:lang w:eastAsia="ru-RU"/>
        </w:rPr>
      </w:pPr>
    </w:p>
    <w:p w14:paraId="7418385E" w14:textId="77777777" w:rsidR="00EB057F" w:rsidRPr="002E37A7" w:rsidRDefault="00EB057F" w:rsidP="00EB057F">
      <w:pPr>
        <w:spacing w:after="60" w:line="240" w:lineRule="auto"/>
        <w:ind w:firstLine="851"/>
        <w:jc w:val="both"/>
        <w:rPr>
          <w:rFonts w:ascii="Times New Roman" w:hAnsi="Times New Roman"/>
          <w:sz w:val="28"/>
          <w:szCs w:val="28"/>
          <w:lang w:eastAsia="ru-RU"/>
        </w:rPr>
      </w:pPr>
    </w:p>
    <w:p w14:paraId="6037527A" w14:textId="77777777" w:rsidR="00EB057F" w:rsidRDefault="00EB057F" w:rsidP="00EB057F">
      <w:pPr>
        <w:spacing w:after="60" w:line="240" w:lineRule="auto"/>
        <w:ind w:firstLine="851"/>
        <w:jc w:val="both"/>
        <w:rPr>
          <w:rFonts w:ascii="Times New Roman" w:hAnsi="Times New Roman"/>
          <w:sz w:val="28"/>
          <w:szCs w:val="28"/>
          <w:lang w:eastAsia="ru-RU"/>
        </w:rPr>
      </w:pPr>
    </w:p>
    <w:p w14:paraId="7FA13290" w14:textId="77777777" w:rsidR="00963F15" w:rsidRPr="002E37A7" w:rsidRDefault="00963F15" w:rsidP="00EB057F">
      <w:pPr>
        <w:spacing w:after="60" w:line="240" w:lineRule="auto"/>
        <w:ind w:firstLine="851"/>
        <w:jc w:val="both"/>
        <w:rPr>
          <w:rFonts w:ascii="Times New Roman" w:hAnsi="Times New Roman"/>
          <w:sz w:val="28"/>
          <w:szCs w:val="28"/>
          <w:lang w:eastAsia="ru-RU"/>
        </w:rPr>
      </w:pPr>
    </w:p>
    <w:p w14:paraId="4563F48D" w14:textId="3172CFBD" w:rsidR="00EB057F" w:rsidRPr="00487BF6" w:rsidRDefault="00EB057F" w:rsidP="00EB057F">
      <w:pPr>
        <w:pStyle w:val="a7"/>
        <w:numPr>
          <w:ilvl w:val="0"/>
          <w:numId w:val="5"/>
        </w:numPr>
        <w:spacing w:after="60"/>
        <w:jc w:val="center"/>
        <w:rPr>
          <w:sz w:val="28"/>
          <w:szCs w:val="28"/>
        </w:rPr>
      </w:pPr>
      <w:r w:rsidRPr="00487BF6">
        <w:rPr>
          <w:sz w:val="28"/>
          <w:szCs w:val="28"/>
        </w:rPr>
        <w:lastRenderedPageBreak/>
        <w:t xml:space="preserve">Планируемые результаты реализации </w:t>
      </w:r>
      <w:r w:rsidR="00345C02" w:rsidRPr="00487BF6">
        <w:rPr>
          <w:sz w:val="28"/>
          <w:szCs w:val="28"/>
        </w:rPr>
        <w:t>муниципальной программы</w:t>
      </w:r>
      <w:r w:rsidRPr="00487BF6">
        <w:rPr>
          <w:sz w:val="28"/>
          <w:szCs w:val="28"/>
        </w:rPr>
        <w:t xml:space="preserve"> Раменского городского округа Московской области «Управление имуществом и муниципальными финансами»   </w:t>
      </w:r>
    </w:p>
    <w:p w14:paraId="26A9A415" w14:textId="77777777" w:rsidR="00EB057F" w:rsidRPr="002E37A7" w:rsidRDefault="00EB057F" w:rsidP="00EB057F">
      <w:pPr>
        <w:pStyle w:val="a7"/>
        <w:spacing w:after="60"/>
        <w:ind w:left="1410"/>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454"/>
        <w:gridCol w:w="3183"/>
        <w:gridCol w:w="1673"/>
        <w:gridCol w:w="930"/>
        <w:gridCol w:w="1581"/>
        <w:gridCol w:w="1061"/>
        <w:gridCol w:w="1058"/>
        <w:gridCol w:w="1061"/>
        <w:gridCol w:w="1061"/>
        <w:gridCol w:w="1067"/>
        <w:gridCol w:w="1581"/>
      </w:tblGrid>
      <w:tr w:rsidR="00EB057F" w:rsidRPr="002E37A7" w14:paraId="59990357" w14:textId="77777777" w:rsidTr="00144D94">
        <w:trPr>
          <w:trHeight w:val="759"/>
        </w:trPr>
        <w:tc>
          <w:tcPr>
            <w:tcW w:w="454" w:type="dxa"/>
            <w:vMerge w:val="restart"/>
            <w:tcMar>
              <w:left w:w="70" w:type="dxa"/>
              <w:right w:w="70" w:type="dxa"/>
            </w:tcMar>
            <w:vAlign w:val="center"/>
          </w:tcPr>
          <w:p w14:paraId="550891D2" w14:textId="77777777" w:rsidR="00EB057F" w:rsidRPr="002E37A7" w:rsidRDefault="00EB057F" w:rsidP="00345C02">
            <w:pPr>
              <w:spacing w:after="0"/>
              <w:jc w:val="center"/>
              <w:rPr>
                <w:rFonts w:ascii="Times New Roman" w:hAnsi="Times New Roman"/>
                <w:sz w:val="20"/>
                <w:szCs w:val="20"/>
              </w:rPr>
            </w:pPr>
            <w:r w:rsidRPr="002E37A7">
              <w:rPr>
                <w:rFonts w:ascii="Times New Roman" w:hAnsi="Times New Roman"/>
                <w:sz w:val="20"/>
                <w:szCs w:val="20"/>
              </w:rPr>
              <w:t>№</w:t>
            </w:r>
            <w:r w:rsidRPr="002E37A7">
              <w:rPr>
                <w:rFonts w:ascii="Times New Roman" w:hAnsi="Times New Roman"/>
                <w:sz w:val="20"/>
                <w:szCs w:val="20"/>
              </w:rPr>
              <w:br/>
              <w:t>п/п</w:t>
            </w:r>
          </w:p>
        </w:tc>
        <w:tc>
          <w:tcPr>
            <w:tcW w:w="3183" w:type="dxa"/>
            <w:vMerge w:val="restart"/>
            <w:tcMar>
              <w:left w:w="70" w:type="dxa"/>
              <w:right w:w="70" w:type="dxa"/>
            </w:tcMar>
            <w:vAlign w:val="center"/>
          </w:tcPr>
          <w:p w14:paraId="44CEF71C" w14:textId="6E0BC29E" w:rsidR="00EB057F" w:rsidRPr="002E37A7" w:rsidRDefault="00EB057F" w:rsidP="00345C02">
            <w:pPr>
              <w:spacing w:after="0"/>
              <w:jc w:val="center"/>
              <w:rPr>
                <w:rFonts w:ascii="Times New Roman" w:hAnsi="Times New Roman"/>
                <w:sz w:val="20"/>
                <w:szCs w:val="20"/>
              </w:rPr>
            </w:pPr>
            <w:r w:rsidRPr="002E37A7">
              <w:rPr>
                <w:rFonts w:ascii="Times New Roman" w:hAnsi="Times New Roman"/>
                <w:sz w:val="20"/>
                <w:szCs w:val="20"/>
              </w:rPr>
              <w:t xml:space="preserve">Планируемые результаты реализации </w:t>
            </w:r>
            <w:r w:rsidR="00345C02" w:rsidRPr="002E37A7">
              <w:rPr>
                <w:rFonts w:ascii="Times New Roman" w:hAnsi="Times New Roman"/>
                <w:sz w:val="20"/>
                <w:szCs w:val="20"/>
              </w:rPr>
              <w:t xml:space="preserve">муниципальной </w:t>
            </w:r>
            <w:r w:rsidRPr="002E37A7">
              <w:rPr>
                <w:rFonts w:ascii="Times New Roman" w:hAnsi="Times New Roman"/>
                <w:sz w:val="20"/>
                <w:szCs w:val="20"/>
              </w:rPr>
              <w:t>программы</w:t>
            </w:r>
          </w:p>
        </w:tc>
        <w:tc>
          <w:tcPr>
            <w:tcW w:w="1673" w:type="dxa"/>
            <w:vMerge w:val="restart"/>
            <w:tcMar>
              <w:left w:w="70" w:type="dxa"/>
              <w:right w:w="70" w:type="dxa"/>
            </w:tcMar>
            <w:vAlign w:val="center"/>
          </w:tcPr>
          <w:p w14:paraId="52EAD47F" w14:textId="77777777" w:rsidR="00EB057F" w:rsidRPr="002E37A7" w:rsidRDefault="00EB057F" w:rsidP="00345C02">
            <w:pPr>
              <w:spacing w:after="0"/>
              <w:jc w:val="center"/>
              <w:rPr>
                <w:rFonts w:ascii="Times New Roman" w:hAnsi="Times New Roman"/>
                <w:sz w:val="20"/>
                <w:szCs w:val="20"/>
              </w:rPr>
            </w:pPr>
            <w:r w:rsidRPr="002E37A7">
              <w:rPr>
                <w:rFonts w:ascii="Times New Roman" w:hAnsi="Times New Roman"/>
                <w:sz w:val="20"/>
                <w:szCs w:val="20"/>
              </w:rPr>
              <w:t>Тип показателя</w:t>
            </w:r>
          </w:p>
        </w:tc>
        <w:tc>
          <w:tcPr>
            <w:tcW w:w="930" w:type="dxa"/>
            <w:vMerge w:val="restart"/>
            <w:tcMar>
              <w:left w:w="70" w:type="dxa"/>
              <w:right w:w="70" w:type="dxa"/>
            </w:tcMar>
            <w:vAlign w:val="center"/>
          </w:tcPr>
          <w:p w14:paraId="15E6F87C" w14:textId="77777777" w:rsidR="00EB057F" w:rsidRPr="002E37A7" w:rsidRDefault="00EB057F" w:rsidP="00345C02">
            <w:pPr>
              <w:spacing w:after="0"/>
              <w:jc w:val="center"/>
              <w:rPr>
                <w:rFonts w:ascii="Times New Roman" w:hAnsi="Times New Roman"/>
                <w:sz w:val="20"/>
                <w:szCs w:val="20"/>
              </w:rPr>
            </w:pPr>
            <w:r w:rsidRPr="002E37A7">
              <w:rPr>
                <w:rFonts w:ascii="Times New Roman" w:hAnsi="Times New Roman"/>
                <w:sz w:val="20"/>
                <w:szCs w:val="20"/>
              </w:rPr>
              <w:t>Ед. изм.</w:t>
            </w:r>
          </w:p>
        </w:tc>
        <w:tc>
          <w:tcPr>
            <w:tcW w:w="1581" w:type="dxa"/>
            <w:vMerge w:val="restart"/>
            <w:tcMar>
              <w:left w:w="70" w:type="dxa"/>
              <w:right w:w="70" w:type="dxa"/>
            </w:tcMar>
            <w:vAlign w:val="center"/>
          </w:tcPr>
          <w:p w14:paraId="5962E6C0" w14:textId="77777777" w:rsidR="00345C02" w:rsidRPr="002E37A7" w:rsidRDefault="00EB057F" w:rsidP="00345C02">
            <w:pPr>
              <w:spacing w:after="0"/>
              <w:jc w:val="center"/>
              <w:rPr>
                <w:rFonts w:ascii="Times New Roman" w:hAnsi="Times New Roman"/>
                <w:sz w:val="20"/>
                <w:szCs w:val="20"/>
              </w:rPr>
            </w:pPr>
            <w:r w:rsidRPr="002E37A7">
              <w:rPr>
                <w:rFonts w:ascii="Times New Roman" w:hAnsi="Times New Roman"/>
                <w:sz w:val="20"/>
                <w:szCs w:val="20"/>
              </w:rPr>
              <w:t xml:space="preserve">Базовое значение на начало реализации </w:t>
            </w:r>
            <w:r w:rsidR="00345C02" w:rsidRPr="002E37A7">
              <w:rPr>
                <w:rFonts w:ascii="Times New Roman" w:hAnsi="Times New Roman"/>
                <w:sz w:val="20"/>
                <w:szCs w:val="20"/>
              </w:rPr>
              <w:t>муниципальной программы</w:t>
            </w:r>
          </w:p>
          <w:p w14:paraId="5D5EDB28" w14:textId="646031C9" w:rsidR="00EB057F" w:rsidRPr="002E37A7" w:rsidRDefault="00EB057F" w:rsidP="00345C02">
            <w:pPr>
              <w:spacing w:after="0"/>
              <w:jc w:val="center"/>
              <w:rPr>
                <w:rFonts w:ascii="Times New Roman" w:hAnsi="Times New Roman"/>
                <w:sz w:val="20"/>
                <w:szCs w:val="20"/>
              </w:rPr>
            </w:pPr>
            <w:r w:rsidRPr="002E37A7">
              <w:rPr>
                <w:rFonts w:ascii="Times New Roman" w:hAnsi="Times New Roman"/>
                <w:sz w:val="20"/>
                <w:szCs w:val="20"/>
              </w:rPr>
              <w:t>(2019 год)</w:t>
            </w:r>
          </w:p>
        </w:tc>
        <w:tc>
          <w:tcPr>
            <w:tcW w:w="5308" w:type="dxa"/>
            <w:gridSpan w:val="5"/>
            <w:tcMar>
              <w:left w:w="70" w:type="dxa"/>
              <w:right w:w="70" w:type="dxa"/>
            </w:tcMar>
            <w:vAlign w:val="center"/>
          </w:tcPr>
          <w:p w14:paraId="1B0A6B92" w14:textId="77777777" w:rsidR="00EB057F" w:rsidRPr="002E37A7" w:rsidRDefault="00EB057F" w:rsidP="00345C02">
            <w:pPr>
              <w:spacing w:after="0"/>
              <w:jc w:val="center"/>
              <w:rPr>
                <w:rFonts w:ascii="Times New Roman" w:hAnsi="Times New Roman"/>
                <w:sz w:val="20"/>
                <w:szCs w:val="20"/>
              </w:rPr>
            </w:pPr>
            <w:r w:rsidRPr="002E37A7">
              <w:rPr>
                <w:rFonts w:ascii="Times New Roman" w:hAnsi="Times New Roman"/>
                <w:sz w:val="20"/>
                <w:szCs w:val="20"/>
              </w:rPr>
              <w:t>Планируемое значение по годам реализации подпрограммы</w:t>
            </w:r>
          </w:p>
        </w:tc>
        <w:tc>
          <w:tcPr>
            <w:tcW w:w="1581" w:type="dxa"/>
            <w:vMerge w:val="restart"/>
            <w:tcMar>
              <w:left w:w="70" w:type="dxa"/>
              <w:right w:w="70" w:type="dxa"/>
            </w:tcMar>
            <w:vAlign w:val="center"/>
          </w:tcPr>
          <w:p w14:paraId="79CD71F0" w14:textId="6317AC07" w:rsidR="00EB057F" w:rsidRPr="002E37A7" w:rsidRDefault="00EB057F" w:rsidP="00345C02">
            <w:pPr>
              <w:spacing w:after="0"/>
              <w:jc w:val="center"/>
              <w:rPr>
                <w:rFonts w:ascii="Times New Roman" w:hAnsi="Times New Roman"/>
                <w:sz w:val="20"/>
                <w:szCs w:val="20"/>
              </w:rPr>
            </w:pPr>
            <w:r w:rsidRPr="002E37A7">
              <w:rPr>
                <w:rFonts w:ascii="Times New Roman" w:hAnsi="Times New Roman"/>
                <w:sz w:val="20"/>
                <w:szCs w:val="20"/>
              </w:rPr>
              <w:t xml:space="preserve">Номер основного мероприятия в перечне мероприятий </w:t>
            </w:r>
            <w:r w:rsidR="001F369E" w:rsidRPr="001F369E">
              <w:rPr>
                <w:rFonts w:ascii="Times New Roman" w:hAnsi="Times New Roman"/>
                <w:sz w:val="20"/>
                <w:szCs w:val="20"/>
              </w:rPr>
              <w:t>муниципальной программы</w:t>
            </w:r>
          </w:p>
        </w:tc>
      </w:tr>
      <w:tr w:rsidR="00675BBF" w:rsidRPr="002E37A7" w14:paraId="0315DE64" w14:textId="77777777" w:rsidTr="00144D94">
        <w:trPr>
          <w:trHeight w:val="1350"/>
        </w:trPr>
        <w:tc>
          <w:tcPr>
            <w:tcW w:w="454" w:type="dxa"/>
            <w:vMerge/>
            <w:tcMar>
              <w:left w:w="70" w:type="dxa"/>
              <w:right w:w="70" w:type="dxa"/>
            </w:tcMar>
            <w:vAlign w:val="center"/>
          </w:tcPr>
          <w:p w14:paraId="5E2203E2" w14:textId="77777777" w:rsidR="00EB057F" w:rsidRPr="002E37A7" w:rsidRDefault="00EB057F" w:rsidP="00144D94">
            <w:pPr>
              <w:rPr>
                <w:rFonts w:ascii="Times New Roman" w:hAnsi="Times New Roman"/>
                <w:sz w:val="20"/>
                <w:szCs w:val="20"/>
              </w:rPr>
            </w:pPr>
          </w:p>
        </w:tc>
        <w:tc>
          <w:tcPr>
            <w:tcW w:w="3183" w:type="dxa"/>
            <w:vMerge/>
            <w:tcMar>
              <w:left w:w="70" w:type="dxa"/>
              <w:right w:w="70" w:type="dxa"/>
            </w:tcMar>
            <w:vAlign w:val="center"/>
          </w:tcPr>
          <w:p w14:paraId="59FBE8CA" w14:textId="77777777" w:rsidR="00EB057F" w:rsidRPr="002E37A7" w:rsidRDefault="00EB057F" w:rsidP="00144D94">
            <w:pPr>
              <w:rPr>
                <w:rFonts w:ascii="Times New Roman" w:hAnsi="Times New Roman"/>
                <w:sz w:val="20"/>
                <w:szCs w:val="20"/>
              </w:rPr>
            </w:pPr>
          </w:p>
        </w:tc>
        <w:tc>
          <w:tcPr>
            <w:tcW w:w="1673" w:type="dxa"/>
            <w:vMerge/>
            <w:tcMar>
              <w:left w:w="70" w:type="dxa"/>
              <w:right w:w="70" w:type="dxa"/>
            </w:tcMar>
          </w:tcPr>
          <w:p w14:paraId="301E789B" w14:textId="77777777" w:rsidR="00EB057F" w:rsidRPr="002E37A7" w:rsidRDefault="00EB057F" w:rsidP="00144D94">
            <w:pPr>
              <w:rPr>
                <w:rFonts w:ascii="Times New Roman" w:hAnsi="Times New Roman"/>
                <w:sz w:val="20"/>
                <w:szCs w:val="20"/>
              </w:rPr>
            </w:pPr>
          </w:p>
        </w:tc>
        <w:tc>
          <w:tcPr>
            <w:tcW w:w="930" w:type="dxa"/>
            <w:vMerge/>
            <w:tcMar>
              <w:left w:w="70" w:type="dxa"/>
              <w:right w:w="70" w:type="dxa"/>
            </w:tcMar>
            <w:vAlign w:val="center"/>
          </w:tcPr>
          <w:p w14:paraId="1C05A961" w14:textId="77777777" w:rsidR="00EB057F" w:rsidRPr="002E37A7" w:rsidRDefault="00EB057F" w:rsidP="00144D94">
            <w:pPr>
              <w:rPr>
                <w:rFonts w:ascii="Times New Roman" w:hAnsi="Times New Roman"/>
                <w:sz w:val="20"/>
                <w:szCs w:val="20"/>
              </w:rPr>
            </w:pPr>
          </w:p>
        </w:tc>
        <w:tc>
          <w:tcPr>
            <w:tcW w:w="1581" w:type="dxa"/>
            <w:vMerge/>
            <w:tcMar>
              <w:left w:w="70" w:type="dxa"/>
              <w:right w:w="70" w:type="dxa"/>
            </w:tcMar>
            <w:vAlign w:val="center"/>
          </w:tcPr>
          <w:p w14:paraId="203FA444" w14:textId="77777777" w:rsidR="00EB057F" w:rsidRPr="002E37A7" w:rsidRDefault="00EB057F" w:rsidP="00144D94">
            <w:pPr>
              <w:rPr>
                <w:rFonts w:ascii="Times New Roman" w:hAnsi="Times New Roman"/>
                <w:sz w:val="20"/>
                <w:szCs w:val="20"/>
              </w:rPr>
            </w:pPr>
          </w:p>
        </w:tc>
        <w:tc>
          <w:tcPr>
            <w:tcW w:w="1061" w:type="dxa"/>
            <w:tcBorders>
              <w:bottom w:val="single" w:sz="4" w:space="0" w:color="000000"/>
            </w:tcBorders>
            <w:tcMar>
              <w:left w:w="70" w:type="dxa"/>
              <w:right w:w="70" w:type="dxa"/>
            </w:tcMar>
            <w:vAlign w:val="center"/>
          </w:tcPr>
          <w:p w14:paraId="448D76C1"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2020г.</w:t>
            </w:r>
          </w:p>
        </w:tc>
        <w:tc>
          <w:tcPr>
            <w:tcW w:w="1058" w:type="dxa"/>
            <w:tcBorders>
              <w:bottom w:val="single" w:sz="4" w:space="0" w:color="000000"/>
            </w:tcBorders>
            <w:tcMar>
              <w:left w:w="70" w:type="dxa"/>
              <w:right w:w="70" w:type="dxa"/>
            </w:tcMar>
            <w:vAlign w:val="center"/>
          </w:tcPr>
          <w:p w14:paraId="0211B0D8" w14:textId="77777777" w:rsidR="00EB057F" w:rsidRPr="002E37A7" w:rsidRDefault="00EB057F" w:rsidP="00144D94">
            <w:pPr>
              <w:ind w:left="-70" w:firstLine="70"/>
              <w:jc w:val="center"/>
              <w:rPr>
                <w:rFonts w:ascii="Times New Roman" w:hAnsi="Times New Roman"/>
                <w:sz w:val="20"/>
                <w:szCs w:val="20"/>
              </w:rPr>
            </w:pPr>
            <w:r w:rsidRPr="002E37A7">
              <w:rPr>
                <w:rFonts w:ascii="Times New Roman" w:hAnsi="Times New Roman"/>
                <w:sz w:val="20"/>
                <w:szCs w:val="20"/>
              </w:rPr>
              <w:t>2021г.</w:t>
            </w:r>
          </w:p>
        </w:tc>
        <w:tc>
          <w:tcPr>
            <w:tcW w:w="1061" w:type="dxa"/>
            <w:tcBorders>
              <w:bottom w:val="single" w:sz="4" w:space="0" w:color="000000"/>
            </w:tcBorders>
            <w:tcMar>
              <w:left w:w="70" w:type="dxa"/>
              <w:right w:w="70" w:type="dxa"/>
            </w:tcMar>
            <w:vAlign w:val="center"/>
          </w:tcPr>
          <w:p w14:paraId="7BBA0311" w14:textId="77777777" w:rsidR="00EB057F" w:rsidRPr="002E37A7" w:rsidRDefault="00EB057F" w:rsidP="00144D94">
            <w:pPr>
              <w:widowControl w:val="0"/>
              <w:jc w:val="center"/>
              <w:rPr>
                <w:rFonts w:ascii="Times New Roman" w:hAnsi="Times New Roman"/>
                <w:sz w:val="20"/>
                <w:szCs w:val="20"/>
              </w:rPr>
            </w:pPr>
            <w:r w:rsidRPr="002E37A7">
              <w:rPr>
                <w:rFonts w:ascii="Times New Roman" w:hAnsi="Times New Roman"/>
                <w:sz w:val="20"/>
                <w:szCs w:val="20"/>
              </w:rPr>
              <w:t>2022г.</w:t>
            </w:r>
          </w:p>
        </w:tc>
        <w:tc>
          <w:tcPr>
            <w:tcW w:w="1061" w:type="dxa"/>
            <w:tcBorders>
              <w:bottom w:val="single" w:sz="4" w:space="0" w:color="000000"/>
            </w:tcBorders>
            <w:tcMar>
              <w:left w:w="70" w:type="dxa"/>
              <w:right w:w="70" w:type="dxa"/>
            </w:tcMar>
            <w:vAlign w:val="center"/>
          </w:tcPr>
          <w:p w14:paraId="2A1490A6" w14:textId="77777777" w:rsidR="00EB057F" w:rsidRPr="002E37A7" w:rsidRDefault="00EB057F" w:rsidP="00144D94">
            <w:pPr>
              <w:widowControl w:val="0"/>
              <w:jc w:val="center"/>
              <w:rPr>
                <w:rFonts w:ascii="Times New Roman" w:hAnsi="Times New Roman"/>
                <w:sz w:val="20"/>
                <w:szCs w:val="20"/>
              </w:rPr>
            </w:pPr>
            <w:r w:rsidRPr="002E37A7">
              <w:rPr>
                <w:rFonts w:ascii="Times New Roman" w:hAnsi="Times New Roman"/>
                <w:sz w:val="20"/>
                <w:szCs w:val="20"/>
              </w:rPr>
              <w:t>2023г.</w:t>
            </w:r>
          </w:p>
        </w:tc>
        <w:tc>
          <w:tcPr>
            <w:tcW w:w="1067" w:type="dxa"/>
            <w:tcBorders>
              <w:bottom w:val="single" w:sz="4" w:space="0" w:color="000000"/>
            </w:tcBorders>
            <w:tcMar>
              <w:left w:w="70" w:type="dxa"/>
              <w:right w:w="70" w:type="dxa"/>
            </w:tcMar>
            <w:vAlign w:val="center"/>
          </w:tcPr>
          <w:p w14:paraId="71FE093E" w14:textId="77777777" w:rsidR="00EB057F" w:rsidRPr="002E37A7" w:rsidRDefault="00EB057F" w:rsidP="00144D94">
            <w:pPr>
              <w:widowControl w:val="0"/>
              <w:jc w:val="center"/>
              <w:rPr>
                <w:rFonts w:ascii="Times New Roman" w:hAnsi="Times New Roman"/>
                <w:sz w:val="20"/>
                <w:szCs w:val="20"/>
              </w:rPr>
            </w:pPr>
            <w:r w:rsidRPr="002E37A7">
              <w:rPr>
                <w:rFonts w:ascii="Times New Roman" w:hAnsi="Times New Roman"/>
                <w:sz w:val="20"/>
                <w:szCs w:val="20"/>
              </w:rPr>
              <w:t>2024г.</w:t>
            </w:r>
          </w:p>
        </w:tc>
        <w:tc>
          <w:tcPr>
            <w:tcW w:w="1581" w:type="dxa"/>
            <w:vMerge/>
            <w:tcMar>
              <w:left w:w="70" w:type="dxa"/>
              <w:right w:w="70" w:type="dxa"/>
            </w:tcMar>
          </w:tcPr>
          <w:p w14:paraId="39B580AA" w14:textId="77777777" w:rsidR="00EB057F" w:rsidRPr="002E37A7" w:rsidRDefault="00EB057F" w:rsidP="00144D94">
            <w:pPr>
              <w:rPr>
                <w:rFonts w:ascii="Times New Roman" w:hAnsi="Times New Roman"/>
                <w:sz w:val="20"/>
                <w:szCs w:val="20"/>
              </w:rPr>
            </w:pPr>
          </w:p>
        </w:tc>
      </w:tr>
      <w:tr w:rsidR="00675BBF" w:rsidRPr="002E37A7" w14:paraId="396663F3" w14:textId="77777777" w:rsidTr="00144D94">
        <w:trPr>
          <w:trHeight w:val="288"/>
        </w:trPr>
        <w:tc>
          <w:tcPr>
            <w:tcW w:w="454" w:type="dxa"/>
            <w:tcMar>
              <w:left w:w="70" w:type="dxa"/>
              <w:right w:w="70" w:type="dxa"/>
            </w:tcMar>
            <w:vAlign w:val="bottom"/>
          </w:tcPr>
          <w:p w14:paraId="790153A1"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1</w:t>
            </w:r>
          </w:p>
        </w:tc>
        <w:tc>
          <w:tcPr>
            <w:tcW w:w="3183" w:type="dxa"/>
            <w:tcMar>
              <w:left w:w="70" w:type="dxa"/>
              <w:right w:w="70" w:type="dxa"/>
            </w:tcMar>
            <w:vAlign w:val="bottom"/>
          </w:tcPr>
          <w:p w14:paraId="42F23543"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2</w:t>
            </w:r>
          </w:p>
        </w:tc>
        <w:tc>
          <w:tcPr>
            <w:tcW w:w="1673" w:type="dxa"/>
            <w:tcMar>
              <w:left w:w="70" w:type="dxa"/>
              <w:right w:w="70" w:type="dxa"/>
            </w:tcMar>
            <w:vAlign w:val="bottom"/>
          </w:tcPr>
          <w:p w14:paraId="60F219CA"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3</w:t>
            </w:r>
          </w:p>
        </w:tc>
        <w:tc>
          <w:tcPr>
            <w:tcW w:w="930" w:type="dxa"/>
            <w:tcMar>
              <w:left w:w="70" w:type="dxa"/>
              <w:right w:w="70" w:type="dxa"/>
            </w:tcMar>
            <w:vAlign w:val="bottom"/>
          </w:tcPr>
          <w:p w14:paraId="42D43B0A"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4</w:t>
            </w:r>
          </w:p>
        </w:tc>
        <w:tc>
          <w:tcPr>
            <w:tcW w:w="1581" w:type="dxa"/>
            <w:tcMar>
              <w:left w:w="70" w:type="dxa"/>
              <w:right w:w="70" w:type="dxa"/>
            </w:tcMar>
            <w:vAlign w:val="bottom"/>
          </w:tcPr>
          <w:p w14:paraId="62E9D49C"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5</w:t>
            </w:r>
          </w:p>
        </w:tc>
        <w:tc>
          <w:tcPr>
            <w:tcW w:w="1061" w:type="dxa"/>
            <w:tcBorders>
              <w:top w:val="single" w:sz="4" w:space="0" w:color="000000"/>
            </w:tcBorders>
            <w:tcMar>
              <w:left w:w="70" w:type="dxa"/>
              <w:right w:w="70" w:type="dxa"/>
            </w:tcMar>
            <w:vAlign w:val="bottom"/>
          </w:tcPr>
          <w:p w14:paraId="3F8E46AE"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6</w:t>
            </w:r>
          </w:p>
        </w:tc>
        <w:tc>
          <w:tcPr>
            <w:tcW w:w="1058" w:type="dxa"/>
            <w:tcBorders>
              <w:top w:val="single" w:sz="4" w:space="0" w:color="000000"/>
            </w:tcBorders>
            <w:tcMar>
              <w:left w:w="70" w:type="dxa"/>
              <w:right w:w="70" w:type="dxa"/>
            </w:tcMar>
            <w:vAlign w:val="bottom"/>
          </w:tcPr>
          <w:p w14:paraId="503A4B2A"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7</w:t>
            </w:r>
          </w:p>
        </w:tc>
        <w:tc>
          <w:tcPr>
            <w:tcW w:w="1061" w:type="dxa"/>
            <w:tcBorders>
              <w:top w:val="single" w:sz="4" w:space="0" w:color="000000"/>
            </w:tcBorders>
            <w:tcMar>
              <w:left w:w="70" w:type="dxa"/>
              <w:right w:w="70" w:type="dxa"/>
            </w:tcMar>
            <w:vAlign w:val="bottom"/>
          </w:tcPr>
          <w:p w14:paraId="67626ECF"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8</w:t>
            </w:r>
          </w:p>
        </w:tc>
        <w:tc>
          <w:tcPr>
            <w:tcW w:w="1061" w:type="dxa"/>
            <w:tcBorders>
              <w:top w:val="single" w:sz="4" w:space="0" w:color="000000"/>
            </w:tcBorders>
            <w:tcMar>
              <w:left w:w="70" w:type="dxa"/>
              <w:right w:w="70" w:type="dxa"/>
            </w:tcMar>
            <w:vAlign w:val="bottom"/>
          </w:tcPr>
          <w:p w14:paraId="4641F243" w14:textId="77777777" w:rsidR="00EB057F" w:rsidRPr="002E37A7" w:rsidRDefault="00EB057F" w:rsidP="00144D94">
            <w:pPr>
              <w:widowControl w:val="0"/>
              <w:jc w:val="center"/>
              <w:rPr>
                <w:rFonts w:ascii="Times New Roman" w:hAnsi="Times New Roman"/>
                <w:sz w:val="20"/>
                <w:szCs w:val="20"/>
              </w:rPr>
            </w:pPr>
            <w:r w:rsidRPr="002E37A7">
              <w:rPr>
                <w:rFonts w:ascii="Times New Roman" w:hAnsi="Times New Roman"/>
                <w:sz w:val="20"/>
                <w:szCs w:val="20"/>
              </w:rPr>
              <w:t>9</w:t>
            </w:r>
          </w:p>
        </w:tc>
        <w:tc>
          <w:tcPr>
            <w:tcW w:w="1067" w:type="dxa"/>
            <w:tcBorders>
              <w:top w:val="single" w:sz="4" w:space="0" w:color="000000"/>
            </w:tcBorders>
            <w:tcMar>
              <w:left w:w="70" w:type="dxa"/>
              <w:right w:w="70" w:type="dxa"/>
            </w:tcMar>
            <w:vAlign w:val="bottom"/>
          </w:tcPr>
          <w:p w14:paraId="6AF7BFDE" w14:textId="77777777" w:rsidR="00EB057F" w:rsidRPr="002E37A7" w:rsidRDefault="00EB057F" w:rsidP="00144D94">
            <w:pPr>
              <w:widowControl w:val="0"/>
              <w:jc w:val="center"/>
              <w:rPr>
                <w:rFonts w:ascii="Times New Roman" w:hAnsi="Times New Roman"/>
                <w:sz w:val="20"/>
                <w:szCs w:val="20"/>
              </w:rPr>
            </w:pPr>
            <w:r w:rsidRPr="002E37A7">
              <w:rPr>
                <w:rFonts w:ascii="Times New Roman" w:hAnsi="Times New Roman"/>
                <w:sz w:val="20"/>
                <w:szCs w:val="20"/>
              </w:rPr>
              <w:t>10</w:t>
            </w:r>
          </w:p>
        </w:tc>
        <w:tc>
          <w:tcPr>
            <w:tcW w:w="1581" w:type="dxa"/>
            <w:tcMar>
              <w:left w:w="70" w:type="dxa"/>
              <w:right w:w="70" w:type="dxa"/>
            </w:tcMar>
            <w:vAlign w:val="bottom"/>
          </w:tcPr>
          <w:p w14:paraId="3D888516" w14:textId="77777777" w:rsidR="00EB057F" w:rsidRPr="002E37A7" w:rsidRDefault="00EB057F" w:rsidP="00144D94">
            <w:pPr>
              <w:widowControl w:val="0"/>
              <w:jc w:val="center"/>
              <w:rPr>
                <w:rFonts w:ascii="Times New Roman" w:hAnsi="Times New Roman"/>
                <w:sz w:val="20"/>
                <w:szCs w:val="20"/>
              </w:rPr>
            </w:pPr>
            <w:r w:rsidRPr="002E37A7">
              <w:rPr>
                <w:rFonts w:ascii="Times New Roman" w:hAnsi="Times New Roman"/>
                <w:sz w:val="20"/>
                <w:szCs w:val="20"/>
              </w:rPr>
              <w:t>11</w:t>
            </w:r>
          </w:p>
        </w:tc>
      </w:tr>
      <w:tr w:rsidR="00EB057F" w:rsidRPr="002E37A7" w14:paraId="519DDEAA" w14:textId="77777777" w:rsidTr="00144D94">
        <w:trPr>
          <w:trHeight w:val="288"/>
        </w:trPr>
        <w:tc>
          <w:tcPr>
            <w:tcW w:w="14710" w:type="dxa"/>
            <w:gridSpan w:val="11"/>
            <w:tcMar>
              <w:left w:w="70" w:type="dxa"/>
              <w:right w:w="70" w:type="dxa"/>
            </w:tcMar>
            <w:vAlign w:val="bottom"/>
          </w:tcPr>
          <w:p w14:paraId="28153BA5" w14:textId="18858F83" w:rsidR="00EB057F" w:rsidRPr="002E37A7" w:rsidRDefault="00345C02" w:rsidP="00144D94">
            <w:pPr>
              <w:widowControl w:val="0"/>
              <w:autoSpaceDE w:val="0"/>
              <w:autoSpaceDN w:val="0"/>
              <w:adjustRightInd w:val="0"/>
              <w:spacing w:before="60" w:after="120"/>
              <w:ind w:firstLine="720"/>
              <w:jc w:val="center"/>
              <w:rPr>
                <w:rFonts w:ascii="Times New Roman" w:hAnsi="Times New Roman"/>
                <w:bCs/>
                <w:sz w:val="24"/>
                <w:szCs w:val="24"/>
              </w:rPr>
            </w:pPr>
            <w:r w:rsidRPr="002E37A7">
              <w:rPr>
                <w:rFonts w:ascii="Times New Roman" w:hAnsi="Times New Roman"/>
                <w:bCs/>
                <w:sz w:val="24"/>
                <w:szCs w:val="24"/>
              </w:rPr>
              <w:t>П</w:t>
            </w:r>
            <w:r w:rsidR="00993D14" w:rsidRPr="002E37A7">
              <w:rPr>
                <w:rFonts w:ascii="Times New Roman" w:hAnsi="Times New Roman"/>
                <w:bCs/>
                <w:sz w:val="24"/>
                <w:szCs w:val="24"/>
              </w:rPr>
              <w:t>одп</w:t>
            </w:r>
            <w:r w:rsidRPr="002E37A7">
              <w:rPr>
                <w:rFonts w:ascii="Times New Roman" w:hAnsi="Times New Roman"/>
                <w:bCs/>
                <w:sz w:val="24"/>
                <w:szCs w:val="24"/>
              </w:rPr>
              <w:t>рограмма</w:t>
            </w:r>
            <w:r w:rsidR="00EB057F" w:rsidRPr="002E37A7">
              <w:rPr>
                <w:rFonts w:ascii="Times New Roman" w:hAnsi="Times New Roman"/>
                <w:bCs/>
                <w:sz w:val="24"/>
                <w:szCs w:val="24"/>
              </w:rPr>
              <w:t xml:space="preserve"> 1 «Развитие имущественного комплекса»</w:t>
            </w:r>
          </w:p>
        </w:tc>
      </w:tr>
      <w:tr w:rsidR="00675BBF" w:rsidRPr="002E37A7" w14:paraId="43A7C86A" w14:textId="77777777" w:rsidTr="00675BBF">
        <w:trPr>
          <w:trHeight w:val="843"/>
        </w:trPr>
        <w:tc>
          <w:tcPr>
            <w:tcW w:w="454" w:type="dxa"/>
            <w:tcMar>
              <w:left w:w="70" w:type="dxa"/>
              <w:right w:w="70" w:type="dxa"/>
            </w:tcMar>
            <w:vAlign w:val="center"/>
          </w:tcPr>
          <w:p w14:paraId="307402AA"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1</w:t>
            </w:r>
          </w:p>
        </w:tc>
        <w:tc>
          <w:tcPr>
            <w:tcW w:w="3183" w:type="dxa"/>
            <w:tcMar>
              <w:left w:w="70" w:type="dxa"/>
              <w:right w:w="70" w:type="dxa"/>
            </w:tcMar>
            <w:vAlign w:val="center"/>
          </w:tcPr>
          <w:p w14:paraId="6D97049A" w14:textId="77777777" w:rsidR="00EB057F" w:rsidRPr="002E37A7" w:rsidRDefault="00FD7DA5" w:rsidP="00144D94">
            <w:pPr>
              <w:rPr>
                <w:rFonts w:ascii="Times New Roman" w:hAnsi="Times New Roman"/>
                <w:sz w:val="20"/>
                <w:szCs w:val="20"/>
              </w:rPr>
            </w:pPr>
            <w:r w:rsidRPr="002E37A7">
              <w:rPr>
                <w:rFonts w:ascii="Times New Roman" w:hAnsi="Times New Roman"/>
                <w:sz w:val="20"/>
                <w:szCs w:val="20"/>
              </w:rPr>
              <w:t>Эффективность работы по взысканию задолженности по арендной плате за муниципальное имущество и землю</w:t>
            </w:r>
          </w:p>
        </w:tc>
        <w:tc>
          <w:tcPr>
            <w:tcW w:w="1673" w:type="dxa"/>
            <w:tcMar>
              <w:left w:w="70" w:type="dxa"/>
              <w:right w:w="70" w:type="dxa"/>
            </w:tcMar>
            <w:vAlign w:val="center"/>
          </w:tcPr>
          <w:p w14:paraId="559887C6"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Рейтинг-50</w:t>
            </w:r>
          </w:p>
        </w:tc>
        <w:tc>
          <w:tcPr>
            <w:tcW w:w="930" w:type="dxa"/>
            <w:tcMar>
              <w:left w:w="70" w:type="dxa"/>
              <w:right w:w="70" w:type="dxa"/>
            </w:tcMar>
            <w:vAlign w:val="center"/>
          </w:tcPr>
          <w:p w14:paraId="579D8C46"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w:t>
            </w:r>
          </w:p>
        </w:tc>
        <w:tc>
          <w:tcPr>
            <w:tcW w:w="1581" w:type="dxa"/>
            <w:tcMar>
              <w:left w:w="70" w:type="dxa"/>
              <w:right w:w="70" w:type="dxa"/>
            </w:tcMar>
            <w:vAlign w:val="center"/>
          </w:tcPr>
          <w:p w14:paraId="521B2EFF"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100</w:t>
            </w:r>
          </w:p>
        </w:tc>
        <w:tc>
          <w:tcPr>
            <w:tcW w:w="1061" w:type="dxa"/>
            <w:tcMar>
              <w:left w:w="70" w:type="dxa"/>
              <w:right w:w="70" w:type="dxa"/>
            </w:tcMar>
            <w:vAlign w:val="center"/>
          </w:tcPr>
          <w:p w14:paraId="77E6D71B"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100</w:t>
            </w:r>
          </w:p>
        </w:tc>
        <w:tc>
          <w:tcPr>
            <w:tcW w:w="1058" w:type="dxa"/>
            <w:tcMar>
              <w:left w:w="70" w:type="dxa"/>
              <w:right w:w="70" w:type="dxa"/>
            </w:tcMar>
            <w:vAlign w:val="center"/>
          </w:tcPr>
          <w:p w14:paraId="6DD72B48"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100</w:t>
            </w:r>
          </w:p>
        </w:tc>
        <w:tc>
          <w:tcPr>
            <w:tcW w:w="1061" w:type="dxa"/>
            <w:tcMar>
              <w:left w:w="70" w:type="dxa"/>
              <w:right w:w="70" w:type="dxa"/>
            </w:tcMar>
            <w:vAlign w:val="center"/>
          </w:tcPr>
          <w:p w14:paraId="72A44863"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100</w:t>
            </w:r>
          </w:p>
        </w:tc>
        <w:tc>
          <w:tcPr>
            <w:tcW w:w="1061" w:type="dxa"/>
            <w:tcMar>
              <w:left w:w="70" w:type="dxa"/>
              <w:right w:w="70" w:type="dxa"/>
            </w:tcMar>
            <w:vAlign w:val="center"/>
          </w:tcPr>
          <w:p w14:paraId="2379F913"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100</w:t>
            </w:r>
          </w:p>
        </w:tc>
        <w:tc>
          <w:tcPr>
            <w:tcW w:w="1067" w:type="dxa"/>
            <w:tcMar>
              <w:left w:w="70" w:type="dxa"/>
              <w:right w:w="70" w:type="dxa"/>
            </w:tcMar>
            <w:vAlign w:val="center"/>
          </w:tcPr>
          <w:p w14:paraId="1955122A" w14:textId="77777777" w:rsidR="00EB057F" w:rsidRPr="002E37A7" w:rsidRDefault="00EB057F" w:rsidP="00144D94">
            <w:pPr>
              <w:widowControl w:val="0"/>
              <w:jc w:val="center"/>
              <w:rPr>
                <w:rFonts w:ascii="Times New Roman" w:hAnsi="Times New Roman"/>
                <w:sz w:val="20"/>
                <w:szCs w:val="20"/>
              </w:rPr>
            </w:pPr>
            <w:r w:rsidRPr="002E37A7">
              <w:rPr>
                <w:rFonts w:ascii="Times New Roman" w:hAnsi="Times New Roman"/>
                <w:sz w:val="20"/>
                <w:szCs w:val="20"/>
              </w:rPr>
              <w:t>100</w:t>
            </w:r>
          </w:p>
        </w:tc>
        <w:tc>
          <w:tcPr>
            <w:tcW w:w="1581" w:type="dxa"/>
            <w:tcMar>
              <w:left w:w="70" w:type="dxa"/>
              <w:right w:w="70" w:type="dxa"/>
            </w:tcMar>
            <w:vAlign w:val="center"/>
          </w:tcPr>
          <w:p w14:paraId="6FA69AF0" w14:textId="77777777" w:rsidR="00EB057F" w:rsidRPr="002E37A7" w:rsidRDefault="00EB057F" w:rsidP="00675BBF">
            <w:pPr>
              <w:widowControl w:val="0"/>
              <w:jc w:val="center"/>
              <w:rPr>
                <w:rFonts w:ascii="Times New Roman" w:hAnsi="Times New Roman"/>
                <w:sz w:val="20"/>
                <w:szCs w:val="20"/>
              </w:rPr>
            </w:pPr>
          </w:p>
          <w:p w14:paraId="6592E68A" w14:textId="77777777" w:rsidR="00EB057F" w:rsidRPr="002E37A7" w:rsidRDefault="00EB057F" w:rsidP="00675BBF">
            <w:pPr>
              <w:widowControl w:val="0"/>
              <w:jc w:val="center"/>
              <w:rPr>
                <w:rFonts w:ascii="Times New Roman" w:hAnsi="Times New Roman"/>
                <w:sz w:val="20"/>
                <w:szCs w:val="20"/>
              </w:rPr>
            </w:pPr>
            <w:r w:rsidRPr="002E37A7">
              <w:rPr>
                <w:rFonts w:ascii="Times New Roman" w:hAnsi="Times New Roman"/>
                <w:sz w:val="20"/>
                <w:szCs w:val="20"/>
              </w:rPr>
              <w:t>02</w:t>
            </w:r>
          </w:p>
          <w:p w14:paraId="4FA337FD" w14:textId="77777777" w:rsidR="00EB057F" w:rsidRPr="002E37A7" w:rsidRDefault="00EB057F" w:rsidP="00675BBF">
            <w:pPr>
              <w:widowControl w:val="0"/>
              <w:jc w:val="center"/>
              <w:rPr>
                <w:rFonts w:ascii="Times New Roman" w:hAnsi="Times New Roman"/>
                <w:sz w:val="20"/>
                <w:szCs w:val="20"/>
              </w:rPr>
            </w:pPr>
          </w:p>
        </w:tc>
      </w:tr>
      <w:tr w:rsidR="00675BBF" w:rsidRPr="002E37A7" w14:paraId="7FA4D88B" w14:textId="77777777" w:rsidTr="00144D94">
        <w:trPr>
          <w:trHeight w:val="1189"/>
        </w:trPr>
        <w:tc>
          <w:tcPr>
            <w:tcW w:w="454" w:type="dxa"/>
            <w:tcMar>
              <w:left w:w="70" w:type="dxa"/>
              <w:right w:w="70" w:type="dxa"/>
            </w:tcMar>
            <w:vAlign w:val="center"/>
          </w:tcPr>
          <w:p w14:paraId="16C06CBE"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2</w:t>
            </w:r>
          </w:p>
        </w:tc>
        <w:tc>
          <w:tcPr>
            <w:tcW w:w="3183" w:type="dxa"/>
            <w:tcMar>
              <w:left w:w="70" w:type="dxa"/>
              <w:right w:w="70" w:type="dxa"/>
            </w:tcMar>
            <w:vAlign w:val="center"/>
          </w:tcPr>
          <w:p w14:paraId="6F186D84" w14:textId="77777777" w:rsidR="00EB057F" w:rsidRPr="002E37A7" w:rsidRDefault="00FD7DA5" w:rsidP="00144D94">
            <w:pPr>
              <w:rPr>
                <w:rFonts w:ascii="Times New Roman" w:hAnsi="Times New Roman"/>
                <w:sz w:val="20"/>
                <w:szCs w:val="20"/>
              </w:rPr>
            </w:pPr>
            <w:r w:rsidRPr="002E37A7">
              <w:rPr>
                <w:rFonts w:ascii="Times New Roman" w:hAnsi="Times New Roman"/>
                <w:sz w:val="20"/>
                <w:szCs w:val="20"/>
              </w:rPr>
              <w:t>Поступления доходов в бюджет муниципального образования от распоряжения муниципальным имуществом и землей</w:t>
            </w:r>
          </w:p>
        </w:tc>
        <w:tc>
          <w:tcPr>
            <w:tcW w:w="1673" w:type="dxa"/>
            <w:tcMar>
              <w:left w:w="70" w:type="dxa"/>
              <w:right w:w="70" w:type="dxa"/>
            </w:tcMar>
            <w:vAlign w:val="center"/>
          </w:tcPr>
          <w:p w14:paraId="172E5F83"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Приоритетный целевой показатель</w:t>
            </w:r>
          </w:p>
        </w:tc>
        <w:tc>
          <w:tcPr>
            <w:tcW w:w="930" w:type="dxa"/>
            <w:tcMar>
              <w:left w:w="70" w:type="dxa"/>
              <w:right w:w="70" w:type="dxa"/>
            </w:tcMar>
            <w:vAlign w:val="center"/>
          </w:tcPr>
          <w:p w14:paraId="6912D01F"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w:t>
            </w:r>
          </w:p>
        </w:tc>
        <w:tc>
          <w:tcPr>
            <w:tcW w:w="1581" w:type="dxa"/>
            <w:tcMar>
              <w:left w:w="70" w:type="dxa"/>
              <w:right w:w="70" w:type="dxa"/>
            </w:tcMar>
            <w:vAlign w:val="center"/>
          </w:tcPr>
          <w:p w14:paraId="11C7238F"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100</w:t>
            </w:r>
          </w:p>
        </w:tc>
        <w:tc>
          <w:tcPr>
            <w:tcW w:w="1061" w:type="dxa"/>
            <w:tcMar>
              <w:left w:w="70" w:type="dxa"/>
              <w:right w:w="70" w:type="dxa"/>
            </w:tcMar>
            <w:vAlign w:val="center"/>
          </w:tcPr>
          <w:p w14:paraId="1FABE6D0"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100</w:t>
            </w:r>
          </w:p>
        </w:tc>
        <w:tc>
          <w:tcPr>
            <w:tcW w:w="1058" w:type="dxa"/>
            <w:tcMar>
              <w:left w:w="70" w:type="dxa"/>
              <w:right w:w="70" w:type="dxa"/>
            </w:tcMar>
            <w:vAlign w:val="center"/>
          </w:tcPr>
          <w:p w14:paraId="20C28671"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100</w:t>
            </w:r>
          </w:p>
        </w:tc>
        <w:tc>
          <w:tcPr>
            <w:tcW w:w="1061" w:type="dxa"/>
            <w:tcMar>
              <w:left w:w="70" w:type="dxa"/>
              <w:right w:w="70" w:type="dxa"/>
            </w:tcMar>
            <w:vAlign w:val="center"/>
          </w:tcPr>
          <w:p w14:paraId="61AC5E76"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100</w:t>
            </w:r>
          </w:p>
        </w:tc>
        <w:tc>
          <w:tcPr>
            <w:tcW w:w="1061" w:type="dxa"/>
            <w:tcMar>
              <w:left w:w="70" w:type="dxa"/>
              <w:right w:w="70" w:type="dxa"/>
            </w:tcMar>
            <w:vAlign w:val="center"/>
          </w:tcPr>
          <w:p w14:paraId="2CB0C4A9" w14:textId="77777777" w:rsidR="00EB057F" w:rsidRPr="002E37A7" w:rsidRDefault="00EB057F" w:rsidP="00144D94">
            <w:pPr>
              <w:widowControl w:val="0"/>
              <w:jc w:val="center"/>
              <w:rPr>
                <w:rFonts w:ascii="Times New Roman" w:hAnsi="Times New Roman"/>
                <w:sz w:val="20"/>
                <w:szCs w:val="20"/>
              </w:rPr>
            </w:pPr>
            <w:r w:rsidRPr="002E37A7">
              <w:rPr>
                <w:rFonts w:ascii="Times New Roman" w:hAnsi="Times New Roman"/>
                <w:sz w:val="20"/>
                <w:szCs w:val="20"/>
              </w:rPr>
              <w:t>100</w:t>
            </w:r>
          </w:p>
        </w:tc>
        <w:tc>
          <w:tcPr>
            <w:tcW w:w="1067" w:type="dxa"/>
            <w:tcMar>
              <w:left w:w="70" w:type="dxa"/>
              <w:right w:w="70" w:type="dxa"/>
            </w:tcMar>
            <w:vAlign w:val="center"/>
          </w:tcPr>
          <w:p w14:paraId="14756189" w14:textId="77777777" w:rsidR="00EB057F" w:rsidRPr="002E37A7" w:rsidRDefault="00EB057F" w:rsidP="00144D94">
            <w:pPr>
              <w:widowControl w:val="0"/>
              <w:jc w:val="center"/>
              <w:rPr>
                <w:rFonts w:ascii="Times New Roman" w:hAnsi="Times New Roman"/>
                <w:sz w:val="20"/>
                <w:szCs w:val="20"/>
              </w:rPr>
            </w:pPr>
            <w:r w:rsidRPr="002E37A7">
              <w:rPr>
                <w:rFonts w:ascii="Times New Roman" w:hAnsi="Times New Roman"/>
                <w:sz w:val="20"/>
                <w:szCs w:val="20"/>
              </w:rPr>
              <w:t>100</w:t>
            </w:r>
          </w:p>
        </w:tc>
        <w:tc>
          <w:tcPr>
            <w:tcW w:w="1581" w:type="dxa"/>
            <w:tcMar>
              <w:left w:w="70" w:type="dxa"/>
              <w:right w:w="70" w:type="dxa"/>
            </w:tcMar>
            <w:vAlign w:val="center"/>
          </w:tcPr>
          <w:p w14:paraId="762B8BF3" w14:textId="77777777" w:rsidR="00EB057F" w:rsidRPr="002E37A7" w:rsidRDefault="00EB057F" w:rsidP="00144D94">
            <w:pPr>
              <w:widowControl w:val="0"/>
              <w:jc w:val="center"/>
              <w:rPr>
                <w:rFonts w:ascii="Times New Roman" w:hAnsi="Times New Roman"/>
                <w:sz w:val="20"/>
                <w:szCs w:val="20"/>
              </w:rPr>
            </w:pPr>
            <w:r w:rsidRPr="002E37A7">
              <w:rPr>
                <w:rFonts w:ascii="Times New Roman" w:hAnsi="Times New Roman"/>
                <w:sz w:val="20"/>
                <w:szCs w:val="20"/>
              </w:rPr>
              <w:t>02</w:t>
            </w:r>
          </w:p>
        </w:tc>
      </w:tr>
      <w:tr w:rsidR="00675BBF" w:rsidRPr="002E37A7" w14:paraId="7D218114" w14:textId="77777777" w:rsidTr="00675BBF">
        <w:trPr>
          <w:trHeight w:val="987"/>
        </w:trPr>
        <w:tc>
          <w:tcPr>
            <w:tcW w:w="454" w:type="dxa"/>
            <w:tcMar>
              <w:left w:w="70" w:type="dxa"/>
              <w:right w:w="70" w:type="dxa"/>
            </w:tcMar>
            <w:vAlign w:val="center"/>
          </w:tcPr>
          <w:p w14:paraId="721442A8"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3</w:t>
            </w:r>
          </w:p>
        </w:tc>
        <w:tc>
          <w:tcPr>
            <w:tcW w:w="3183" w:type="dxa"/>
            <w:tcMar>
              <w:left w:w="70" w:type="dxa"/>
              <w:right w:w="70" w:type="dxa"/>
            </w:tcMar>
            <w:vAlign w:val="center"/>
          </w:tcPr>
          <w:p w14:paraId="0E4E121B" w14:textId="77777777" w:rsidR="00EB057F" w:rsidRPr="002E37A7" w:rsidRDefault="00EB057F" w:rsidP="00144D94">
            <w:pPr>
              <w:rPr>
                <w:rFonts w:ascii="Times New Roman" w:hAnsi="Times New Roman"/>
                <w:sz w:val="20"/>
                <w:szCs w:val="20"/>
              </w:rPr>
            </w:pPr>
            <w:r w:rsidRPr="002E37A7">
              <w:rPr>
                <w:rFonts w:ascii="Times New Roman" w:hAnsi="Times New Roman"/>
                <w:sz w:val="20"/>
                <w:szCs w:val="20"/>
              </w:rPr>
              <w:t>Предоставление земельных участков многодетным семьям</w:t>
            </w:r>
          </w:p>
        </w:tc>
        <w:tc>
          <w:tcPr>
            <w:tcW w:w="1673" w:type="dxa"/>
            <w:tcMar>
              <w:left w:w="70" w:type="dxa"/>
              <w:right w:w="70" w:type="dxa"/>
            </w:tcMar>
            <w:vAlign w:val="center"/>
          </w:tcPr>
          <w:p w14:paraId="64195F03" w14:textId="77777777" w:rsidR="00EB057F" w:rsidRPr="002E37A7" w:rsidRDefault="00EB057F" w:rsidP="00675BBF">
            <w:pPr>
              <w:jc w:val="center"/>
              <w:rPr>
                <w:rFonts w:ascii="Times New Roman" w:hAnsi="Times New Roman"/>
                <w:sz w:val="20"/>
                <w:szCs w:val="20"/>
              </w:rPr>
            </w:pPr>
            <w:r w:rsidRPr="002E37A7">
              <w:rPr>
                <w:rFonts w:ascii="Times New Roman" w:hAnsi="Times New Roman"/>
                <w:sz w:val="20"/>
                <w:szCs w:val="20"/>
              </w:rPr>
              <w:t>Приоритетный целевой показатель</w:t>
            </w:r>
          </w:p>
        </w:tc>
        <w:tc>
          <w:tcPr>
            <w:tcW w:w="930" w:type="dxa"/>
            <w:tcMar>
              <w:left w:w="70" w:type="dxa"/>
              <w:right w:w="70" w:type="dxa"/>
            </w:tcMar>
            <w:vAlign w:val="center"/>
          </w:tcPr>
          <w:p w14:paraId="3C5EE1B0"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w:t>
            </w:r>
          </w:p>
        </w:tc>
        <w:tc>
          <w:tcPr>
            <w:tcW w:w="1581" w:type="dxa"/>
            <w:tcMar>
              <w:left w:w="70" w:type="dxa"/>
              <w:right w:w="70" w:type="dxa"/>
            </w:tcMar>
            <w:vAlign w:val="center"/>
          </w:tcPr>
          <w:p w14:paraId="1F04F07C"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100</w:t>
            </w:r>
          </w:p>
        </w:tc>
        <w:tc>
          <w:tcPr>
            <w:tcW w:w="1061" w:type="dxa"/>
            <w:tcMar>
              <w:left w:w="70" w:type="dxa"/>
              <w:right w:w="70" w:type="dxa"/>
            </w:tcMar>
            <w:vAlign w:val="center"/>
          </w:tcPr>
          <w:p w14:paraId="1B8A8CD5"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100</w:t>
            </w:r>
          </w:p>
        </w:tc>
        <w:tc>
          <w:tcPr>
            <w:tcW w:w="1058" w:type="dxa"/>
            <w:tcMar>
              <w:left w:w="70" w:type="dxa"/>
              <w:right w:w="70" w:type="dxa"/>
            </w:tcMar>
            <w:vAlign w:val="center"/>
          </w:tcPr>
          <w:p w14:paraId="2D497B4E"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100</w:t>
            </w:r>
          </w:p>
        </w:tc>
        <w:tc>
          <w:tcPr>
            <w:tcW w:w="1061" w:type="dxa"/>
            <w:tcMar>
              <w:left w:w="70" w:type="dxa"/>
              <w:right w:w="70" w:type="dxa"/>
            </w:tcMar>
            <w:vAlign w:val="center"/>
          </w:tcPr>
          <w:p w14:paraId="770C3474"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100</w:t>
            </w:r>
          </w:p>
        </w:tc>
        <w:tc>
          <w:tcPr>
            <w:tcW w:w="1061" w:type="dxa"/>
            <w:tcMar>
              <w:left w:w="70" w:type="dxa"/>
              <w:right w:w="70" w:type="dxa"/>
            </w:tcMar>
            <w:vAlign w:val="center"/>
          </w:tcPr>
          <w:p w14:paraId="2A452D2B" w14:textId="77777777" w:rsidR="00EB057F" w:rsidRPr="002E37A7" w:rsidRDefault="00EB057F" w:rsidP="00144D94">
            <w:pPr>
              <w:widowControl w:val="0"/>
              <w:jc w:val="center"/>
              <w:rPr>
                <w:rFonts w:ascii="Times New Roman" w:hAnsi="Times New Roman"/>
                <w:sz w:val="20"/>
                <w:szCs w:val="20"/>
              </w:rPr>
            </w:pPr>
            <w:r w:rsidRPr="002E37A7">
              <w:rPr>
                <w:rFonts w:ascii="Times New Roman" w:hAnsi="Times New Roman"/>
                <w:sz w:val="20"/>
                <w:szCs w:val="20"/>
              </w:rPr>
              <w:t>100</w:t>
            </w:r>
          </w:p>
        </w:tc>
        <w:tc>
          <w:tcPr>
            <w:tcW w:w="1067" w:type="dxa"/>
            <w:tcMar>
              <w:left w:w="70" w:type="dxa"/>
              <w:right w:w="70" w:type="dxa"/>
            </w:tcMar>
            <w:vAlign w:val="center"/>
          </w:tcPr>
          <w:p w14:paraId="3AE29B2B" w14:textId="77777777" w:rsidR="00EB057F" w:rsidRPr="002E37A7" w:rsidRDefault="00EB057F" w:rsidP="00144D94">
            <w:pPr>
              <w:widowControl w:val="0"/>
              <w:jc w:val="center"/>
              <w:rPr>
                <w:rFonts w:ascii="Times New Roman" w:hAnsi="Times New Roman"/>
                <w:sz w:val="20"/>
                <w:szCs w:val="20"/>
              </w:rPr>
            </w:pPr>
            <w:r w:rsidRPr="002E37A7">
              <w:rPr>
                <w:rFonts w:ascii="Times New Roman" w:hAnsi="Times New Roman"/>
                <w:sz w:val="20"/>
                <w:szCs w:val="20"/>
              </w:rPr>
              <w:t>100</w:t>
            </w:r>
          </w:p>
        </w:tc>
        <w:tc>
          <w:tcPr>
            <w:tcW w:w="1581" w:type="dxa"/>
            <w:tcMar>
              <w:left w:w="70" w:type="dxa"/>
              <w:right w:w="70" w:type="dxa"/>
            </w:tcMar>
            <w:vAlign w:val="center"/>
          </w:tcPr>
          <w:p w14:paraId="2267A494" w14:textId="77777777" w:rsidR="00EB057F" w:rsidRPr="002E37A7" w:rsidRDefault="00EB057F" w:rsidP="00144D94">
            <w:pPr>
              <w:widowControl w:val="0"/>
              <w:jc w:val="center"/>
              <w:rPr>
                <w:rFonts w:ascii="Times New Roman" w:hAnsi="Times New Roman"/>
                <w:sz w:val="20"/>
                <w:szCs w:val="20"/>
              </w:rPr>
            </w:pPr>
            <w:r w:rsidRPr="002E37A7">
              <w:rPr>
                <w:rFonts w:ascii="Times New Roman" w:hAnsi="Times New Roman"/>
                <w:sz w:val="20"/>
                <w:szCs w:val="20"/>
              </w:rPr>
              <w:t>02</w:t>
            </w:r>
          </w:p>
        </w:tc>
      </w:tr>
      <w:tr w:rsidR="00675BBF" w:rsidRPr="002E37A7" w14:paraId="7A293B54" w14:textId="77777777" w:rsidTr="00144D94">
        <w:trPr>
          <w:trHeight w:val="288"/>
        </w:trPr>
        <w:tc>
          <w:tcPr>
            <w:tcW w:w="454" w:type="dxa"/>
            <w:tcMar>
              <w:left w:w="70" w:type="dxa"/>
              <w:right w:w="70" w:type="dxa"/>
            </w:tcMar>
            <w:vAlign w:val="center"/>
          </w:tcPr>
          <w:p w14:paraId="0961C8C4"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4</w:t>
            </w:r>
          </w:p>
        </w:tc>
        <w:tc>
          <w:tcPr>
            <w:tcW w:w="3183" w:type="dxa"/>
            <w:tcMar>
              <w:left w:w="70" w:type="dxa"/>
              <w:right w:w="70" w:type="dxa"/>
            </w:tcMar>
            <w:vAlign w:val="center"/>
          </w:tcPr>
          <w:p w14:paraId="075FBB48" w14:textId="77777777" w:rsidR="00FD7DA5" w:rsidRPr="002E37A7" w:rsidRDefault="00FD7DA5" w:rsidP="00144D94">
            <w:pPr>
              <w:rPr>
                <w:rFonts w:ascii="Times New Roman" w:hAnsi="Times New Roman"/>
                <w:sz w:val="20"/>
                <w:szCs w:val="20"/>
              </w:rPr>
            </w:pPr>
            <w:r w:rsidRPr="002E37A7">
              <w:rPr>
                <w:rFonts w:ascii="Times New Roman" w:hAnsi="Times New Roman"/>
                <w:sz w:val="20"/>
                <w:szCs w:val="20"/>
              </w:rPr>
              <w:t>Эффективность работы по взысканию задолженности по арендной плате за земельные участки, государственная собственность на которые не разграничена</w:t>
            </w:r>
          </w:p>
        </w:tc>
        <w:tc>
          <w:tcPr>
            <w:tcW w:w="1673" w:type="dxa"/>
            <w:tcMar>
              <w:left w:w="70" w:type="dxa"/>
              <w:right w:w="70" w:type="dxa"/>
            </w:tcMar>
            <w:vAlign w:val="center"/>
          </w:tcPr>
          <w:p w14:paraId="7EA075D8"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Рейтинг-50</w:t>
            </w:r>
          </w:p>
        </w:tc>
        <w:tc>
          <w:tcPr>
            <w:tcW w:w="930" w:type="dxa"/>
            <w:tcMar>
              <w:left w:w="70" w:type="dxa"/>
              <w:right w:w="70" w:type="dxa"/>
            </w:tcMar>
            <w:vAlign w:val="center"/>
          </w:tcPr>
          <w:p w14:paraId="6CD5E49D"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w:t>
            </w:r>
          </w:p>
        </w:tc>
        <w:tc>
          <w:tcPr>
            <w:tcW w:w="1581" w:type="dxa"/>
            <w:tcMar>
              <w:left w:w="70" w:type="dxa"/>
              <w:right w:w="70" w:type="dxa"/>
            </w:tcMar>
            <w:vAlign w:val="center"/>
          </w:tcPr>
          <w:p w14:paraId="64B052B2"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100</w:t>
            </w:r>
          </w:p>
        </w:tc>
        <w:tc>
          <w:tcPr>
            <w:tcW w:w="1061" w:type="dxa"/>
            <w:tcMar>
              <w:left w:w="70" w:type="dxa"/>
              <w:right w:w="70" w:type="dxa"/>
            </w:tcMar>
            <w:vAlign w:val="center"/>
          </w:tcPr>
          <w:p w14:paraId="5B6153A6"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100</w:t>
            </w:r>
          </w:p>
        </w:tc>
        <w:tc>
          <w:tcPr>
            <w:tcW w:w="1058" w:type="dxa"/>
            <w:tcMar>
              <w:left w:w="70" w:type="dxa"/>
              <w:right w:w="70" w:type="dxa"/>
            </w:tcMar>
            <w:vAlign w:val="center"/>
          </w:tcPr>
          <w:p w14:paraId="3FD2F11B"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100</w:t>
            </w:r>
          </w:p>
        </w:tc>
        <w:tc>
          <w:tcPr>
            <w:tcW w:w="1061" w:type="dxa"/>
            <w:tcMar>
              <w:left w:w="70" w:type="dxa"/>
              <w:right w:w="70" w:type="dxa"/>
            </w:tcMar>
            <w:vAlign w:val="center"/>
          </w:tcPr>
          <w:p w14:paraId="1A785E92"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100</w:t>
            </w:r>
          </w:p>
        </w:tc>
        <w:tc>
          <w:tcPr>
            <w:tcW w:w="1061" w:type="dxa"/>
            <w:tcMar>
              <w:left w:w="70" w:type="dxa"/>
              <w:right w:w="70" w:type="dxa"/>
            </w:tcMar>
            <w:vAlign w:val="center"/>
          </w:tcPr>
          <w:p w14:paraId="16D0BEA4" w14:textId="77777777" w:rsidR="00EB057F" w:rsidRPr="002E37A7" w:rsidRDefault="00EB057F" w:rsidP="00144D94">
            <w:pPr>
              <w:widowControl w:val="0"/>
              <w:jc w:val="center"/>
              <w:rPr>
                <w:rFonts w:ascii="Times New Roman" w:hAnsi="Times New Roman"/>
                <w:sz w:val="20"/>
                <w:szCs w:val="20"/>
              </w:rPr>
            </w:pPr>
            <w:r w:rsidRPr="002E37A7">
              <w:rPr>
                <w:rFonts w:ascii="Times New Roman" w:hAnsi="Times New Roman"/>
                <w:sz w:val="20"/>
                <w:szCs w:val="20"/>
              </w:rPr>
              <w:t>100</w:t>
            </w:r>
          </w:p>
        </w:tc>
        <w:tc>
          <w:tcPr>
            <w:tcW w:w="1067" w:type="dxa"/>
            <w:tcMar>
              <w:left w:w="70" w:type="dxa"/>
              <w:right w:w="70" w:type="dxa"/>
            </w:tcMar>
            <w:vAlign w:val="center"/>
          </w:tcPr>
          <w:p w14:paraId="612E4483" w14:textId="77777777" w:rsidR="00EB057F" w:rsidRPr="002E37A7" w:rsidRDefault="00EB057F" w:rsidP="00144D94">
            <w:pPr>
              <w:widowControl w:val="0"/>
              <w:jc w:val="center"/>
              <w:rPr>
                <w:rFonts w:ascii="Times New Roman" w:hAnsi="Times New Roman"/>
                <w:sz w:val="20"/>
                <w:szCs w:val="20"/>
              </w:rPr>
            </w:pPr>
            <w:r w:rsidRPr="002E37A7">
              <w:rPr>
                <w:rFonts w:ascii="Times New Roman" w:hAnsi="Times New Roman"/>
                <w:sz w:val="20"/>
                <w:szCs w:val="20"/>
              </w:rPr>
              <w:t>100</w:t>
            </w:r>
          </w:p>
        </w:tc>
        <w:tc>
          <w:tcPr>
            <w:tcW w:w="1581" w:type="dxa"/>
            <w:tcMar>
              <w:left w:w="70" w:type="dxa"/>
              <w:right w:w="70" w:type="dxa"/>
            </w:tcMar>
            <w:vAlign w:val="center"/>
          </w:tcPr>
          <w:p w14:paraId="47073280" w14:textId="77777777" w:rsidR="00EB057F" w:rsidRPr="002E37A7" w:rsidRDefault="00EB057F" w:rsidP="00144D94">
            <w:pPr>
              <w:widowControl w:val="0"/>
              <w:jc w:val="center"/>
              <w:rPr>
                <w:rFonts w:ascii="Times New Roman" w:hAnsi="Times New Roman"/>
                <w:sz w:val="20"/>
                <w:szCs w:val="20"/>
              </w:rPr>
            </w:pPr>
            <w:r w:rsidRPr="002E37A7">
              <w:rPr>
                <w:rFonts w:ascii="Times New Roman" w:hAnsi="Times New Roman"/>
                <w:sz w:val="20"/>
                <w:szCs w:val="20"/>
              </w:rPr>
              <w:t>03</w:t>
            </w:r>
          </w:p>
        </w:tc>
      </w:tr>
      <w:tr w:rsidR="00675BBF" w:rsidRPr="002E37A7" w14:paraId="30C056A7" w14:textId="77777777" w:rsidTr="00144D94">
        <w:trPr>
          <w:trHeight w:val="288"/>
        </w:trPr>
        <w:tc>
          <w:tcPr>
            <w:tcW w:w="454" w:type="dxa"/>
            <w:tcMar>
              <w:left w:w="70" w:type="dxa"/>
              <w:right w:w="70" w:type="dxa"/>
            </w:tcMar>
            <w:vAlign w:val="center"/>
          </w:tcPr>
          <w:p w14:paraId="1AD5F5C3"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5</w:t>
            </w:r>
          </w:p>
        </w:tc>
        <w:tc>
          <w:tcPr>
            <w:tcW w:w="3183" w:type="dxa"/>
            <w:tcMar>
              <w:left w:w="70" w:type="dxa"/>
              <w:right w:w="70" w:type="dxa"/>
            </w:tcMar>
            <w:vAlign w:val="center"/>
          </w:tcPr>
          <w:p w14:paraId="1D41F137" w14:textId="77777777" w:rsidR="00EB057F" w:rsidRPr="002E37A7" w:rsidRDefault="00FD7DA5" w:rsidP="00144D94">
            <w:pPr>
              <w:rPr>
                <w:rFonts w:ascii="Times New Roman" w:hAnsi="Times New Roman"/>
                <w:sz w:val="20"/>
                <w:szCs w:val="20"/>
              </w:rPr>
            </w:pPr>
            <w:r w:rsidRPr="002E37A7">
              <w:rPr>
                <w:rFonts w:ascii="Times New Roman" w:hAnsi="Times New Roman"/>
                <w:sz w:val="20"/>
                <w:szCs w:val="20"/>
              </w:rPr>
              <w:t xml:space="preserve">Поступления доходов в бюджет муниципального образования от </w:t>
            </w:r>
            <w:r w:rsidRPr="002E37A7">
              <w:rPr>
                <w:rFonts w:ascii="Times New Roman" w:hAnsi="Times New Roman"/>
                <w:sz w:val="20"/>
                <w:szCs w:val="20"/>
              </w:rPr>
              <w:lastRenderedPageBreak/>
              <w:t>распоряжения земельными участками, государственная собственность на которые не разграничена</w:t>
            </w:r>
          </w:p>
        </w:tc>
        <w:tc>
          <w:tcPr>
            <w:tcW w:w="1673" w:type="dxa"/>
            <w:tcMar>
              <w:left w:w="70" w:type="dxa"/>
              <w:right w:w="70" w:type="dxa"/>
            </w:tcMar>
            <w:vAlign w:val="center"/>
          </w:tcPr>
          <w:p w14:paraId="05CF8760" w14:textId="77777777" w:rsidR="00EB057F" w:rsidRPr="002E37A7" w:rsidRDefault="00675BBF" w:rsidP="00675BBF">
            <w:pPr>
              <w:jc w:val="center"/>
              <w:rPr>
                <w:rFonts w:ascii="Times New Roman" w:hAnsi="Times New Roman"/>
                <w:sz w:val="20"/>
                <w:szCs w:val="20"/>
              </w:rPr>
            </w:pPr>
            <w:r w:rsidRPr="002E37A7">
              <w:rPr>
                <w:rFonts w:ascii="Times New Roman" w:hAnsi="Times New Roman"/>
                <w:sz w:val="20"/>
                <w:szCs w:val="20"/>
              </w:rPr>
              <w:lastRenderedPageBreak/>
              <w:t xml:space="preserve">Показатель </w:t>
            </w:r>
            <w:r w:rsidRPr="002E37A7">
              <w:rPr>
                <w:rFonts w:ascii="Times New Roman" w:hAnsi="Times New Roman"/>
                <w:sz w:val="20"/>
                <w:szCs w:val="20"/>
              </w:rPr>
              <w:lastRenderedPageBreak/>
              <w:t>госпрограммы</w:t>
            </w:r>
          </w:p>
          <w:p w14:paraId="058930CA" w14:textId="77777777" w:rsidR="00EB057F" w:rsidRPr="002E37A7" w:rsidRDefault="00EB057F" w:rsidP="00144D94">
            <w:pPr>
              <w:jc w:val="center"/>
              <w:rPr>
                <w:rFonts w:ascii="Times New Roman" w:hAnsi="Times New Roman"/>
                <w:sz w:val="20"/>
                <w:szCs w:val="20"/>
              </w:rPr>
            </w:pPr>
          </w:p>
        </w:tc>
        <w:tc>
          <w:tcPr>
            <w:tcW w:w="930" w:type="dxa"/>
            <w:tcMar>
              <w:left w:w="70" w:type="dxa"/>
              <w:right w:w="70" w:type="dxa"/>
            </w:tcMar>
            <w:vAlign w:val="center"/>
          </w:tcPr>
          <w:p w14:paraId="7B2170B9"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lastRenderedPageBreak/>
              <w:t>%</w:t>
            </w:r>
          </w:p>
        </w:tc>
        <w:tc>
          <w:tcPr>
            <w:tcW w:w="1581" w:type="dxa"/>
            <w:tcMar>
              <w:left w:w="70" w:type="dxa"/>
              <w:right w:w="70" w:type="dxa"/>
            </w:tcMar>
            <w:vAlign w:val="center"/>
          </w:tcPr>
          <w:p w14:paraId="4CEE6404"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100</w:t>
            </w:r>
          </w:p>
        </w:tc>
        <w:tc>
          <w:tcPr>
            <w:tcW w:w="1061" w:type="dxa"/>
            <w:tcMar>
              <w:left w:w="70" w:type="dxa"/>
              <w:right w:w="70" w:type="dxa"/>
            </w:tcMar>
            <w:vAlign w:val="center"/>
          </w:tcPr>
          <w:p w14:paraId="707FBC33"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100</w:t>
            </w:r>
          </w:p>
        </w:tc>
        <w:tc>
          <w:tcPr>
            <w:tcW w:w="1058" w:type="dxa"/>
            <w:tcMar>
              <w:left w:w="70" w:type="dxa"/>
              <w:right w:w="70" w:type="dxa"/>
            </w:tcMar>
            <w:vAlign w:val="center"/>
          </w:tcPr>
          <w:p w14:paraId="6F63ED0E"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100</w:t>
            </w:r>
          </w:p>
        </w:tc>
        <w:tc>
          <w:tcPr>
            <w:tcW w:w="1061" w:type="dxa"/>
            <w:tcMar>
              <w:left w:w="70" w:type="dxa"/>
              <w:right w:w="70" w:type="dxa"/>
            </w:tcMar>
            <w:vAlign w:val="center"/>
          </w:tcPr>
          <w:p w14:paraId="678A2E17"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100</w:t>
            </w:r>
          </w:p>
        </w:tc>
        <w:tc>
          <w:tcPr>
            <w:tcW w:w="1061" w:type="dxa"/>
            <w:tcMar>
              <w:left w:w="70" w:type="dxa"/>
              <w:right w:w="70" w:type="dxa"/>
            </w:tcMar>
            <w:vAlign w:val="center"/>
          </w:tcPr>
          <w:p w14:paraId="3B1719DF" w14:textId="77777777" w:rsidR="00EB057F" w:rsidRPr="002E37A7" w:rsidRDefault="00EB057F" w:rsidP="00144D94">
            <w:pPr>
              <w:widowControl w:val="0"/>
              <w:jc w:val="center"/>
              <w:rPr>
                <w:rFonts w:ascii="Times New Roman" w:hAnsi="Times New Roman"/>
                <w:sz w:val="20"/>
                <w:szCs w:val="20"/>
              </w:rPr>
            </w:pPr>
            <w:r w:rsidRPr="002E37A7">
              <w:rPr>
                <w:rFonts w:ascii="Times New Roman" w:hAnsi="Times New Roman"/>
                <w:sz w:val="20"/>
                <w:szCs w:val="20"/>
              </w:rPr>
              <w:t>100</w:t>
            </w:r>
          </w:p>
        </w:tc>
        <w:tc>
          <w:tcPr>
            <w:tcW w:w="1067" w:type="dxa"/>
            <w:tcMar>
              <w:left w:w="70" w:type="dxa"/>
              <w:right w:w="70" w:type="dxa"/>
            </w:tcMar>
            <w:vAlign w:val="center"/>
          </w:tcPr>
          <w:p w14:paraId="004860F9" w14:textId="77777777" w:rsidR="00EB057F" w:rsidRPr="002E37A7" w:rsidRDefault="00EB057F" w:rsidP="00144D94">
            <w:pPr>
              <w:widowControl w:val="0"/>
              <w:jc w:val="center"/>
              <w:rPr>
                <w:rFonts w:ascii="Times New Roman" w:hAnsi="Times New Roman"/>
                <w:sz w:val="20"/>
                <w:szCs w:val="20"/>
              </w:rPr>
            </w:pPr>
            <w:r w:rsidRPr="002E37A7">
              <w:rPr>
                <w:rFonts w:ascii="Times New Roman" w:hAnsi="Times New Roman"/>
                <w:sz w:val="20"/>
                <w:szCs w:val="20"/>
              </w:rPr>
              <w:t>100</w:t>
            </w:r>
          </w:p>
        </w:tc>
        <w:tc>
          <w:tcPr>
            <w:tcW w:w="1581" w:type="dxa"/>
            <w:tcMar>
              <w:left w:w="70" w:type="dxa"/>
              <w:right w:w="70" w:type="dxa"/>
            </w:tcMar>
            <w:vAlign w:val="center"/>
          </w:tcPr>
          <w:p w14:paraId="73BCE594" w14:textId="77777777" w:rsidR="00EB057F" w:rsidRPr="002E37A7" w:rsidRDefault="00EB057F" w:rsidP="00144D94">
            <w:pPr>
              <w:widowControl w:val="0"/>
              <w:jc w:val="center"/>
              <w:rPr>
                <w:rFonts w:ascii="Times New Roman" w:hAnsi="Times New Roman"/>
                <w:sz w:val="20"/>
                <w:szCs w:val="20"/>
              </w:rPr>
            </w:pPr>
            <w:r w:rsidRPr="002E37A7">
              <w:rPr>
                <w:rFonts w:ascii="Times New Roman" w:hAnsi="Times New Roman"/>
                <w:sz w:val="20"/>
                <w:szCs w:val="20"/>
              </w:rPr>
              <w:t>03</w:t>
            </w:r>
          </w:p>
        </w:tc>
      </w:tr>
      <w:tr w:rsidR="00675BBF" w:rsidRPr="002E37A7" w14:paraId="6B5181E1" w14:textId="77777777" w:rsidTr="00144D94">
        <w:trPr>
          <w:trHeight w:val="799"/>
        </w:trPr>
        <w:tc>
          <w:tcPr>
            <w:tcW w:w="454" w:type="dxa"/>
            <w:tcMar>
              <w:left w:w="70" w:type="dxa"/>
              <w:right w:w="70" w:type="dxa"/>
            </w:tcMar>
            <w:vAlign w:val="center"/>
          </w:tcPr>
          <w:p w14:paraId="5DC91E81"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lastRenderedPageBreak/>
              <w:t>6</w:t>
            </w:r>
          </w:p>
        </w:tc>
        <w:tc>
          <w:tcPr>
            <w:tcW w:w="3183" w:type="dxa"/>
            <w:tcMar>
              <w:left w:w="70" w:type="dxa"/>
              <w:right w:w="70" w:type="dxa"/>
            </w:tcMar>
            <w:vAlign w:val="center"/>
          </w:tcPr>
          <w:p w14:paraId="07A432E7" w14:textId="77777777" w:rsidR="00EB057F" w:rsidRPr="002E37A7" w:rsidRDefault="00EB057F" w:rsidP="00144D94">
            <w:pPr>
              <w:rPr>
                <w:rFonts w:ascii="Times New Roman" w:hAnsi="Times New Roman"/>
                <w:sz w:val="20"/>
                <w:szCs w:val="20"/>
              </w:rPr>
            </w:pPr>
            <w:r w:rsidRPr="002E37A7">
              <w:rPr>
                <w:rFonts w:ascii="Times New Roman" w:hAnsi="Times New Roman"/>
                <w:sz w:val="20"/>
                <w:szCs w:val="20"/>
              </w:rPr>
              <w:t>Проверка использования земель</w:t>
            </w:r>
          </w:p>
        </w:tc>
        <w:tc>
          <w:tcPr>
            <w:tcW w:w="1673" w:type="dxa"/>
            <w:tcMar>
              <w:left w:w="70" w:type="dxa"/>
              <w:right w:w="70" w:type="dxa"/>
            </w:tcMar>
            <w:vAlign w:val="center"/>
          </w:tcPr>
          <w:p w14:paraId="41417AF2"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Приоритетный целевой показатель</w:t>
            </w:r>
          </w:p>
        </w:tc>
        <w:tc>
          <w:tcPr>
            <w:tcW w:w="930" w:type="dxa"/>
            <w:tcMar>
              <w:left w:w="70" w:type="dxa"/>
              <w:right w:w="70" w:type="dxa"/>
            </w:tcMar>
            <w:vAlign w:val="center"/>
          </w:tcPr>
          <w:p w14:paraId="08166425"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w:t>
            </w:r>
          </w:p>
        </w:tc>
        <w:tc>
          <w:tcPr>
            <w:tcW w:w="1581" w:type="dxa"/>
            <w:tcMar>
              <w:left w:w="70" w:type="dxa"/>
              <w:right w:w="70" w:type="dxa"/>
            </w:tcMar>
            <w:vAlign w:val="center"/>
          </w:tcPr>
          <w:p w14:paraId="5E0C84D4"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100</w:t>
            </w:r>
          </w:p>
        </w:tc>
        <w:tc>
          <w:tcPr>
            <w:tcW w:w="1061" w:type="dxa"/>
            <w:tcMar>
              <w:left w:w="70" w:type="dxa"/>
              <w:right w:w="70" w:type="dxa"/>
            </w:tcMar>
            <w:vAlign w:val="center"/>
          </w:tcPr>
          <w:p w14:paraId="2150AB5C"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100</w:t>
            </w:r>
          </w:p>
        </w:tc>
        <w:tc>
          <w:tcPr>
            <w:tcW w:w="1058" w:type="dxa"/>
            <w:tcMar>
              <w:left w:w="70" w:type="dxa"/>
              <w:right w:w="70" w:type="dxa"/>
            </w:tcMar>
            <w:vAlign w:val="center"/>
          </w:tcPr>
          <w:p w14:paraId="2ECAA2F1"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100</w:t>
            </w:r>
          </w:p>
        </w:tc>
        <w:tc>
          <w:tcPr>
            <w:tcW w:w="1061" w:type="dxa"/>
            <w:tcMar>
              <w:left w:w="70" w:type="dxa"/>
              <w:right w:w="70" w:type="dxa"/>
            </w:tcMar>
            <w:vAlign w:val="center"/>
          </w:tcPr>
          <w:p w14:paraId="2ED9CC12" w14:textId="77777777" w:rsidR="00EB057F" w:rsidRPr="002E37A7" w:rsidRDefault="00EB057F" w:rsidP="00144D94">
            <w:pPr>
              <w:jc w:val="center"/>
              <w:rPr>
                <w:rFonts w:ascii="Times New Roman" w:hAnsi="Times New Roman"/>
                <w:sz w:val="20"/>
                <w:szCs w:val="20"/>
              </w:rPr>
            </w:pPr>
            <w:r w:rsidRPr="002E37A7">
              <w:rPr>
                <w:rFonts w:ascii="Times New Roman" w:hAnsi="Times New Roman"/>
                <w:sz w:val="20"/>
                <w:szCs w:val="20"/>
              </w:rPr>
              <w:t>100</w:t>
            </w:r>
          </w:p>
        </w:tc>
        <w:tc>
          <w:tcPr>
            <w:tcW w:w="1061" w:type="dxa"/>
            <w:tcMar>
              <w:left w:w="70" w:type="dxa"/>
              <w:right w:w="70" w:type="dxa"/>
            </w:tcMar>
            <w:vAlign w:val="center"/>
          </w:tcPr>
          <w:p w14:paraId="7476A42E" w14:textId="77777777" w:rsidR="00EB057F" w:rsidRPr="002E37A7" w:rsidRDefault="00EB057F" w:rsidP="00144D94">
            <w:pPr>
              <w:widowControl w:val="0"/>
              <w:jc w:val="center"/>
              <w:rPr>
                <w:rFonts w:ascii="Times New Roman" w:hAnsi="Times New Roman"/>
                <w:sz w:val="20"/>
                <w:szCs w:val="20"/>
              </w:rPr>
            </w:pPr>
            <w:r w:rsidRPr="002E37A7">
              <w:rPr>
                <w:rFonts w:ascii="Times New Roman" w:hAnsi="Times New Roman"/>
                <w:sz w:val="20"/>
                <w:szCs w:val="20"/>
              </w:rPr>
              <w:t>100</w:t>
            </w:r>
          </w:p>
        </w:tc>
        <w:tc>
          <w:tcPr>
            <w:tcW w:w="1067" w:type="dxa"/>
            <w:tcMar>
              <w:left w:w="70" w:type="dxa"/>
              <w:right w:w="70" w:type="dxa"/>
            </w:tcMar>
            <w:vAlign w:val="center"/>
          </w:tcPr>
          <w:p w14:paraId="06856A28" w14:textId="77777777" w:rsidR="00EB057F" w:rsidRPr="002E37A7" w:rsidRDefault="00EB057F" w:rsidP="00144D94">
            <w:pPr>
              <w:widowControl w:val="0"/>
              <w:jc w:val="center"/>
              <w:rPr>
                <w:rFonts w:ascii="Times New Roman" w:hAnsi="Times New Roman"/>
                <w:sz w:val="20"/>
                <w:szCs w:val="20"/>
              </w:rPr>
            </w:pPr>
            <w:r w:rsidRPr="002E37A7">
              <w:rPr>
                <w:rFonts w:ascii="Times New Roman" w:hAnsi="Times New Roman"/>
                <w:sz w:val="20"/>
                <w:szCs w:val="20"/>
              </w:rPr>
              <w:t>100</w:t>
            </w:r>
          </w:p>
        </w:tc>
        <w:tc>
          <w:tcPr>
            <w:tcW w:w="1581" w:type="dxa"/>
            <w:tcMar>
              <w:left w:w="70" w:type="dxa"/>
              <w:right w:w="70" w:type="dxa"/>
            </w:tcMar>
            <w:vAlign w:val="center"/>
          </w:tcPr>
          <w:p w14:paraId="4746344E" w14:textId="77777777" w:rsidR="00EB057F" w:rsidRPr="002E37A7" w:rsidRDefault="00EB057F" w:rsidP="00144D94">
            <w:pPr>
              <w:widowControl w:val="0"/>
              <w:jc w:val="center"/>
              <w:rPr>
                <w:rFonts w:ascii="Times New Roman" w:hAnsi="Times New Roman"/>
                <w:sz w:val="20"/>
                <w:szCs w:val="20"/>
              </w:rPr>
            </w:pPr>
            <w:r w:rsidRPr="002E37A7">
              <w:rPr>
                <w:rFonts w:ascii="Times New Roman" w:hAnsi="Times New Roman"/>
                <w:sz w:val="20"/>
                <w:szCs w:val="20"/>
              </w:rPr>
              <w:t>07</w:t>
            </w:r>
          </w:p>
        </w:tc>
      </w:tr>
      <w:tr w:rsidR="00675BBF" w:rsidRPr="002E37A7" w14:paraId="287C4C6F" w14:textId="77777777" w:rsidTr="00144D94">
        <w:trPr>
          <w:trHeight w:val="288"/>
        </w:trPr>
        <w:tc>
          <w:tcPr>
            <w:tcW w:w="454" w:type="dxa"/>
            <w:tcMar>
              <w:left w:w="70" w:type="dxa"/>
              <w:right w:w="70" w:type="dxa"/>
            </w:tcMar>
            <w:vAlign w:val="center"/>
          </w:tcPr>
          <w:p w14:paraId="30F08402"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7</w:t>
            </w:r>
          </w:p>
        </w:tc>
        <w:tc>
          <w:tcPr>
            <w:tcW w:w="3183" w:type="dxa"/>
            <w:tcMar>
              <w:left w:w="70" w:type="dxa"/>
              <w:right w:w="70" w:type="dxa"/>
            </w:tcMar>
            <w:vAlign w:val="center"/>
          </w:tcPr>
          <w:p w14:paraId="16051087" w14:textId="77777777" w:rsidR="00FD7DA5" w:rsidRPr="002E37A7" w:rsidRDefault="00FD7DA5" w:rsidP="00144D94">
            <w:pPr>
              <w:rPr>
                <w:rFonts w:ascii="Times New Roman" w:hAnsi="Times New Roman"/>
                <w:sz w:val="20"/>
                <w:szCs w:val="20"/>
              </w:rPr>
            </w:pPr>
            <w:r w:rsidRPr="002E37A7">
              <w:rPr>
                <w:rFonts w:ascii="Times New Roman" w:hAnsi="Times New Roman"/>
                <w:sz w:val="20"/>
                <w:szCs w:val="20"/>
              </w:rPr>
              <w:t>Доля государственных и муниципальных услуг в области земельных отношений, по которым соблюдены регламентные сроки оказания услуг, к общему количеству государственных и муниципальных услуг в области земельных отношений, оказанных ОМСУ</w:t>
            </w:r>
          </w:p>
        </w:tc>
        <w:tc>
          <w:tcPr>
            <w:tcW w:w="1673" w:type="dxa"/>
            <w:tcMar>
              <w:left w:w="70" w:type="dxa"/>
              <w:right w:w="70" w:type="dxa"/>
            </w:tcMar>
            <w:vAlign w:val="center"/>
          </w:tcPr>
          <w:p w14:paraId="5B57CFAD" w14:textId="77777777" w:rsidR="00FD7DA5" w:rsidRPr="002E37A7" w:rsidRDefault="00FD7DA5" w:rsidP="00993D14">
            <w:pPr>
              <w:jc w:val="center"/>
              <w:rPr>
                <w:rFonts w:ascii="Times New Roman" w:hAnsi="Times New Roman"/>
                <w:sz w:val="20"/>
                <w:szCs w:val="20"/>
              </w:rPr>
            </w:pPr>
            <w:r w:rsidRPr="002E37A7">
              <w:rPr>
                <w:rFonts w:ascii="Times New Roman" w:hAnsi="Times New Roman"/>
                <w:sz w:val="20"/>
                <w:szCs w:val="20"/>
              </w:rPr>
              <w:t>Приоритетный целевой показатель</w:t>
            </w:r>
          </w:p>
        </w:tc>
        <w:tc>
          <w:tcPr>
            <w:tcW w:w="930" w:type="dxa"/>
            <w:tcMar>
              <w:left w:w="70" w:type="dxa"/>
              <w:right w:w="70" w:type="dxa"/>
            </w:tcMar>
            <w:vAlign w:val="center"/>
          </w:tcPr>
          <w:p w14:paraId="52C7085F"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w:t>
            </w:r>
          </w:p>
        </w:tc>
        <w:tc>
          <w:tcPr>
            <w:tcW w:w="1581" w:type="dxa"/>
            <w:tcMar>
              <w:left w:w="70" w:type="dxa"/>
              <w:right w:w="70" w:type="dxa"/>
            </w:tcMar>
            <w:vAlign w:val="center"/>
          </w:tcPr>
          <w:p w14:paraId="38990D43"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100</w:t>
            </w:r>
          </w:p>
        </w:tc>
        <w:tc>
          <w:tcPr>
            <w:tcW w:w="1061" w:type="dxa"/>
            <w:tcMar>
              <w:left w:w="70" w:type="dxa"/>
              <w:right w:w="70" w:type="dxa"/>
            </w:tcMar>
            <w:vAlign w:val="center"/>
          </w:tcPr>
          <w:p w14:paraId="629E9AA1"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100</w:t>
            </w:r>
          </w:p>
        </w:tc>
        <w:tc>
          <w:tcPr>
            <w:tcW w:w="1058" w:type="dxa"/>
            <w:tcMar>
              <w:left w:w="70" w:type="dxa"/>
              <w:right w:w="70" w:type="dxa"/>
            </w:tcMar>
            <w:vAlign w:val="center"/>
          </w:tcPr>
          <w:p w14:paraId="799F03C7"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100</w:t>
            </w:r>
          </w:p>
        </w:tc>
        <w:tc>
          <w:tcPr>
            <w:tcW w:w="1061" w:type="dxa"/>
            <w:tcMar>
              <w:left w:w="70" w:type="dxa"/>
              <w:right w:w="70" w:type="dxa"/>
            </w:tcMar>
            <w:vAlign w:val="center"/>
          </w:tcPr>
          <w:p w14:paraId="6460DBB5"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100</w:t>
            </w:r>
          </w:p>
        </w:tc>
        <w:tc>
          <w:tcPr>
            <w:tcW w:w="1061" w:type="dxa"/>
            <w:tcMar>
              <w:left w:w="70" w:type="dxa"/>
              <w:right w:w="70" w:type="dxa"/>
            </w:tcMar>
            <w:vAlign w:val="center"/>
          </w:tcPr>
          <w:p w14:paraId="72D996AD" w14:textId="77777777" w:rsidR="00FD7DA5" w:rsidRPr="002E37A7" w:rsidRDefault="00FD7DA5" w:rsidP="00144D94">
            <w:pPr>
              <w:widowControl w:val="0"/>
              <w:jc w:val="center"/>
              <w:rPr>
                <w:rFonts w:ascii="Times New Roman" w:hAnsi="Times New Roman"/>
                <w:sz w:val="20"/>
                <w:szCs w:val="20"/>
              </w:rPr>
            </w:pPr>
            <w:r w:rsidRPr="002E37A7">
              <w:rPr>
                <w:rFonts w:ascii="Times New Roman" w:hAnsi="Times New Roman"/>
                <w:sz w:val="20"/>
                <w:szCs w:val="20"/>
              </w:rPr>
              <w:t>100</w:t>
            </w:r>
          </w:p>
        </w:tc>
        <w:tc>
          <w:tcPr>
            <w:tcW w:w="1067" w:type="dxa"/>
            <w:tcMar>
              <w:left w:w="70" w:type="dxa"/>
              <w:right w:w="70" w:type="dxa"/>
            </w:tcMar>
            <w:vAlign w:val="center"/>
          </w:tcPr>
          <w:p w14:paraId="20766894" w14:textId="77777777" w:rsidR="00FD7DA5" w:rsidRPr="002E37A7" w:rsidRDefault="00FD7DA5" w:rsidP="00144D94">
            <w:pPr>
              <w:widowControl w:val="0"/>
              <w:jc w:val="center"/>
              <w:rPr>
                <w:rFonts w:ascii="Times New Roman" w:hAnsi="Times New Roman"/>
                <w:sz w:val="20"/>
                <w:szCs w:val="20"/>
              </w:rPr>
            </w:pPr>
            <w:r w:rsidRPr="002E37A7">
              <w:rPr>
                <w:rFonts w:ascii="Times New Roman" w:hAnsi="Times New Roman"/>
                <w:sz w:val="20"/>
                <w:szCs w:val="20"/>
              </w:rPr>
              <w:t>100</w:t>
            </w:r>
          </w:p>
        </w:tc>
        <w:tc>
          <w:tcPr>
            <w:tcW w:w="1581" w:type="dxa"/>
            <w:tcMar>
              <w:left w:w="70" w:type="dxa"/>
              <w:right w:w="70" w:type="dxa"/>
            </w:tcMar>
            <w:vAlign w:val="center"/>
          </w:tcPr>
          <w:p w14:paraId="7996C7CF" w14:textId="77777777" w:rsidR="00FD7DA5" w:rsidRPr="002E37A7" w:rsidRDefault="00FD7DA5" w:rsidP="00144D94">
            <w:pPr>
              <w:widowControl w:val="0"/>
              <w:jc w:val="center"/>
              <w:rPr>
                <w:rFonts w:ascii="Times New Roman" w:hAnsi="Times New Roman"/>
                <w:sz w:val="20"/>
                <w:szCs w:val="20"/>
              </w:rPr>
            </w:pPr>
            <w:r w:rsidRPr="002E37A7">
              <w:rPr>
                <w:rFonts w:ascii="Times New Roman" w:hAnsi="Times New Roman"/>
                <w:sz w:val="20"/>
                <w:szCs w:val="20"/>
              </w:rPr>
              <w:t>07</w:t>
            </w:r>
          </w:p>
        </w:tc>
      </w:tr>
      <w:tr w:rsidR="00675BBF" w:rsidRPr="002E37A7" w14:paraId="618133B7" w14:textId="77777777" w:rsidTr="00144D94">
        <w:trPr>
          <w:trHeight w:val="288"/>
        </w:trPr>
        <w:tc>
          <w:tcPr>
            <w:tcW w:w="454" w:type="dxa"/>
            <w:tcMar>
              <w:left w:w="70" w:type="dxa"/>
              <w:right w:w="70" w:type="dxa"/>
            </w:tcMar>
            <w:vAlign w:val="center"/>
          </w:tcPr>
          <w:p w14:paraId="438CF818"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8</w:t>
            </w:r>
          </w:p>
        </w:tc>
        <w:tc>
          <w:tcPr>
            <w:tcW w:w="3183" w:type="dxa"/>
            <w:tcMar>
              <w:left w:w="70" w:type="dxa"/>
              <w:right w:w="70" w:type="dxa"/>
            </w:tcMar>
            <w:vAlign w:val="center"/>
          </w:tcPr>
          <w:p w14:paraId="12168C49" w14:textId="77777777" w:rsidR="00FD7DA5" w:rsidRPr="002E37A7" w:rsidRDefault="00FD7DA5" w:rsidP="00144D94">
            <w:pPr>
              <w:rPr>
                <w:rFonts w:ascii="Times New Roman" w:hAnsi="Times New Roman"/>
                <w:sz w:val="20"/>
                <w:szCs w:val="20"/>
              </w:rPr>
            </w:pPr>
            <w:r w:rsidRPr="002E37A7">
              <w:rPr>
                <w:rFonts w:ascii="Times New Roman" w:hAnsi="Times New Roman"/>
                <w:sz w:val="20"/>
                <w:szCs w:val="20"/>
              </w:rPr>
              <w:t>Исключение незаконных решений по земле</w:t>
            </w:r>
          </w:p>
        </w:tc>
        <w:tc>
          <w:tcPr>
            <w:tcW w:w="1673" w:type="dxa"/>
            <w:tcMar>
              <w:left w:w="70" w:type="dxa"/>
              <w:right w:w="70" w:type="dxa"/>
            </w:tcMar>
            <w:vAlign w:val="center"/>
          </w:tcPr>
          <w:p w14:paraId="06107EA7"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Рейтинг-50</w:t>
            </w:r>
          </w:p>
        </w:tc>
        <w:tc>
          <w:tcPr>
            <w:tcW w:w="930" w:type="dxa"/>
            <w:tcMar>
              <w:left w:w="70" w:type="dxa"/>
              <w:right w:w="70" w:type="dxa"/>
            </w:tcMar>
            <w:vAlign w:val="bottom"/>
          </w:tcPr>
          <w:p w14:paraId="41D76DA3" w14:textId="77777777" w:rsidR="00FD7DA5" w:rsidRPr="002E37A7" w:rsidRDefault="00760316" w:rsidP="00144D94">
            <w:pPr>
              <w:spacing w:line="360" w:lineRule="auto"/>
              <w:jc w:val="center"/>
              <w:rPr>
                <w:rFonts w:ascii="Times New Roman" w:hAnsi="Times New Roman"/>
                <w:sz w:val="20"/>
                <w:szCs w:val="20"/>
              </w:rPr>
            </w:pPr>
            <w:r w:rsidRPr="002E37A7">
              <w:rPr>
                <w:rFonts w:ascii="Times New Roman" w:hAnsi="Times New Roman"/>
                <w:sz w:val="20"/>
                <w:szCs w:val="20"/>
              </w:rPr>
              <w:t>Шт.</w:t>
            </w:r>
          </w:p>
        </w:tc>
        <w:tc>
          <w:tcPr>
            <w:tcW w:w="1581" w:type="dxa"/>
            <w:tcMar>
              <w:left w:w="70" w:type="dxa"/>
              <w:right w:w="70" w:type="dxa"/>
            </w:tcMar>
            <w:vAlign w:val="center"/>
          </w:tcPr>
          <w:p w14:paraId="0095DD10"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0</w:t>
            </w:r>
          </w:p>
        </w:tc>
        <w:tc>
          <w:tcPr>
            <w:tcW w:w="1061" w:type="dxa"/>
            <w:tcMar>
              <w:left w:w="70" w:type="dxa"/>
              <w:right w:w="70" w:type="dxa"/>
            </w:tcMar>
            <w:vAlign w:val="center"/>
          </w:tcPr>
          <w:p w14:paraId="104E4FEF"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0</w:t>
            </w:r>
          </w:p>
        </w:tc>
        <w:tc>
          <w:tcPr>
            <w:tcW w:w="1058" w:type="dxa"/>
            <w:tcMar>
              <w:left w:w="70" w:type="dxa"/>
              <w:right w:w="70" w:type="dxa"/>
            </w:tcMar>
            <w:vAlign w:val="center"/>
          </w:tcPr>
          <w:p w14:paraId="275D423E"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0</w:t>
            </w:r>
          </w:p>
        </w:tc>
        <w:tc>
          <w:tcPr>
            <w:tcW w:w="1061" w:type="dxa"/>
            <w:tcMar>
              <w:left w:w="70" w:type="dxa"/>
              <w:right w:w="70" w:type="dxa"/>
            </w:tcMar>
            <w:vAlign w:val="center"/>
          </w:tcPr>
          <w:p w14:paraId="3FC30F44"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0</w:t>
            </w:r>
          </w:p>
        </w:tc>
        <w:tc>
          <w:tcPr>
            <w:tcW w:w="1061" w:type="dxa"/>
            <w:tcMar>
              <w:left w:w="70" w:type="dxa"/>
              <w:right w:w="70" w:type="dxa"/>
            </w:tcMar>
            <w:vAlign w:val="center"/>
          </w:tcPr>
          <w:p w14:paraId="392D7184" w14:textId="77777777" w:rsidR="00FD7DA5" w:rsidRPr="002E37A7" w:rsidRDefault="00FD7DA5" w:rsidP="00144D94">
            <w:pPr>
              <w:widowControl w:val="0"/>
              <w:jc w:val="center"/>
              <w:rPr>
                <w:rFonts w:ascii="Times New Roman" w:hAnsi="Times New Roman"/>
                <w:sz w:val="20"/>
                <w:szCs w:val="20"/>
              </w:rPr>
            </w:pPr>
            <w:r w:rsidRPr="002E37A7">
              <w:rPr>
                <w:rFonts w:ascii="Times New Roman" w:hAnsi="Times New Roman"/>
                <w:sz w:val="20"/>
                <w:szCs w:val="20"/>
              </w:rPr>
              <w:t>0</w:t>
            </w:r>
          </w:p>
        </w:tc>
        <w:tc>
          <w:tcPr>
            <w:tcW w:w="1067" w:type="dxa"/>
            <w:tcMar>
              <w:left w:w="70" w:type="dxa"/>
              <w:right w:w="70" w:type="dxa"/>
            </w:tcMar>
            <w:vAlign w:val="center"/>
          </w:tcPr>
          <w:p w14:paraId="1F68B3F7" w14:textId="77777777" w:rsidR="00FD7DA5" w:rsidRPr="002E37A7" w:rsidRDefault="00FD7DA5" w:rsidP="00144D94">
            <w:pPr>
              <w:widowControl w:val="0"/>
              <w:jc w:val="center"/>
              <w:rPr>
                <w:rFonts w:ascii="Times New Roman" w:hAnsi="Times New Roman"/>
                <w:sz w:val="20"/>
                <w:szCs w:val="20"/>
              </w:rPr>
            </w:pPr>
            <w:r w:rsidRPr="002E37A7">
              <w:rPr>
                <w:rFonts w:ascii="Times New Roman" w:hAnsi="Times New Roman"/>
                <w:sz w:val="20"/>
                <w:szCs w:val="20"/>
              </w:rPr>
              <w:t>0</w:t>
            </w:r>
          </w:p>
        </w:tc>
        <w:tc>
          <w:tcPr>
            <w:tcW w:w="1581" w:type="dxa"/>
            <w:tcMar>
              <w:left w:w="70" w:type="dxa"/>
              <w:right w:w="70" w:type="dxa"/>
            </w:tcMar>
            <w:vAlign w:val="center"/>
          </w:tcPr>
          <w:p w14:paraId="0ECCCA7F" w14:textId="77777777" w:rsidR="00FD7DA5" w:rsidRPr="002E37A7" w:rsidRDefault="00FD7DA5" w:rsidP="00144D94">
            <w:pPr>
              <w:widowControl w:val="0"/>
              <w:jc w:val="center"/>
              <w:rPr>
                <w:rFonts w:ascii="Times New Roman" w:hAnsi="Times New Roman"/>
                <w:sz w:val="20"/>
                <w:szCs w:val="20"/>
              </w:rPr>
            </w:pPr>
            <w:r w:rsidRPr="002E37A7">
              <w:rPr>
                <w:rFonts w:ascii="Times New Roman" w:hAnsi="Times New Roman"/>
                <w:sz w:val="20"/>
                <w:szCs w:val="20"/>
              </w:rPr>
              <w:t>07</w:t>
            </w:r>
          </w:p>
        </w:tc>
      </w:tr>
      <w:tr w:rsidR="00675BBF" w:rsidRPr="002E37A7" w14:paraId="0D431628" w14:textId="77777777" w:rsidTr="00144D94">
        <w:trPr>
          <w:trHeight w:val="288"/>
        </w:trPr>
        <w:tc>
          <w:tcPr>
            <w:tcW w:w="454" w:type="dxa"/>
            <w:tcMar>
              <w:left w:w="70" w:type="dxa"/>
              <w:right w:w="70" w:type="dxa"/>
            </w:tcMar>
            <w:vAlign w:val="center"/>
          </w:tcPr>
          <w:p w14:paraId="34A9DB8F"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9</w:t>
            </w:r>
          </w:p>
        </w:tc>
        <w:tc>
          <w:tcPr>
            <w:tcW w:w="3183" w:type="dxa"/>
            <w:tcMar>
              <w:left w:w="70" w:type="dxa"/>
              <w:right w:w="70" w:type="dxa"/>
            </w:tcMar>
            <w:vAlign w:val="center"/>
          </w:tcPr>
          <w:p w14:paraId="7358BBE3" w14:textId="77777777" w:rsidR="00FD7DA5" w:rsidRPr="002E37A7" w:rsidRDefault="00FD7DA5" w:rsidP="00144D94">
            <w:pPr>
              <w:rPr>
                <w:rFonts w:ascii="Times New Roman" w:hAnsi="Times New Roman"/>
                <w:sz w:val="20"/>
                <w:szCs w:val="20"/>
              </w:rPr>
            </w:pPr>
            <w:r w:rsidRPr="002E37A7">
              <w:rPr>
                <w:rFonts w:ascii="Times New Roman" w:hAnsi="Times New Roman"/>
                <w:sz w:val="20"/>
                <w:szCs w:val="20"/>
              </w:rPr>
              <w:t>Доля объектов недвижимого имущества, поставленных на кадастровый учет от выявленных земельных участков с объектами без прав</w:t>
            </w:r>
          </w:p>
        </w:tc>
        <w:tc>
          <w:tcPr>
            <w:tcW w:w="1673" w:type="dxa"/>
            <w:tcMar>
              <w:left w:w="70" w:type="dxa"/>
              <w:right w:w="70" w:type="dxa"/>
            </w:tcMar>
            <w:vAlign w:val="center"/>
          </w:tcPr>
          <w:p w14:paraId="2E2CE37C"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Рейтинг-50</w:t>
            </w:r>
          </w:p>
        </w:tc>
        <w:tc>
          <w:tcPr>
            <w:tcW w:w="930" w:type="dxa"/>
            <w:tcMar>
              <w:left w:w="70" w:type="dxa"/>
              <w:right w:w="70" w:type="dxa"/>
            </w:tcMar>
            <w:vAlign w:val="center"/>
          </w:tcPr>
          <w:p w14:paraId="0B1FD4CE"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w:t>
            </w:r>
          </w:p>
        </w:tc>
        <w:tc>
          <w:tcPr>
            <w:tcW w:w="1581" w:type="dxa"/>
            <w:tcMar>
              <w:left w:w="70" w:type="dxa"/>
              <w:right w:w="70" w:type="dxa"/>
            </w:tcMar>
            <w:vAlign w:val="center"/>
          </w:tcPr>
          <w:p w14:paraId="5F33A49F"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40</w:t>
            </w:r>
          </w:p>
        </w:tc>
        <w:tc>
          <w:tcPr>
            <w:tcW w:w="1061" w:type="dxa"/>
            <w:tcMar>
              <w:left w:w="70" w:type="dxa"/>
              <w:right w:w="70" w:type="dxa"/>
            </w:tcMar>
            <w:vAlign w:val="center"/>
          </w:tcPr>
          <w:p w14:paraId="5B3F5408"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40</w:t>
            </w:r>
          </w:p>
        </w:tc>
        <w:tc>
          <w:tcPr>
            <w:tcW w:w="1058" w:type="dxa"/>
            <w:tcMar>
              <w:left w:w="70" w:type="dxa"/>
              <w:right w:w="70" w:type="dxa"/>
            </w:tcMar>
            <w:vAlign w:val="center"/>
          </w:tcPr>
          <w:p w14:paraId="2787A2CE"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40</w:t>
            </w:r>
          </w:p>
        </w:tc>
        <w:tc>
          <w:tcPr>
            <w:tcW w:w="1061" w:type="dxa"/>
            <w:tcMar>
              <w:left w:w="70" w:type="dxa"/>
              <w:right w:w="70" w:type="dxa"/>
            </w:tcMar>
            <w:vAlign w:val="center"/>
          </w:tcPr>
          <w:p w14:paraId="197D81E5"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40</w:t>
            </w:r>
          </w:p>
        </w:tc>
        <w:tc>
          <w:tcPr>
            <w:tcW w:w="1061" w:type="dxa"/>
            <w:tcMar>
              <w:left w:w="70" w:type="dxa"/>
              <w:right w:w="70" w:type="dxa"/>
            </w:tcMar>
            <w:vAlign w:val="center"/>
          </w:tcPr>
          <w:p w14:paraId="7EECE57C"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40</w:t>
            </w:r>
          </w:p>
        </w:tc>
        <w:tc>
          <w:tcPr>
            <w:tcW w:w="1067" w:type="dxa"/>
            <w:tcMar>
              <w:left w:w="70" w:type="dxa"/>
              <w:right w:w="70" w:type="dxa"/>
            </w:tcMar>
            <w:vAlign w:val="center"/>
          </w:tcPr>
          <w:p w14:paraId="612CC832"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40</w:t>
            </w:r>
          </w:p>
        </w:tc>
        <w:tc>
          <w:tcPr>
            <w:tcW w:w="1581" w:type="dxa"/>
            <w:tcMar>
              <w:left w:w="70" w:type="dxa"/>
              <w:right w:w="70" w:type="dxa"/>
            </w:tcMar>
            <w:vAlign w:val="center"/>
          </w:tcPr>
          <w:p w14:paraId="0E0913A3" w14:textId="77777777" w:rsidR="00FD7DA5" w:rsidRPr="002E37A7" w:rsidRDefault="00FD7DA5" w:rsidP="00144D94">
            <w:pPr>
              <w:widowControl w:val="0"/>
              <w:jc w:val="center"/>
              <w:rPr>
                <w:rFonts w:ascii="Times New Roman" w:hAnsi="Times New Roman"/>
                <w:sz w:val="20"/>
                <w:szCs w:val="20"/>
              </w:rPr>
            </w:pPr>
            <w:r w:rsidRPr="002E37A7">
              <w:rPr>
                <w:rFonts w:ascii="Times New Roman" w:hAnsi="Times New Roman"/>
                <w:sz w:val="20"/>
                <w:szCs w:val="20"/>
              </w:rPr>
              <w:t>07</w:t>
            </w:r>
          </w:p>
        </w:tc>
      </w:tr>
      <w:tr w:rsidR="00675BBF" w:rsidRPr="002E37A7" w14:paraId="67F99FFF" w14:textId="77777777" w:rsidTr="00144D94">
        <w:trPr>
          <w:trHeight w:val="697"/>
        </w:trPr>
        <w:tc>
          <w:tcPr>
            <w:tcW w:w="454" w:type="dxa"/>
            <w:tcMar>
              <w:left w:w="70" w:type="dxa"/>
              <w:right w:w="70" w:type="dxa"/>
            </w:tcMar>
            <w:vAlign w:val="center"/>
          </w:tcPr>
          <w:p w14:paraId="61B5AA03"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10</w:t>
            </w:r>
          </w:p>
        </w:tc>
        <w:tc>
          <w:tcPr>
            <w:tcW w:w="3183" w:type="dxa"/>
            <w:tcMar>
              <w:left w:w="70" w:type="dxa"/>
              <w:right w:w="70" w:type="dxa"/>
            </w:tcMar>
            <w:vAlign w:val="center"/>
          </w:tcPr>
          <w:p w14:paraId="114818BF" w14:textId="77777777" w:rsidR="00FD7DA5" w:rsidRPr="002E37A7" w:rsidRDefault="00FD7DA5" w:rsidP="00144D94">
            <w:pPr>
              <w:rPr>
                <w:rFonts w:ascii="Times New Roman" w:hAnsi="Times New Roman"/>
                <w:sz w:val="20"/>
                <w:szCs w:val="20"/>
              </w:rPr>
            </w:pPr>
            <w:r w:rsidRPr="002E37A7">
              <w:rPr>
                <w:rFonts w:ascii="Times New Roman" w:hAnsi="Times New Roman"/>
                <w:sz w:val="20"/>
                <w:szCs w:val="20"/>
              </w:rPr>
              <w:t>Прирост земельного налога</w:t>
            </w:r>
          </w:p>
        </w:tc>
        <w:tc>
          <w:tcPr>
            <w:tcW w:w="1673" w:type="dxa"/>
            <w:tcMar>
              <w:left w:w="70" w:type="dxa"/>
              <w:right w:w="70" w:type="dxa"/>
            </w:tcMar>
            <w:vAlign w:val="center"/>
          </w:tcPr>
          <w:p w14:paraId="15EA2132"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Приоритетный целевой показатель</w:t>
            </w:r>
          </w:p>
        </w:tc>
        <w:tc>
          <w:tcPr>
            <w:tcW w:w="930" w:type="dxa"/>
            <w:tcMar>
              <w:left w:w="70" w:type="dxa"/>
              <w:right w:w="70" w:type="dxa"/>
            </w:tcMar>
            <w:vAlign w:val="center"/>
          </w:tcPr>
          <w:p w14:paraId="52082B6B"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w:t>
            </w:r>
          </w:p>
        </w:tc>
        <w:tc>
          <w:tcPr>
            <w:tcW w:w="1581" w:type="dxa"/>
            <w:tcMar>
              <w:left w:w="70" w:type="dxa"/>
              <w:right w:w="70" w:type="dxa"/>
            </w:tcMar>
            <w:vAlign w:val="center"/>
          </w:tcPr>
          <w:p w14:paraId="1E7680D0"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100</w:t>
            </w:r>
          </w:p>
        </w:tc>
        <w:tc>
          <w:tcPr>
            <w:tcW w:w="1061" w:type="dxa"/>
            <w:tcMar>
              <w:left w:w="70" w:type="dxa"/>
              <w:right w:w="70" w:type="dxa"/>
            </w:tcMar>
            <w:vAlign w:val="center"/>
          </w:tcPr>
          <w:p w14:paraId="43387657"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100</w:t>
            </w:r>
          </w:p>
        </w:tc>
        <w:tc>
          <w:tcPr>
            <w:tcW w:w="1058" w:type="dxa"/>
            <w:tcMar>
              <w:left w:w="70" w:type="dxa"/>
              <w:right w:w="70" w:type="dxa"/>
            </w:tcMar>
            <w:vAlign w:val="center"/>
          </w:tcPr>
          <w:p w14:paraId="6820CC15"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100</w:t>
            </w:r>
          </w:p>
        </w:tc>
        <w:tc>
          <w:tcPr>
            <w:tcW w:w="1061" w:type="dxa"/>
            <w:tcMar>
              <w:left w:w="70" w:type="dxa"/>
              <w:right w:w="70" w:type="dxa"/>
            </w:tcMar>
            <w:vAlign w:val="center"/>
          </w:tcPr>
          <w:p w14:paraId="4D4231B9"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100</w:t>
            </w:r>
          </w:p>
        </w:tc>
        <w:tc>
          <w:tcPr>
            <w:tcW w:w="1061" w:type="dxa"/>
            <w:tcMar>
              <w:left w:w="70" w:type="dxa"/>
              <w:right w:w="70" w:type="dxa"/>
            </w:tcMar>
            <w:vAlign w:val="center"/>
          </w:tcPr>
          <w:p w14:paraId="7F7A55DA" w14:textId="77777777" w:rsidR="00FD7DA5" w:rsidRPr="002E37A7" w:rsidRDefault="00FD7DA5" w:rsidP="00144D94">
            <w:pPr>
              <w:widowControl w:val="0"/>
              <w:jc w:val="center"/>
              <w:rPr>
                <w:rFonts w:ascii="Times New Roman" w:hAnsi="Times New Roman"/>
                <w:sz w:val="20"/>
                <w:szCs w:val="20"/>
              </w:rPr>
            </w:pPr>
            <w:r w:rsidRPr="002E37A7">
              <w:rPr>
                <w:rFonts w:ascii="Times New Roman" w:hAnsi="Times New Roman"/>
                <w:sz w:val="20"/>
                <w:szCs w:val="20"/>
              </w:rPr>
              <w:t>100</w:t>
            </w:r>
          </w:p>
        </w:tc>
        <w:tc>
          <w:tcPr>
            <w:tcW w:w="1067" w:type="dxa"/>
            <w:tcMar>
              <w:left w:w="70" w:type="dxa"/>
              <w:right w:w="70" w:type="dxa"/>
            </w:tcMar>
            <w:vAlign w:val="center"/>
          </w:tcPr>
          <w:p w14:paraId="133C8F9F" w14:textId="77777777" w:rsidR="00FD7DA5" w:rsidRPr="002E37A7" w:rsidRDefault="00FD7DA5" w:rsidP="00144D94">
            <w:pPr>
              <w:widowControl w:val="0"/>
              <w:jc w:val="center"/>
              <w:rPr>
                <w:rFonts w:ascii="Times New Roman" w:hAnsi="Times New Roman"/>
                <w:sz w:val="20"/>
                <w:szCs w:val="20"/>
              </w:rPr>
            </w:pPr>
            <w:r w:rsidRPr="002E37A7">
              <w:rPr>
                <w:rFonts w:ascii="Times New Roman" w:hAnsi="Times New Roman"/>
                <w:sz w:val="20"/>
                <w:szCs w:val="20"/>
              </w:rPr>
              <w:t>100</w:t>
            </w:r>
          </w:p>
        </w:tc>
        <w:tc>
          <w:tcPr>
            <w:tcW w:w="1581" w:type="dxa"/>
            <w:tcMar>
              <w:left w:w="70" w:type="dxa"/>
              <w:right w:w="70" w:type="dxa"/>
            </w:tcMar>
            <w:vAlign w:val="center"/>
          </w:tcPr>
          <w:p w14:paraId="155E9151" w14:textId="77777777" w:rsidR="00FD7DA5" w:rsidRPr="002E37A7" w:rsidRDefault="00FD7DA5" w:rsidP="00144D94">
            <w:pPr>
              <w:widowControl w:val="0"/>
              <w:jc w:val="center"/>
              <w:rPr>
                <w:rFonts w:ascii="Times New Roman" w:hAnsi="Times New Roman"/>
                <w:sz w:val="20"/>
                <w:szCs w:val="20"/>
              </w:rPr>
            </w:pPr>
            <w:r w:rsidRPr="002E37A7">
              <w:rPr>
                <w:rFonts w:ascii="Times New Roman" w:hAnsi="Times New Roman"/>
                <w:sz w:val="20"/>
                <w:szCs w:val="20"/>
              </w:rPr>
              <w:t>07</w:t>
            </w:r>
          </w:p>
        </w:tc>
      </w:tr>
      <w:tr w:rsidR="00675BBF" w:rsidRPr="002E37A7" w14:paraId="302BE9EF" w14:textId="77777777" w:rsidTr="00381F66">
        <w:trPr>
          <w:trHeight w:val="697"/>
        </w:trPr>
        <w:tc>
          <w:tcPr>
            <w:tcW w:w="454" w:type="dxa"/>
            <w:tcMar>
              <w:left w:w="70" w:type="dxa"/>
              <w:right w:w="70" w:type="dxa"/>
            </w:tcMar>
            <w:vAlign w:val="center"/>
          </w:tcPr>
          <w:p w14:paraId="6E7BF617" w14:textId="77777777" w:rsidR="00381F66" w:rsidRPr="002E37A7" w:rsidRDefault="00381F66" w:rsidP="00144D94">
            <w:pPr>
              <w:jc w:val="center"/>
              <w:rPr>
                <w:rFonts w:ascii="Times New Roman" w:hAnsi="Times New Roman"/>
                <w:sz w:val="20"/>
                <w:szCs w:val="20"/>
              </w:rPr>
            </w:pPr>
            <w:r w:rsidRPr="002E37A7">
              <w:rPr>
                <w:rFonts w:ascii="Times New Roman" w:hAnsi="Times New Roman"/>
                <w:sz w:val="20"/>
                <w:szCs w:val="20"/>
              </w:rPr>
              <w:t>11</w:t>
            </w:r>
          </w:p>
        </w:tc>
        <w:tc>
          <w:tcPr>
            <w:tcW w:w="3183" w:type="dxa"/>
            <w:tcMar>
              <w:left w:w="70" w:type="dxa"/>
              <w:right w:w="70" w:type="dxa"/>
            </w:tcMar>
            <w:vAlign w:val="center"/>
          </w:tcPr>
          <w:p w14:paraId="249CC53F" w14:textId="77777777" w:rsidR="00381F66" w:rsidRPr="002E37A7" w:rsidRDefault="00381F66" w:rsidP="00144D94">
            <w:pPr>
              <w:rPr>
                <w:rFonts w:ascii="Times New Roman" w:hAnsi="Times New Roman"/>
                <w:sz w:val="20"/>
                <w:szCs w:val="20"/>
              </w:rPr>
            </w:pPr>
            <w:r w:rsidRPr="002E37A7">
              <w:rPr>
                <w:rFonts w:ascii="Times New Roman" w:hAnsi="Times New Roman"/>
                <w:sz w:val="20"/>
                <w:szCs w:val="20"/>
              </w:rPr>
              <w:t xml:space="preserve">Доля объектов </w:t>
            </w:r>
            <w:r w:rsidR="00675BBF" w:rsidRPr="002E37A7">
              <w:rPr>
                <w:rFonts w:ascii="Times New Roman" w:hAnsi="Times New Roman"/>
                <w:sz w:val="20"/>
                <w:szCs w:val="20"/>
              </w:rPr>
              <w:t>недвижимости,</w:t>
            </w:r>
            <w:r w:rsidRPr="002E37A7">
              <w:rPr>
                <w:rFonts w:ascii="Times New Roman" w:hAnsi="Times New Roman"/>
                <w:sz w:val="20"/>
                <w:szCs w:val="20"/>
              </w:rPr>
              <w:t xml:space="preserve"> у которых адреса приведены структуре федеральной информационной адресной системе, внесены в федеральную информационную адресную систему и имеют географические </w:t>
            </w:r>
            <w:r w:rsidRPr="002E37A7">
              <w:rPr>
                <w:rFonts w:ascii="Times New Roman" w:hAnsi="Times New Roman"/>
                <w:sz w:val="20"/>
                <w:szCs w:val="20"/>
              </w:rPr>
              <w:lastRenderedPageBreak/>
              <w:t>координаты</w:t>
            </w:r>
          </w:p>
        </w:tc>
        <w:tc>
          <w:tcPr>
            <w:tcW w:w="1673" w:type="dxa"/>
            <w:tcMar>
              <w:left w:w="70" w:type="dxa"/>
              <w:right w:w="70" w:type="dxa"/>
            </w:tcMar>
            <w:vAlign w:val="center"/>
          </w:tcPr>
          <w:p w14:paraId="2D47C327" w14:textId="77777777" w:rsidR="00381F66" w:rsidRPr="002E37A7" w:rsidRDefault="00381F66" w:rsidP="00144D94">
            <w:pPr>
              <w:jc w:val="center"/>
              <w:rPr>
                <w:rFonts w:ascii="Times New Roman" w:hAnsi="Times New Roman"/>
                <w:sz w:val="20"/>
                <w:szCs w:val="20"/>
              </w:rPr>
            </w:pPr>
            <w:r w:rsidRPr="002E37A7">
              <w:rPr>
                <w:rFonts w:ascii="Times New Roman" w:hAnsi="Times New Roman"/>
                <w:sz w:val="20"/>
                <w:szCs w:val="20"/>
              </w:rPr>
              <w:lastRenderedPageBreak/>
              <w:t>Приоритетный целевой показатель</w:t>
            </w:r>
          </w:p>
        </w:tc>
        <w:tc>
          <w:tcPr>
            <w:tcW w:w="930" w:type="dxa"/>
            <w:tcMar>
              <w:left w:w="70" w:type="dxa"/>
              <w:right w:w="70" w:type="dxa"/>
            </w:tcMar>
            <w:vAlign w:val="center"/>
          </w:tcPr>
          <w:p w14:paraId="35166AA9" w14:textId="77777777" w:rsidR="00381F66" w:rsidRPr="002E37A7" w:rsidRDefault="00381F66" w:rsidP="00381F66">
            <w:pPr>
              <w:jc w:val="center"/>
              <w:rPr>
                <w:rFonts w:ascii="Times New Roman" w:hAnsi="Times New Roman"/>
              </w:rPr>
            </w:pPr>
            <w:r w:rsidRPr="002E37A7">
              <w:rPr>
                <w:rFonts w:ascii="Times New Roman" w:hAnsi="Times New Roman"/>
                <w:sz w:val="20"/>
                <w:szCs w:val="20"/>
              </w:rPr>
              <w:t>%</w:t>
            </w:r>
          </w:p>
        </w:tc>
        <w:tc>
          <w:tcPr>
            <w:tcW w:w="1581" w:type="dxa"/>
            <w:tcMar>
              <w:left w:w="70" w:type="dxa"/>
              <w:right w:w="70" w:type="dxa"/>
            </w:tcMar>
            <w:vAlign w:val="center"/>
          </w:tcPr>
          <w:p w14:paraId="3806B7C7" w14:textId="77777777" w:rsidR="00381F66" w:rsidRPr="002E37A7" w:rsidRDefault="00675BBF" w:rsidP="00144D94">
            <w:pPr>
              <w:jc w:val="center"/>
              <w:rPr>
                <w:rFonts w:ascii="Times New Roman" w:hAnsi="Times New Roman"/>
                <w:sz w:val="20"/>
                <w:szCs w:val="20"/>
              </w:rPr>
            </w:pPr>
            <w:r w:rsidRPr="002E37A7">
              <w:rPr>
                <w:rFonts w:ascii="Times New Roman" w:hAnsi="Times New Roman"/>
                <w:sz w:val="20"/>
                <w:szCs w:val="20"/>
              </w:rPr>
              <w:t>0</w:t>
            </w:r>
          </w:p>
        </w:tc>
        <w:tc>
          <w:tcPr>
            <w:tcW w:w="1061" w:type="dxa"/>
            <w:tcMar>
              <w:left w:w="70" w:type="dxa"/>
              <w:right w:w="70" w:type="dxa"/>
            </w:tcMar>
            <w:vAlign w:val="center"/>
          </w:tcPr>
          <w:p w14:paraId="74C513B9" w14:textId="77777777" w:rsidR="00381F66" w:rsidRPr="002E37A7" w:rsidRDefault="00675BBF" w:rsidP="00144D94">
            <w:pPr>
              <w:jc w:val="center"/>
              <w:rPr>
                <w:rFonts w:ascii="Times New Roman" w:hAnsi="Times New Roman"/>
                <w:sz w:val="20"/>
                <w:szCs w:val="20"/>
              </w:rPr>
            </w:pPr>
            <w:r w:rsidRPr="002E37A7">
              <w:rPr>
                <w:rFonts w:ascii="Times New Roman" w:hAnsi="Times New Roman"/>
                <w:sz w:val="20"/>
                <w:szCs w:val="20"/>
              </w:rPr>
              <w:t>100</w:t>
            </w:r>
          </w:p>
        </w:tc>
        <w:tc>
          <w:tcPr>
            <w:tcW w:w="1058" w:type="dxa"/>
            <w:tcMar>
              <w:left w:w="70" w:type="dxa"/>
              <w:right w:w="70" w:type="dxa"/>
            </w:tcMar>
            <w:vAlign w:val="center"/>
          </w:tcPr>
          <w:p w14:paraId="47929685" w14:textId="77777777" w:rsidR="00381F66" w:rsidRPr="002E37A7" w:rsidRDefault="00675BBF" w:rsidP="00144D94">
            <w:pPr>
              <w:jc w:val="center"/>
              <w:rPr>
                <w:rFonts w:ascii="Times New Roman" w:hAnsi="Times New Roman"/>
                <w:sz w:val="20"/>
                <w:szCs w:val="20"/>
              </w:rPr>
            </w:pPr>
            <w:r w:rsidRPr="002E37A7">
              <w:rPr>
                <w:rFonts w:ascii="Times New Roman" w:hAnsi="Times New Roman"/>
                <w:sz w:val="20"/>
                <w:szCs w:val="20"/>
              </w:rPr>
              <w:t>100</w:t>
            </w:r>
          </w:p>
        </w:tc>
        <w:tc>
          <w:tcPr>
            <w:tcW w:w="1061" w:type="dxa"/>
            <w:tcMar>
              <w:left w:w="70" w:type="dxa"/>
              <w:right w:w="70" w:type="dxa"/>
            </w:tcMar>
            <w:vAlign w:val="center"/>
          </w:tcPr>
          <w:p w14:paraId="5DA53EF6" w14:textId="77777777" w:rsidR="00381F66" w:rsidRPr="002E37A7" w:rsidRDefault="00675BBF" w:rsidP="00144D94">
            <w:pPr>
              <w:jc w:val="center"/>
              <w:rPr>
                <w:rFonts w:ascii="Times New Roman" w:hAnsi="Times New Roman"/>
                <w:sz w:val="20"/>
                <w:szCs w:val="20"/>
              </w:rPr>
            </w:pPr>
            <w:r w:rsidRPr="002E37A7">
              <w:rPr>
                <w:rFonts w:ascii="Times New Roman" w:hAnsi="Times New Roman"/>
                <w:sz w:val="20"/>
                <w:szCs w:val="20"/>
              </w:rPr>
              <w:t>100</w:t>
            </w:r>
          </w:p>
        </w:tc>
        <w:tc>
          <w:tcPr>
            <w:tcW w:w="1061" w:type="dxa"/>
            <w:tcMar>
              <w:left w:w="70" w:type="dxa"/>
              <w:right w:w="70" w:type="dxa"/>
            </w:tcMar>
            <w:vAlign w:val="center"/>
          </w:tcPr>
          <w:p w14:paraId="276D4A9F" w14:textId="77777777" w:rsidR="00381F66" w:rsidRPr="002E37A7" w:rsidRDefault="00675BBF" w:rsidP="00144D94">
            <w:pPr>
              <w:widowControl w:val="0"/>
              <w:jc w:val="center"/>
              <w:rPr>
                <w:rFonts w:ascii="Times New Roman" w:hAnsi="Times New Roman"/>
                <w:sz w:val="20"/>
                <w:szCs w:val="20"/>
              </w:rPr>
            </w:pPr>
            <w:r w:rsidRPr="002E37A7">
              <w:rPr>
                <w:rFonts w:ascii="Times New Roman" w:hAnsi="Times New Roman"/>
                <w:sz w:val="20"/>
                <w:szCs w:val="20"/>
              </w:rPr>
              <w:t>100</w:t>
            </w:r>
          </w:p>
        </w:tc>
        <w:tc>
          <w:tcPr>
            <w:tcW w:w="1067" w:type="dxa"/>
            <w:tcMar>
              <w:left w:w="70" w:type="dxa"/>
              <w:right w:w="70" w:type="dxa"/>
            </w:tcMar>
            <w:vAlign w:val="center"/>
          </w:tcPr>
          <w:p w14:paraId="26D474C7" w14:textId="77777777" w:rsidR="00381F66" w:rsidRPr="002E37A7" w:rsidRDefault="00675BBF" w:rsidP="00144D94">
            <w:pPr>
              <w:widowControl w:val="0"/>
              <w:jc w:val="center"/>
              <w:rPr>
                <w:rFonts w:ascii="Times New Roman" w:hAnsi="Times New Roman"/>
                <w:sz w:val="20"/>
                <w:szCs w:val="20"/>
              </w:rPr>
            </w:pPr>
            <w:r w:rsidRPr="002E37A7">
              <w:rPr>
                <w:rFonts w:ascii="Times New Roman" w:hAnsi="Times New Roman"/>
                <w:sz w:val="20"/>
                <w:szCs w:val="20"/>
              </w:rPr>
              <w:t>100</w:t>
            </w:r>
          </w:p>
        </w:tc>
        <w:tc>
          <w:tcPr>
            <w:tcW w:w="1581" w:type="dxa"/>
            <w:tcMar>
              <w:left w:w="70" w:type="dxa"/>
              <w:right w:w="70" w:type="dxa"/>
            </w:tcMar>
            <w:vAlign w:val="center"/>
          </w:tcPr>
          <w:p w14:paraId="3F90C6EB" w14:textId="77777777" w:rsidR="00381F66" w:rsidRPr="002E37A7" w:rsidRDefault="00675BBF" w:rsidP="00144D94">
            <w:pPr>
              <w:widowControl w:val="0"/>
              <w:jc w:val="center"/>
              <w:rPr>
                <w:rFonts w:ascii="Times New Roman" w:hAnsi="Times New Roman"/>
                <w:sz w:val="20"/>
                <w:szCs w:val="20"/>
              </w:rPr>
            </w:pPr>
            <w:r w:rsidRPr="002E37A7">
              <w:rPr>
                <w:rFonts w:ascii="Times New Roman" w:hAnsi="Times New Roman"/>
                <w:sz w:val="20"/>
                <w:szCs w:val="20"/>
              </w:rPr>
              <w:t>07</w:t>
            </w:r>
          </w:p>
        </w:tc>
      </w:tr>
      <w:tr w:rsidR="00675BBF" w:rsidRPr="002E37A7" w14:paraId="06910A08" w14:textId="77777777" w:rsidTr="00381F66">
        <w:trPr>
          <w:trHeight w:val="697"/>
        </w:trPr>
        <w:tc>
          <w:tcPr>
            <w:tcW w:w="454" w:type="dxa"/>
            <w:tcMar>
              <w:left w:w="70" w:type="dxa"/>
              <w:right w:w="70" w:type="dxa"/>
            </w:tcMar>
            <w:vAlign w:val="center"/>
          </w:tcPr>
          <w:p w14:paraId="1FBA3105" w14:textId="77777777" w:rsidR="00381F66" w:rsidRPr="002E37A7" w:rsidRDefault="00381F66" w:rsidP="00144D94">
            <w:pPr>
              <w:jc w:val="center"/>
              <w:rPr>
                <w:rFonts w:ascii="Times New Roman" w:hAnsi="Times New Roman"/>
                <w:sz w:val="20"/>
                <w:szCs w:val="20"/>
              </w:rPr>
            </w:pPr>
            <w:r w:rsidRPr="002E37A7">
              <w:rPr>
                <w:rFonts w:ascii="Times New Roman" w:hAnsi="Times New Roman"/>
                <w:sz w:val="20"/>
                <w:szCs w:val="20"/>
              </w:rPr>
              <w:lastRenderedPageBreak/>
              <w:t>12</w:t>
            </w:r>
          </w:p>
        </w:tc>
        <w:tc>
          <w:tcPr>
            <w:tcW w:w="3183" w:type="dxa"/>
            <w:tcMar>
              <w:left w:w="70" w:type="dxa"/>
              <w:right w:w="70" w:type="dxa"/>
            </w:tcMar>
            <w:vAlign w:val="center"/>
          </w:tcPr>
          <w:p w14:paraId="44F75353" w14:textId="77777777" w:rsidR="00381F66" w:rsidRPr="002E37A7" w:rsidRDefault="00381F66" w:rsidP="00144D94">
            <w:pPr>
              <w:rPr>
                <w:rFonts w:ascii="Times New Roman" w:hAnsi="Times New Roman"/>
                <w:sz w:val="20"/>
                <w:szCs w:val="20"/>
              </w:rPr>
            </w:pPr>
            <w:r w:rsidRPr="002E37A7">
              <w:rPr>
                <w:rFonts w:ascii="Times New Roman" w:hAnsi="Times New Roman"/>
                <w:sz w:val="20"/>
                <w:szCs w:val="20"/>
              </w:rPr>
              <w:t>Процент проведенных аукционов на право заключения договоров аренды земельных участков для субъектов малого и среднего предпринимательства от общего количества таких торгов</w:t>
            </w:r>
          </w:p>
        </w:tc>
        <w:tc>
          <w:tcPr>
            <w:tcW w:w="1673" w:type="dxa"/>
            <w:tcMar>
              <w:left w:w="70" w:type="dxa"/>
              <w:right w:w="70" w:type="dxa"/>
            </w:tcMar>
            <w:vAlign w:val="center"/>
          </w:tcPr>
          <w:p w14:paraId="5F446E11" w14:textId="77777777" w:rsidR="00381F66" w:rsidRPr="002E37A7" w:rsidRDefault="00381F66" w:rsidP="00381F66">
            <w:pPr>
              <w:jc w:val="center"/>
              <w:rPr>
                <w:rFonts w:ascii="Times New Roman" w:hAnsi="Times New Roman"/>
                <w:sz w:val="20"/>
                <w:szCs w:val="20"/>
              </w:rPr>
            </w:pPr>
            <w:r w:rsidRPr="002E37A7">
              <w:rPr>
                <w:rFonts w:ascii="Times New Roman" w:hAnsi="Times New Roman"/>
                <w:sz w:val="20"/>
                <w:szCs w:val="20"/>
              </w:rPr>
              <w:t>Показатель регионального проекта</w:t>
            </w:r>
          </w:p>
        </w:tc>
        <w:tc>
          <w:tcPr>
            <w:tcW w:w="930" w:type="dxa"/>
            <w:tcMar>
              <w:left w:w="70" w:type="dxa"/>
              <w:right w:w="70" w:type="dxa"/>
            </w:tcMar>
            <w:vAlign w:val="center"/>
          </w:tcPr>
          <w:p w14:paraId="5F3F76FD" w14:textId="77777777" w:rsidR="00381F66" w:rsidRPr="002E37A7" w:rsidRDefault="00381F66" w:rsidP="00381F66">
            <w:pPr>
              <w:jc w:val="center"/>
              <w:rPr>
                <w:rFonts w:ascii="Times New Roman" w:hAnsi="Times New Roman"/>
              </w:rPr>
            </w:pPr>
            <w:r w:rsidRPr="002E37A7">
              <w:rPr>
                <w:rFonts w:ascii="Times New Roman" w:hAnsi="Times New Roman"/>
                <w:sz w:val="20"/>
                <w:szCs w:val="20"/>
              </w:rPr>
              <w:t>%</w:t>
            </w:r>
          </w:p>
        </w:tc>
        <w:tc>
          <w:tcPr>
            <w:tcW w:w="1581" w:type="dxa"/>
            <w:tcMar>
              <w:left w:w="70" w:type="dxa"/>
              <w:right w:w="70" w:type="dxa"/>
            </w:tcMar>
            <w:vAlign w:val="center"/>
          </w:tcPr>
          <w:p w14:paraId="20C4A892" w14:textId="77777777" w:rsidR="00381F66" w:rsidRPr="002E37A7" w:rsidRDefault="00675BBF" w:rsidP="00144D94">
            <w:pPr>
              <w:jc w:val="center"/>
              <w:rPr>
                <w:rFonts w:ascii="Times New Roman" w:hAnsi="Times New Roman"/>
                <w:sz w:val="20"/>
                <w:szCs w:val="20"/>
              </w:rPr>
            </w:pPr>
            <w:r w:rsidRPr="002E37A7">
              <w:rPr>
                <w:rFonts w:ascii="Times New Roman" w:hAnsi="Times New Roman"/>
                <w:sz w:val="20"/>
                <w:szCs w:val="20"/>
              </w:rPr>
              <w:t>0</w:t>
            </w:r>
          </w:p>
        </w:tc>
        <w:tc>
          <w:tcPr>
            <w:tcW w:w="1061" w:type="dxa"/>
            <w:tcMar>
              <w:left w:w="70" w:type="dxa"/>
              <w:right w:w="70" w:type="dxa"/>
            </w:tcMar>
            <w:vAlign w:val="center"/>
          </w:tcPr>
          <w:p w14:paraId="3383A8A7" w14:textId="77777777" w:rsidR="00381F66" w:rsidRPr="002E37A7" w:rsidRDefault="00675BBF" w:rsidP="00144D94">
            <w:pPr>
              <w:jc w:val="center"/>
              <w:rPr>
                <w:rFonts w:ascii="Times New Roman" w:hAnsi="Times New Roman"/>
                <w:sz w:val="20"/>
                <w:szCs w:val="20"/>
              </w:rPr>
            </w:pPr>
            <w:r w:rsidRPr="002E37A7">
              <w:rPr>
                <w:rFonts w:ascii="Times New Roman" w:hAnsi="Times New Roman"/>
                <w:sz w:val="20"/>
                <w:szCs w:val="20"/>
              </w:rPr>
              <w:t>20</w:t>
            </w:r>
          </w:p>
        </w:tc>
        <w:tc>
          <w:tcPr>
            <w:tcW w:w="1058" w:type="dxa"/>
            <w:tcMar>
              <w:left w:w="70" w:type="dxa"/>
              <w:right w:w="70" w:type="dxa"/>
            </w:tcMar>
            <w:vAlign w:val="center"/>
          </w:tcPr>
          <w:p w14:paraId="5CE9F0AC" w14:textId="77777777" w:rsidR="00381F66" w:rsidRPr="002E37A7" w:rsidRDefault="00675BBF" w:rsidP="00144D94">
            <w:pPr>
              <w:jc w:val="center"/>
              <w:rPr>
                <w:rFonts w:ascii="Times New Roman" w:hAnsi="Times New Roman"/>
                <w:sz w:val="20"/>
                <w:szCs w:val="20"/>
              </w:rPr>
            </w:pPr>
            <w:r w:rsidRPr="002E37A7">
              <w:rPr>
                <w:rFonts w:ascii="Times New Roman" w:hAnsi="Times New Roman"/>
                <w:sz w:val="20"/>
                <w:szCs w:val="20"/>
              </w:rPr>
              <w:t>20</w:t>
            </w:r>
          </w:p>
        </w:tc>
        <w:tc>
          <w:tcPr>
            <w:tcW w:w="1061" w:type="dxa"/>
            <w:tcMar>
              <w:left w:w="70" w:type="dxa"/>
              <w:right w:w="70" w:type="dxa"/>
            </w:tcMar>
            <w:vAlign w:val="center"/>
          </w:tcPr>
          <w:p w14:paraId="15C2E6CE" w14:textId="77777777" w:rsidR="00381F66" w:rsidRPr="002E37A7" w:rsidRDefault="00675BBF" w:rsidP="00144D94">
            <w:pPr>
              <w:jc w:val="center"/>
              <w:rPr>
                <w:rFonts w:ascii="Times New Roman" w:hAnsi="Times New Roman"/>
                <w:sz w:val="20"/>
                <w:szCs w:val="20"/>
              </w:rPr>
            </w:pPr>
            <w:r w:rsidRPr="002E37A7">
              <w:rPr>
                <w:rFonts w:ascii="Times New Roman" w:hAnsi="Times New Roman"/>
                <w:sz w:val="20"/>
                <w:szCs w:val="20"/>
              </w:rPr>
              <w:t>20</w:t>
            </w:r>
          </w:p>
        </w:tc>
        <w:tc>
          <w:tcPr>
            <w:tcW w:w="1061" w:type="dxa"/>
            <w:tcMar>
              <w:left w:w="70" w:type="dxa"/>
              <w:right w:w="70" w:type="dxa"/>
            </w:tcMar>
            <w:vAlign w:val="center"/>
          </w:tcPr>
          <w:p w14:paraId="711D2B06" w14:textId="77777777" w:rsidR="00381F66" w:rsidRPr="002E37A7" w:rsidRDefault="00675BBF" w:rsidP="00144D94">
            <w:pPr>
              <w:widowControl w:val="0"/>
              <w:jc w:val="center"/>
              <w:rPr>
                <w:rFonts w:ascii="Times New Roman" w:hAnsi="Times New Roman"/>
                <w:sz w:val="20"/>
                <w:szCs w:val="20"/>
              </w:rPr>
            </w:pPr>
            <w:r w:rsidRPr="002E37A7">
              <w:rPr>
                <w:rFonts w:ascii="Times New Roman" w:hAnsi="Times New Roman"/>
                <w:sz w:val="20"/>
                <w:szCs w:val="20"/>
              </w:rPr>
              <w:t>20</w:t>
            </w:r>
          </w:p>
        </w:tc>
        <w:tc>
          <w:tcPr>
            <w:tcW w:w="1067" w:type="dxa"/>
            <w:tcMar>
              <w:left w:w="70" w:type="dxa"/>
              <w:right w:w="70" w:type="dxa"/>
            </w:tcMar>
            <w:vAlign w:val="center"/>
          </w:tcPr>
          <w:p w14:paraId="07087C3F" w14:textId="77777777" w:rsidR="00381F66" w:rsidRPr="002E37A7" w:rsidRDefault="00675BBF" w:rsidP="00144D94">
            <w:pPr>
              <w:widowControl w:val="0"/>
              <w:jc w:val="center"/>
              <w:rPr>
                <w:rFonts w:ascii="Times New Roman" w:hAnsi="Times New Roman"/>
                <w:sz w:val="20"/>
                <w:szCs w:val="20"/>
              </w:rPr>
            </w:pPr>
            <w:r w:rsidRPr="002E37A7">
              <w:rPr>
                <w:rFonts w:ascii="Times New Roman" w:hAnsi="Times New Roman"/>
                <w:sz w:val="20"/>
                <w:szCs w:val="20"/>
              </w:rPr>
              <w:t>20</w:t>
            </w:r>
          </w:p>
        </w:tc>
        <w:tc>
          <w:tcPr>
            <w:tcW w:w="1581" w:type="dxa"/>
            <w:tcMar>
              <w:left w:w="70" w:type="dxa"/>
              <w:right w:w="70" w:type="dxa"/>
            </w:tcMar>
            <w:vAlign w:val="center"/>
          </w:tcPr>
          <w:p w14:paraId="6B932220" w14:textId="77777777" w:rsidR="00381F66" w:rsidRPr="002E37A7" w:rsidRDefault="00675BBF" w:rsidP="00144D94">
            <w:pPr>
              <w:widowControl w:val="0"/>
              <w:jc w:val="center"/>
              <w:rPr>
                <w:rFonts w:ascii="Times New Roman" w:hAnsi="Times New Roman"/>
                <w:sz w:val="20"/>
                <w:szCs w:val="20"/>
              </w:rPr>
            </w:pPr>
            <w:r w:rsidRPr="002E37A7">
              <w:rPr>
                <w:rFonts w:ascii="Times New Roman" w:hAnsi="Times New Roman"/>
                <w:sz w:val="20"/>
                <w:szCs w:val="20"/>
              </w:rPr>
              <w:t>07</w:t>
            </w:r>
          </w:p>
        </w:tc>
      </w:tr>
      <w:tr w:rsidR="00FD7DA5" w:rsidRPr="002E37A7" w14:paraId="33D94EE4" w14:textId="77777777" w:rsidTr="00144D94">
        <w:trPr>
          <w:trHeight w:val="697"/>
        </w:trPr>
        <w:tc>
          <w:tcPr>
            <w:tcW w:w="14710" w:type="dxa"/>
            <w:gridSpan w:val="11"/>
            <w:tcMar>
              <w:left w:w="70" w:type="dxa"/>
              <w:right w:w="70" w:type="dxa"/>
            </w:tcMar>
            <w:vAlign w:val="bottom"/>
          </w:tcPr>
          <w:p w14:paraId="053A97AC" w14:textId="338DD7A9" w:rsidR="00FD7DA5" w:rsidRPr="002E37A7" w:rsidRDefault="00FD7DA5" w:rsidP="00144D94">
            <w:pPr>
              <w:jc w:val="center"/>
              <w:rPr>
                <w:rFonts w:ascii="Times New Roman" w:hAnsi="Times New Roman"/>
                <w:bCs/>
                <w:sz w:val="18"/>
                <w:szCs w:val="18"/>
              </w:rPr>
            </w:pPr>
            <w:r w:rsidRPr="002E37A7">
              <w:rPr>
                <w:rFonts w:ascii="Times New Roman" w:hAnsi="Times New Roman"/>
                <w:bCs/>
                <w:sz w:val="24"/>
                <w:szCs w:val="24"/>
              </w:rPr>
              <w:t>П</w:t>
            </w:r>
            <w:r w:rsidR="00993D14" w:rsidRPr="002E37A7">
              <w:rPr>
                <w:rFonts w:ascii="Times New Roman" w:hAnsi="Times New Roman"/>
                <w:bCs/>
                <w:sz w:val="24"/>
                <w:szCs w:val="24"/>
              </w:rPr>
              <w:t>одпрограмма</w:t>
            </w:r>
            <w:r w:rsidRPr="002E37A7">
              <w:rPr>
                <w:rFonts w:ascii="Times New Roman" w:hAnsi="Times New Roman"/>
                <w:bCs/>
                <w:sz w:val="24"/>
                <w:szCs w:val="24"/>
              </w:rPr>
              <w:t xml:space="preserve"> III  «Совершенствование муниципальной службы Московской области»</w:t>
            </w:r>
          </w:p>
        </w:tc>
      </w:tr>
      <w:tr w:rsidR="00675BBF" w:rsidRPr="002E37A7" w14:paraId="3E07150F" w14:textId="77777777" w:rsidTr="00144D94">
        <w:trPr>
          <w:trHeight w:val="697"/>
        </w:trPr>
        <w:tc>
          <w:tcPr>
            <w:tcW w:w="454" w:type="dxa"/>
            <w:tcMar>
              <w:left w:w="70" w:type="dxa"/>
              <w:right w:w="70" w:type="dxa"/>
            </w:tcMar>
            <w:vAlign w:val="center"/>
          </w:tcPr>
          <w:p w14:paraId="32B45D84"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1</w:t>
            </w:r>
          </w:p>
        </w:tc>
        <w:tc>
          <w:tcPr>
            <w:tcW w:w="3183" w:type="dxa"/>
            <w:tcMar>
              <w:left w:w="70" w:type="dxa"/>
              <w:right w:w="70" w:type="dxa"/>
            </w:tcMar>
            <w:vAlign w:val="center"/>
          </w:tcPr>
          <w:p w14:paraId="4C745EE1" w14:textId="77777777" w:rsidR="00FD7DA5" w:rsidRPr="002E37A7" w:rsidRDefault="00FD7DA5" w:rsidP="00144D94">
            <w:pPr>
              <w:rPr>
                <w:rFonts w:ascii="Times New Roman" w:hAnsi="Times New Roman"/>
                <w:sz w:val="20"/>
                <w:szCs w:val="20"/>
              </w:rPr>
            </w:pPr>
            <w:r w:rsidRPr="002E37A7">
              <w:rPr>
                <w:rFonts w:ascii="Times New Roman" w:hAnsi="Times New Roman"/>
                <w:sz w:val="20"/>
                <w:szCs w:val="20"/>
              </w:rPr>
              <w:t>Доля муниципальных служащих Администрации Раменского городского округа, принявших участие в мероприятиях по профессиональному развитию, от общего количества муниципальных служащих Администрации Раменского городского округа</w:t>
            </w:r>
          </w:p>
        </w:tc>
        <w:tc>
          <w:tcPr>
            <w:tcW w:w="1673" w:type="dxa"/>
            <w:tcMar>
              <w:left w:w="70" w:type="dxa"/>
              <w:right w:w="70" w:type="dxa"/>
            </w:tcMar>
            <w:vAlign w:val="center"/>
          </w:tcPr>
          <w:p w14:paraId="2768B3FC" w14:textId="3A16C4D8" w:rsidR="00FD7DA5" w:rsidRPr="002E37A7" w:rsidRDefault="001F369E" w:rsidP="00144D94">
            <w:pPr>
              <w:rPr>
                <w:rFonts w:ascii="Times New Roman" w:hAnsi="Times New Roman"/>
                <w:sz w:val="20"/>
                <w:szCs w:val="20"/>
              </w:rPr>
            </w:pPr>
            <w:r>
              <w:rPr>
                <w:rFonts w:ascii="Times New Roman" w:hAnsi="Times New Roman"/>
                <w:sz w:val="20"/>
                <w:szCs w:val="20"/>
              </w:rPr>
              <w:t>М</w:t>
            </w:r>
            <w:r w:rsidR="00FD7DA5" w:rsidRPr="002E37A7">
              <w:rPr>
                <w:rFonts w:ascii="Times New Roman" w:hAnsi="Times New Roman"/>
                <w:sz w:val="20"/>
                <w:szCs w:val="20"/>
              </w:rPr>
              <w:t>униципальный</w:t>
            </w:r>
          </w:p>
        </w:tc>
        <w:tc>
          <w:tcPr>
            <w:tcW w:w="930" w:type="dxa"/>
            <w:tcMar>
              <w:left w:w="70" w:type="dxa"/>
              <w:right w:w="70" w:type="dxa"/>
            </w:tcMar>
            <w:vAlign w:val="center"/>
          </w:tcPr>
          <w:p w14:paraId="76CD80A4"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w:t>
            </w:r>
          </w:p>
        </w:tc>
        <w:tc>
          <w:tcPr>
            <w:tcW w:w="1581" w:type="dxa"/>
            <w:tcMar>
              <w:left w:w="70" w:type="dxa"/>
              <w:right w:w="70" w:type="dxa"/>
            </w:tcMar>
            <w:vAlign w:val="center"/>
          </w:tcPr>
          <w:p w14:paraId="44CD1953"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w:t>
            </w:r>
          </w:p>
        </w:tc>
        <w:tc>
          <w:tcPr>
            <w:tcW w:w="1061" w:type="dxa"/>
            <w:tcMar>
              <w:left w:w="70" w:type="dxa"/>
              <w:right w:w="70" w:type="dxa"/>
            </w:tcMar>
            <w:vAlign w:val="center"/>
          </w:tcPr>
          <w:p w14:paraId="0B5167D6"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5</w:t>
            </w:r>
          </w:p>
        </w:tc>
        <w:tc>
          <w:tcPr>
            <w:tcW w:w="1058" w:type="dxa"/>
            <w:tcMar>
              <w:left w:w="70" w:type="dxa"/>
              <w:right w:w="70" w:type="dxa"/>
            </w:tcMar>
            <w:vAlign w:val="center"/>
          </w:tcPr>
          <w:p w14:paraId="4D0938AF"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5</w:t>
            </w:r>
          </w:p>
        </w:tc>
        <w:tc>
          <w:tcPr>
            <w:tcW w:w="1061" w:type="dxa"/>
            <w:tcMar>
              <w:left w:w="70" w:type="dxa"/>
              <w:right w:w="70" w:type="dxa"/>
            </w:tcMar>
            <w:vAlign w:val="center"/>
          </w:tcPr>
          <w:p w14:paraId="75D07766"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5</w:t>
            </w:r>
          </w:p>
        </w:tc>
        <w:tc>
          <w:tcPr>
            <w:tcW w:w="1061" w:type="dxa"/>
            <w:tcMar>
              <w:left w:w="70" w:type="dxa"/>
              <w:right w:w="70" w:type="dxa"/>
            </w:tcMar>
            <w:vAlign w:val="center"/>
          </w:tcPr>
          <w:p w14:paraId="59817E7C"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5</w:t>
            </w:r>
          </w:p>
        </w:tc>
        <w:tc>
          <w:tcPr>
            <w:tcW w:w="1067" w:type="dxa"/>
            <w:tcMar>
              <w:left w:w="70" w:type="dxa"/>
              <w:right w:w="70" w:type="dxa"/>
            </w:tcMar>
            <w:vAlign w:val="center"/>
          </w:tcPr>
          <w:p w14:paraId="57DE53C1"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5</w:t>
            </w:r>
          </w:p>
        </w:tc>
        <w:tc>
          <w:tcPr>
            <w:tcW w:w="1581" w:type="dxa"/>
            <w:tcMar>
              <w:left w:w="70" w:type="dxa"/>
              <w:right w:w="70" w:type="dxa"/>
            </w:tcMar>
            <w:vAlign w:val="center"/>
          </w:tcPr>
          <w:p w14:paraId="074004DC" w14:textId="5C322AC5" w:rsidR="00FD7DA5" w:rsidRPr="002E37A7" w:rsidRDefault="007158DA" w:rsidP="00144D94">
            <w:pPr>
              <w:jc w:val="center"/>
              <w:rPr>
                <w:rFonts w:ascii="Times New Roman" w:hAnsi="Times New Roman"/>
                <w:sz w:val="20"/>
                <w:szCs w:val="20"/>
              </w:rPr>
            </w:pPr>
            <w:r w:rsidRPr="002E37A7">
              <w:rPr>
                <w:rFonts w:ascii="Times New Roman" w:hAnsi="Times New Roman"/>
                <w:sz w:val="20"/>
                <w:szCs w:val="20"/>
              </w:rPr>
              <w:t>0</w:t>
            </w:r>
            <w:r w:rsidR="00FD7DA5" w:rsidRPr="002E37A7">
              <w:rPr>
                <w:rFonts w:ascii="Times New Roman" w:hAnsi="Times New Roman"/>
                <w:sz w:val="20"/>
                <w:szCs w:val="20"/>
              </w:rPr>
              <w:t>1</w:t>
            </w:r>
          </w:p>
        </w:tc>
      </w:tr>
      <w:tr w:rsidR="00FD7DA5" w:rsidRPr="002E37A7" w14:paraId="44BF6D0C" w14:textId="77777777" w:rsidTr="00144D94">
        <w:trPr>
          <w:trHeight w:val="697"/>
        </w:trPr>
        <w:tc>
          <w:tcPr>
            <w:tcW w:w="14710" w:type="dxa"/>
            <w:gridSpan w:val="11"/>
            <w:tcMar>
              <w:left w:w="70" w:type="dxa"/>
              <w:right w:w="70" w:type="dxa"/>
            </w:tcMar>
            <w:vAlign w:val="bottom"/>
          </w:tcPr>
          <w:p w14:paraId="30BFAF93" w14:textId="7250EF07" w:rsidR="00FD7DA5" w:rsidRPr="002E37A7" w:rsidRDefault="00FD7DA5" w:rsidP="00144D94">
            <w:pPr>
              <w:jc w:val="center"/>
              <w:rPr>
                <w:rFonts w:ascii="Times New Roman" w:hAnsi="Times New Roman"/>
                <w:bCs/>
                <w:sz w:val="24"/>
                <w:szCs w:val="24"/>
              </w:rPr>
            </w:pPr>
            <w:r w:rsidRPr="002E37A7">
              <w:rPr>
                <w:rFonts w:ascii="Times New Roman" w:hAnsi="Times New Roman"/>
                <w:bCs/>
                <w:sz w:val="24"/>
                <w:szCs w:val="24"/>
              </w:rPr>
              <w:t>П</w:t>
            </w:r>
            <w:r w:rsidR="00993D14" w:rsidRPr="002E37A7">
              <w:rPr>
                <w:rFonts w:ascii="Times New Roman" w:hAnsi="Times New Roman"/>
                <w:bCs/>
                <w:sz w:val="24"/>
                <w:szCs w:val="24"/>
              </w:rPr>
              <w:t>одпрограмма</w:t>
            </w:r>
            <w:r w:rsidRPr="002E37A7">
              <w:rPr>
                <w:rFonts w:ascii="Times New Roman" w:hAnsi="Times New Roman"/>
                <w:bCs/>
                <w:sz w:val="24"/>
                <w:szCs w:val="24"/>
              </w:rPr>
              <w:t xml:space="preserve"> IV «Управление муниципальными финансами»</w:t>
            </w:r>
          </w:p>
        </w:tc>
      </w:tr>
      <w:tr w:rsidR="00675BBF" w:rsidRPr="002E37A7" w14:paraId="331821BD" w14:textId="77777777" w:rsidTr="00144D94">
        <w:trPr>
          <w:trHeight w:val="697"/>
        </w:trPr>
        <w:tc>
          <w:tcPr>
            <w:tcW w:w="454" w:type="dxa"/>
            <w:tcMar>
              <w:left w:w="70" w:type="dxa"/>
              <w:right w:w="70" w:type="dxa"/>
            </w:tcMar>
            <w:vAlign w:val="center"/>
          </w:tcPr>
          <w:p w14:paraId="7EC74C9B"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1</w:t>
            </w:r>
          </w:p>
        </w:tc>
        <w:tc>
          <w:tcPr>
            <w:tcW w:w="3183" w:type="dxa"/>
            <w:tcMar>
              <w:left w:w="70" w:type="dxa"/>
              <w:right w:w="70" w:type="dxa"/>
            </w:tcMar>
            <w:vAlign w:val="center"/>
          </w:tcPr>
          <w:p w14:paraId="3ED2E20D"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Проведение мероприятий в сфере формирования доходов местного бюджета</w:t>
            </w:r>
          </w:p>
        </w:tc>
        <w:tc>
          <w:tcPr>
            <w:tcW w:w="1673" w:type="dxa"/>
            <w:tcMar>
              <w:left w:w="70" w:type="dxa"/>
              <w:right w:w="70" w:type="dxa"/>
            </w:tcMar>
            <w:vAlign w:val="center"/>
          </w:tcPr>
          <w:p w14:paraId="3B36DD6C"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Программный</w:t>
            </w:r>
          </w:p>
        </w:tc>
        <w:tc>
          <w:tcPr>
            <w:tcW w:w="930" w:type="dxa"/>
            <w:tcMar>
              <w:left w:w="70" w:type="dxa"/>
              <w:right w:w="70" w:type="dxa"/>
            </w:tcMar>
            <w:vAlign w:val="center"/>
          </w:tcPr>
          <w:p w14:paraId="42D943C3"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да/нет</w:t>
            </w:r>
          </w:p>
        </w:tc>
        <w:tc>
          <w:tcPr>
            <w:tcW w:w="1581" w:type="dxa"/>
            <w:tcMar>
              <w:left w:w="70" w:type="dxa"/>
              <w:right w:w="70" w:type="dxa"/>
            </w:tcMar>
            <w:vAlign w:val="center"/>
          </w:tcPr>
          <w:p w14:paraId="24096D47"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да</w:t>
            </w:r>
          </w:p>
        </w:tc>
        <w:tc>
          <w:tcPr>
            <w:tcW w:w="1061" w:type="dxa"/>
            <w:tcMar>
              <w:left w:w="70" w:type="dxa"/>
              <w:right w:w="70" w:type="dxa"/>
            </w:tcMar>
            <w:vAlign w:val="center"/>
          </w:tcPr>
          <w:p w14:paraId="18B203AE"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да</w:t>
            </w:r>
          </w:p>
        </w:tc>
        <w:tc>
          <w:tcPr>
            <w:tcW w:w="1058" w:type="dxa"/>
            <w:tcMar>
              <w:left w:w="70" w:type="dxa"/>
              <w:right w:w="70" w:type="dxa"/>
            </w:tcMar>
            <w:vAlign w:val="center"/>
          </w:tcPr>
          <w:p w14:paraId="0043D73F"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да</w:t>
            </w:r>
          </w:p>
        </w:tc>
        <w:tc>
          <w:tcPr>
            <w:tcW w:w="1061" w:type="dxa"/>
            <w:tcMar>
              <w:left w:w="70" w:type="dxa"/>
              <w:right w:w="70" w:type="dxa"/>
            </w:tcMar>
            <w:vAlign w:val="center"/>
          </w:tcPr>
          <w:p w14:paraId="45A545BB"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да</w:t>
            </w:r>
          </w:p>
        </w:tc>
        <w:tc>
          <w:tcPr>
            <w:tcW w:w="1061" w:type="dxa"/>
            <w:tcMar>
              <w:left w:w="70" w:type="dxa"/>
              <w:right w:w="70" w:type="dxa"/>
            </w:tcMar>
            <w:vAlign w:val="center"/>
          </w:tcPr>
          <w:p w14:paraId="7070F977"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да</w:t>
            </w:r>
          </w:p>
        </w:tc>
        <w:tc>
          <w:tcPr>
            <w:tcW w:w="1067" w:type="dxa"/>
            <w:tcMar>
              <w:left w:w="70" w:type="dxa"/>
              <w:right w:w="70" w:type="dxa"/>
            </w:tcMar>
            <w:vAlign w:val="center"/>
          </w:tcPr>
          <w:p w14:paraId="391F2CFD"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да</w:t>
            </w:r>
          </w:p>
        </w:tc>
        <w:tc>
          <w:tcPr>
            <w:tcW w:w="1581" w:type="dxa"/>
            <w:tcMar>
              <w:left w:w="70" w:type="dxa"/>
              <w:right w:w="70" w:type="dxa"/>
            </w:tcMar>
            <w:vAlign w:val="center"/>
          </w:tcPr>
          <w:p w14:paraId="7C0DA8F8" w14:textId="0B9FBE55" w:rsidR="00FD7DA5" w:rsidRPr="002E37A7" w:rsidRDefault="007158DA" w:rsidP="00144D94">
            <w:pPr>
              <w:jc w:val="center"/>
              <w:rPr>
                <w:rFonts w:ascii="Times New Roman" w:hAnsi="Times New Roman"/>
                <w:sz w:val="20"/>
                <w:szCs w:val="20"/>
              </w:rPr>
            </w:pPr>
            <w:r w:rsidRPr="002E37A7">
              <w:rPr>
                <w:rFonts w:ascii="Times New Roman" w:hAnsi="Times New Roman"/>
                <w:sz w:val="20"/>
                <w:szCs w:val="20"/>
              </w:rPr>
              <w:t>0</w:t>
            </w:r>
            <w:r w:rsidR="00FD7DA5" w:rsidRPr="002E37A7">
              <w:rPr>
                <w:rFonts w:ascii="Times New Roman" w:hAnsi="Times New Roman"/>
                <w:sz w:val="20"/>
                <w:szCs w:val="20"/>
              </w:rPr>
              <w:t>1</w:t>
            </w:r>
          </w:p>
        </w:tc>
      </w:tr>
      <w:tr w:rsidR="00675BBF" w:rsidRPr="002E37A7" w14:paraId="0BCB8907" w14:textId="77777777" w:rsidTr="00144D94">
        <w:trPr>
          <w:trHeight w:val="697"/>
        </w:trPr>
        <w:tc>
          <w:tcPr>
            <w:tcW w:w="454" w:type="dxa"/>
            <w:tcMar>
              <w:left w:w="70" w:type="dxa"/>
              <w:right w:w="70" w:type="dxa"/>
            </w:tcMar>
            <w:vAlign w:val="center"/>
          </w:tcPr>
          <w:p w14:paraId="3FD31C03"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2</w:t>
            </w:r>
          </w:p>
        </w:tc>
        <w:tc>
          <w:tcPr>
            <w:tcW w:w="3183" w:type="dxa"/>
            <w:tcMar>
              <w:left w:w="70" w:type="dxa"/>
              <w:right w:w="70" w:type="dxa"/>
            </w:tcMar>
            <w:vAlign w:val="center"/>
          </w:tcPr>
          <w:p w14:paraId="20E67C74"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 xml:space="preserve">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w:t>
            </w:r>
            <w:r w:rsidRPr="002E37A7">
              <w:rPr>
                <w:rFonts w:ascii="Times New Roman" w:hAnsi="Times New Roman"/>
                <w:sz w:val="20"/>
                <w:szCs w:val="20"/>
              </w:rPr>
              <w:br/>
              <w:t>муниципальных образованиях Московской области</w:t>
            </w:r>
          </w:p>
        </w:tc>
        <w:tc>
          <w:tcPr>
            <w:tcW w:w="1673" w:type="dxa"/>
            <w:tcMar>
              <w:left w:w="70" w:type="dxa"/>
              <w:right w:w="70" w:type="dxa"/>
            </w:tcMar>
            <w:vAlign w:val="center"/>
          </w:tcPr>
          <w:p w14:paraId="45412E0E"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Программный</w:t>
            </w:r>
          </w:p>
        </w:tc>
        <w:tc>
          <w:tcPr>
            <w:tcW w:w="930" w:type="dxa"/>
            <w:tcMar>
              <w:left w:w="70" w:type="dxa"/>
              <w:right w:w="70" w:type="dxa"/>
            </w:tcMar>
            <w:vAlign w:val="center"/>
          </w:tcPr>
          <w:p w14:paraId="7090A699"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да/нет</w:t>
            </w:r>
          </w:p>
        </w:tc>
        <w:tc>
          <w:tcPr>
            <w:tcW w:w="1581" w:type="dxa"/>
            <w:tcMar>
              <w:left w:w="70" w:type="dxa"/>
              <w:right w:w="70" w:type="dxa"/>
            </w:tcMar>
            <w:vAlign w:val="center"/>
          </w:tcPr>
          <w:p w14:paraId="785441C7"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да</w:t>
            </w:r>
          </w:p>
        </w:tc>
        <w:tc>
          <w:tcPr>
            <w:tcW w:w="1061" w:type="dxa"/>
            <w:tcMar>
              <w:left w:w="70" w:type="dxa"/>
              <w:right w:w="70" w:type="dxa"/>
            </w:tcMar>
            <w:vAlign w:val="center"/>
          </w:tcPr>
          <w:p w14:paraId="536C556B"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да</w:t>
            </w:r>
          </w:p>
        </w:tc>
        <w:tc>
          <w:tcPr>
            <w:tcW w:w="1058" w:type="dxa"/>
            <w:tcMar>
              <w:left w:w="70" w:type="dxa"/>
              <w:right w:w="70" w:type="dxa"/>
            </w:tcMar>
            <w:vAlign w:val="center"/>
          </w:tcPr>
          <w:p w14:paraId="7E15D9E3"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да</w:t>
            </w:r>
          </w:p>
        </w:tc>
        <w:tc>
          <w:tcPr>
            <w:tcW w:w="1061" w:type="dxa"/>
            <w:tcMar>
              <w:left w:w="70" w:type="dxa"/>
              <w:right w:w="70" w:type="dxa"/>
            </w:tcMar>
            <w:vAlign w:val="center"/>
          </w:tcPr>
          <w:p w14:paraId="2754C883"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да</w:t>
            </w:r>
          </w:p>
        </w:tc>
        <w:tc>
          <w:tcPr>
            <w:tcW w:w="1061" w:type="dxa"/>
            <w:tcMar>
              <w:left w:w="70" w:type="dxa"/>
              <w:right w:w="70" w:type="dxa"/>
            </w:tcMar>
            <w:vAlign w:val="center"/>
          </w:tcPr>
          <w:p w14:paraId="7A9D048E"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да</w:t>
            </w:r>
          </w:p>
        </w:tc>
        <w:tc>
          <w:tcPr>
            <w:tcW w:w="1067" w:type="dxa"/>
            <w:tcMar>
              <w:left w:w="70" w:type="dxa"/>
              <w:right w:w="70" w:type="dxa"/>
            </w:tcMar>
            <w:vAlign w:val="center"/>
          </w:tcPr>
          <w:p w14:paraId="74C4B9EA"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да</w:t>
            </w:r>
          </w:p>
        </w:tc>
        <w:tc>
          <w:tcPr>
            <w:tcW w:w="1581" w:type="dxa"/>
            <w:tcMar>
              <w:left w:w="70" w:type="dxa"/>
              <w:right w:w="70" w:type="dxa"/>
            </w:tcMar>
            <w:vAlign w:val="center"/>
          </w:tcPr>
          <w:p w14:paraId="3A1D2970" w14:textId="0A557289" w:rsidR="00FD7DA5" w:rsidRPr="002E37A7" w:rsidRDefault="007158DA" w:rsidP="00144D94">
            <w:pPr>
              <w:jc w:val="center"/>
              <w:rPr>
                <w:rFonts w:ascii="Times New Roman" w:hAnsi="Times New Roman"/>
                <w:sz w:val="20"/>
                <w:szCs w:val="20"/>
              </w:rPr>
            </w:pPr>
            <w:r w:rsidRPr="002E37A7">
              <w:rPr>
                <w:rFonts w:ascii="Times New Roman" w:hAnsi="Times New Roman"/>
                <w:sz w:val="20"/>
                <w:szCs w:val="20"/>
              </w:rPr>
              <w:t>0</w:t>
            </w:r>
            <w:r w:rsidR="00FD7DA5" w:rsidRPr="002E37A7">
              <w:rPr>
                <w:rFonts w:ascii="Times New Roman" w:hAnsi="Times New Roman"/>
                <w:sz w:val="20"/>
                <w:szCs w:val="20"/>
              </w:rPr>
              <w:t>5</w:t>
            </w:r>
          </w:p>
        </w:tc>
      </w:tr>
      <w:tr w:rsidR="00675BBF" w:rsidRPr="002E37A7" w14:paraId="215CFB38" w14:textId="77777777" w:rsidTr="00144D94">
        <w:trPr>
          <w:trHeight w:val="697"/>
        </w:trPr>
        <w:tc>
          <w:tcPr>
            <w:tcW w:w="454" w:type="dxa"/>
            <w:tcMar>
              <w:left w:w="70" w:type="dxa"/>
              <w:right w:w="70" w:type="dxa"/>
            </w:tcMar>
            <w:vAlign w:val="center"/>
          </w:tcPr>
          <w:p w14:paraId="1A549522"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lastRenderedPageBreak/>
              <w:t>3</w:t>
            </w:r>
          </w:p>
        </w:tc>
        <w:tc>
          <w:tcPr>
            <w:tcW w:w="3183" w:type="dxa"/>
            <w:tcMar>
              <w:left w:w="70" w:type="dxa"/>
              <w:right w:w="70" w:type="dxa"/>
            </w:tcMar>
            <w:vAlign w:val="center"/>
          </w:tcPr>
          <w:p w14:paraId="39E9E6AF"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Управление муниципальным долгом</w:t>
            </w:r>
          </w:p>
        </w:tc>
        <w:tc>
          <w:tcPr>
            <w:tcW w:w="1673" w:type="dxa"/>
            <w:tcMar>
              <w:left w:w="70" w:type="dxa"/>
              <w:right w:w="70" w:type="dxa"/>
            </w:tcMar>
            <w:vAlign w:val="center"/>
          </w:tcPr>
          <w:p w14:paraId="5D439D4A"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Программный</w:t>
            </w:r>
          </w:p>
        </w:tc>
        <w:tc>
          <w:tcPr>
            <w:tcW w:w="930" w:type="dxa"/>
            <w:tcMar>
              <w:left w:w="70" w:type="dxa"/>
              <w:right w:w="70" w:type="dxa"/>
            </w:tcMar>
            <w:vAlign w:val="center"/>
          </w:tcPr>
          <w:p w14:paraId="05F6184C" w14:textId="77777777" w:rsidR="00FD7DA5" w:rsidRPr="002E37A7" w:rsidRDefault="00FD7DA5" w:rsidP="00144D94">
            <w:pPr>
              <w:jc w:val="center"/>
              <w:rPr>
                <w:rFonts w:ascii="Times New Roman" w:hAnsi="Times New Roman"/>
                <w:sz w:val="20"/>
                <w:szCs w:val="20"/>
              </w:rPr>
            </w:pPr>
            <w:proofErr w:type="spellStart"/>
            <w:r w:rsidRPr="002E37A7">
              <w:rPr>
                <w:rFonts w:ascii="Times New Roman" w:hAnsi="Times New Roman"/>
                <w:sz w:val="20"/>
                <w:szCs w:val="20"/>
              </w:rPr>
              <w:t>тыс.руб</w:t>
            </w:r>
            <w:proofErr w:type="spellEnd"/>
            <w:r w:rsidRPr="002E37A7">
              <w:rPr>
                <w:rFonts w:ascii="Times New Roman" w:hAnsi="Times New Roman"/>
                <w:sz w:val="20"/>
                <w:szCs w:val="20"/>
              </w:rPr>
              <w:t>.</w:t>
            </w:r>
          </w:p>
        </w:tc>
        <w:tc>
          <w:tcPr>
            <w:tcW w:w="1581" w:type="dxa"/>
            <w:tcMar>
              <w:left w:w="70" w:type="dxa"/>
              <w:right w:w="70" w:type="dxa"/>
            </w:tcMar>
            <w:vAlign w:val="center"/>
          </w:tcPr>
          <w:p w14:paraId="4D0ECB1D"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44 000,00</w:t>
            </w:r>
          </w:p>
        </w:tc>
        <w:tc>
          <w:tcPr>
            <w:tcW w:w="1061" w:type="dxa"/>
            <w:tcMar>
              <w:left w:w="70" w:type="dxa"/>
              <w:right w:w="70" w:type="dxa"/>
            </w:tcMar>
            <w:vAlign w:val="center"/>
          </w:tcPr>
          <w:p w14:paraId="4B92F785"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44 000,00</w:t>
            </w:r>
          </w:p>
        </w:tc>
        <w:tc>
          <w:tcPr>
            <w:tcW w:w="1058" w:type="dxa"/>
            <w:tcMar>
              <w:left w:w="70" w:type="dxa"/>
              <w:right w:w="70" w:type="dxa"/>
            </w:tcMar>
            <w:vAlign w:val="center"/>
          </w:tcPr>
          <w:p w14:paraId="602E76F1"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44 000,00</w:t>
            </w:r>
          </w:p>
        </w:tc>
        <w:tc>
          <w:tcPr>
            <w:tcW w:w="1061" w:type="dxa"/>
            <w:tcMar>
              <w:left w:w="70" w:type="dxa"/>
              <w:right w:w="70" w:type="dxa"/>
            </w:tcMar>
            <w:vAlign w:val="center"/>
          </w:tcPr>
          <w:p w14:paraId="7195DC48"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0,00</w:t>
            </w:r>
          </w:p>
        </w:tc>
        <w:tc>
          <w:tcPr>
            <w:tcW w:w="1061" w:type="dxa"/>
            <w:tcMar>
              <w:left w:w="70" w:type="dxa"/>
              <w:right w:w="70" w:type="dxa"/>
            </w:tcMar>
            <w:vAlign w:val="center"/>
          </w:tcPr>
          <w:p w14:paraId="1D30A31B"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0,00</w:t>
            </w:r>
          </w:p>
        </w:tc>
        <w:tc>
          <w:tcPr>
            <w:tcW w:w="1067" w:type="dxa"/>
            <w:tcMar>
              <w:left w:w="70" w:type="dxa"/>
              <w:right w:w="70" w:type="dxa"/>
            </w:tcMar>
            <w:vAlign w:val="center"/>
          </w:tcPr>
          <w:p w14:paraId="6DEDFA7A"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0,00</w:t>
            </w:r>
          </w:p>
        </w:tc>
        <w:tc>
          <w:tcPr>
            <w:tcW w:w="1581" w:type="dxa"/>
            <w:tcMar>
              <w:left w:w="70" w:type="dxa"/>
              <w:right w:w="70" w:type="dxa"/>
            </w:tcMar>
            <w:vAlign w:val="center"/>
          </w:tcPr>
          <w:p w14:paraId="5DAF18F3" w14:textId="0B17B954" w:rsidR="00FD7DA5" w:rsidRPr="002E37A7" w:rsidRDefault="007158DA" w:rsidP="00144D94">
            <w:pPr>
              <w:jc w:val="center"/>
              <w:rPr>
                <w:rFonts w:ascii="Times New Roman" w:hAnsi="Times New Roman"/>
                <w:sz w:val="20"/>
                <w:szCs w:val="20"/>
              </w:rPr>
            </w:pPr>
            <w:r w:rsidRPr="002E37A7">
              <w:rPr>
                <w:rFonts w:ascii="Times New Roman" w:hAnsi="Times New Roman"/>
                <w:sz w:val="20"/>
                <w:szCs w:val="20"/>
              </w:rPr>
              <w:t>0</w:t>
            </w:r>
            <w:r w:rsidR="00FD7DA5" w:rsidRPr="002E37A7">
              <w:rPr>
                <w:rFonts w:ascii="Times New Roman" w:hAnsi="Times New Roman"/>
                <w:sz w:val="20"/>
                <w:szCs w:val="20"/>
              </w:rPr>
              <w:t>6</w:t>
            </w:r>
          </w:p>
        </w:tc>
      </w:tr>
      <w:tr w:rsidR="00675BBF" w:rsidRPr="002E37A7" w14:paraId="205187AC" w14:textId="77777777" w:rsidTr="00144D94">
        <w:trPr>
          <w:trHeight w:val="697"/>
        </w:trPr>
        <w:tc>
          <w:tcPr>
            <w:tcW w:w="454" w:type="dxa"/>
            <w:tcMar>
              <w:left w:w="70" w:type="dxa"/>
              <w:right w:w="70" w:type="dxa"/>
            </w:tcMar>
            <w:vAlign w:val="center"/>
          </w:tcPr>
          <w:p w14:paraId="071E5E20"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4</w:t>
            </w:r>
          </w:p>
        </w:tc>
        <w:tc>
          <w:tcPr>
            <w:tcW w:w="3183" w:type="dxa"/>
            <w:tcMar>
              <w:left w:w="70" w:type="dxa"/>
              <w:right w:w="70" w:type="dxa"/>
            </w:tcMar>
            <w:vAlign w:val="center"/>
          </w:tcPr>
          <w:p w14:paraId="330DAFBE" w14:textId="4A1B27FE" w:rsidR="00FD7DA5" w:rsidRPr="002E37A7" w:rsidRDefault="004A0421" w:rsidP="00144D94">
            <w:pPr>
              <w:jc w:val="center"/>
              <w:rPr>
                <w:rFonts w:ascii="Times New Roman" w:hAnsi="Times New Roman"/>
                <w:sz w:val="20"/>
                <w:szCs w:val="20"/>
              </w:rPr>
            </w:pPr>
            <w:r>
              <w:rPr>
                <w:rFonts w:ascii="Times New Roman" w:hAnsi="Times New Roman"/>
                <w:sz w:val="20"/>
                <w:szCs w:val="20"/>
              </w:rPr>
              <w:t>Ежегодное снижение</w:t>
            </w:r>
            <w:r w:rsidR="00FD7DA5" w:rsidRPr="002E37A7">
              <w:rPr>
                <w:rFonts w:ascii="Times New Roman" w:hAnsi="Times New Roman"/>
                <w:sz w:val="20"/>
                <w:szCs w:val="20"/>
              </w:rPr>
              <w:t xml:space="preserve"> доли просроченной кредиторской задолженности в расходах бюджета городского округа</w:t>
            </w:r>
          </w:p>
        </w:tc>
        <w:tc>
          <w:tcPr>
            <w:tcW w:w="1673" w:type="dxa"/>
            <w:tcMar>
              <w:left w:w="70" w:type="dxa"/>
              <w:right w:w="70" w:type="dxa"/>
            </w:tcMar>
            <w:vAlign w:val="center"/>
          </w:tcPr>
          <w:p w14:paraId="2F1BD5C1"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Программный</w:t>
            </w:r>
          </w:p>
        </w:tc>
        <w:tc>
          <w:tcPr>
            <w:tcW w:w="930" w:type="dxa"/>
            <w:tcMar>
              <w:left w:w="70" w:type="dxa"/>
              <w:right w:w="70" w:type="dxa"/>
            </w:tcMar>
            <w:vAlign w:val="center"/>
          </w:tcPr>
          <w:p w14:paraId="59E41CC3"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да/нет</w:t>
            </w:r>
          </w:p>
        </w:tc>
        <w:tc>
          <w:tcPr>
            <w:tcW w:w="1581" w:type="dxa"/>
            <w:tcMar>
              <w:left w:w="70" w:type="dxa"/>
              <w:right w:w="70" w:type="dxa"/>
            </w:tcMar>
            <w:vAlign w:val="center"/>
          </w:tcPr>
          <w:p w14:paraId="1F3041E7" w14:textId="771CA909"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д</w:t>
            </w:r>
            <w:r w:rsidR="007158DA" w:rsidRPr="002E37A7">
              <w:rPr>
                <w:rFonts w:ascii="Times New Roman" w:hAnsi="Times New Roman"/>
                <w:sz w:val="20"/>
                <w:szCs w:val="20"/>
              </w:rPr>
              <w:t>а</w:t>
            </w:r>
          </w:p>
        </w:tc>
        <w:tc>
          <w:tcPr>
            <w:tcW w:w="1061" w:type="dxa"/>
            <w:tcMar>
              <w:left w:w="70" w:type="dxa"/>
              <w:right w:w="70" w:type="dxa"/>
            </w:tcMar>
            <w:vAlign w:val="center"/>
          </w:tcPr>
          <w:p w14:paraId="195D0553"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да</w:t>
            </w:r>
          </w:p>
        </w:tc>
        <w:tc>
          <w:tcPr>
            <w:tcW w:w="1058" w:type="dxa"/>
            <w:tcMar>
              <w:left w:w="70" w:type="dxa"/>
              <w:right w:w="70" w:type="dxa"/>
            </w:tcMar>
            <w:vAlign w:val="center"/>
          </w:tcPr>
          <w:p w14:paraId="20A202CB"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да</w:t>
            </w:r>
          </w:p>
        </w:tc>
        <w:tc>
          <w:tcPr>
            <w:tcW w:w="1061" w:type="dxa"/>
            <w:tcMar>
              <w:left w:w="70" w:type="dxa"/>
              <w:right w:w="70" w:type="dxa"/>
            </w:tcMar>
            <w:vAlign w:val="center"/>
          </w:tcPr>
          <w:p w14:paraId="0251DDB9"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да</w:t>
            </w:r>
          </w:p>
        </w:tc>
        <w:tc>
          <w:tcPr>
            <w:tcW w:w="1061" w:type="dxa"/>
            <w:tcMar>
              <w:left w:w="70" w:type="dxa"/>
              <w:right w:w="70" w:type="dxa"/>
            </w:tcMar>
            <w:vAlign w:val="center"/>
          </w:tcPr>
          <w:p w14:paraId="19B3A99F"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да</w:t>
            </w:r>
          </w:p>
        </w:tc>
        <w:tc>
          <w:tcPr>
            <w:tcW w:w="1067" w:type="dxa"/>
            <w:tcMar>
              <w:left w:w="70" w:type="dxa"/>
              <w:right w:w="70" w:type="dxa"/>
            </w:tcMar>
            <w:vAlign w:val="center"/>
          </w:tcPr>
          <w:p w14:paraId="1C7F0113" w14:textId="77777777" w:rsidR="00FD7DA5" w:rsidRPr="002E37A7" w:rsidRDefault="00FD7DA5" w:rsidP="00144D94">
            <w:pPr>
              <w:jc w:val="center"/>
              <w:rPr>
                <w:rFonts w:ascii="Times New Roman" w:hAnsi="Times New Roman"/>
                <w:sz w:val="20"/>
                <w:szCs w:val="20"/>
              </w:rPr>
            </w:pPr>
            <w:r w:rsidRPr="002E37A7">
              <w:rPr>
                <w:rFonts w:ascii="Times New Roman" w:hAnsi="Times New Roman"/>
                <w:sz w:val="20"/>
                <w:szCs w:val="20"/>
              </w:rPr>
              <w:t>да</w:t>
            </w:r>
          </w:p>
        </w:tc>
        <w:tc>
          <w:tcPr>
            <w:tcW w:w="1581" w:type="dxa"/>
            <w:tcMar>
              <w:left w:w="70" w:type="dxa"/>
              <w:right w:w="70" w:type="dxa"/>
            </w:tcMar>
            <w:vAlign w:val="center"/>
          </w:tcPr>
          <w:p w14:paraId="4F58E4E2" w14:textId="282D90E7" w:rsidR="00FD7DA5" w:rsidRPr="002E37A7" w:rsidRDefault="007158DA" w:rsidP="00144D94">
            <w:pPr>
              <w:jc w:val="center"/>
              <w:rPr>
                <w:rFonts w:ascii="Times New Roman" w:hAnsi="Times New Roman"/>
                <w:sz w:val="20"/>
                <w:szCs w:val="20"/>
              </w:rPr>
            </w:pPr>
            <w:r w:rsidRPr="002E37A7">
              <w:rPr>
                <w:rFonts w:ascii="Times New Roman" w:hAnsi="Times New Roman"/>
                <w:sz w:val="20"/>
                <w:szCs w:val="20"/>
              </w:rPr>
              <w:t>0</w:t>
            </w:r>
            <w:r w:rsidR="00FD7DA5" w:rsidRPr="002E37A7">
              <w:rPr>
                <w:rFonts w:ascii="Times New Roman" w:hAnsi="Times New Roman"/>
                <w:sz w:val="20"/>
                <w:szCs w:val="20"/>
              </w:rPr>
              <w:t>7</w:t>
            </w:r>
          </w:p>
        </w:tc>
      </w:tr>
    </w:tbl>
    <w:p w14:paraId="72CE9597" w14:textId="77777777" w:rsidR="00EB057F" w:rsidRPr="002E37A7" w:rsidRDefault="00EB057F" w:rsidP="00EB057F">
      <w:pPr>
        <w:jc w:val="center"/>
        <w:rPr>
          <w:rFonts w:ascii="Times New Roman" w:hAnsi="Times New Roman"/>
          <w:sz w:val="20"/>
          <w:szCs w:val="20"/>
        </w:rPr>
      </w:pPr>
    </w:p>
    <w:p w14:paraId="7A4DC653" w14:textId="77777777" w:rsidR="00EB057F" w:rsidRPr="002E37A7" w:rsidRDefault="00EB057F" w:rsidP="00EB057F">
      <w:pPr>
        <w:rPr>
          <w:rFonts w:ascii="Times New Roman" w:hAnsi="Times New Roman"/>
          <w:color w:val="FF0000"/>
          <w:sz w:val="25"/>
          <w:szCs w:val="25"/>
        </w:rPr>
      </w:pPr>
    </w:p>
    <w:p w14:paraId="14BE63C1" w14:textId="77777777" w:rsidR="00EB057F" w:rsidRPr="002E37A7" w:rsidRDefault="00EB057F" w:rsidP="00EB057F">
      <w:pPr>
        <w:pStyle w:val="ConsPlusNormal"/>
        <w:widowControl/>
        <w:ind w:firstLine="0"/>
        <w:jc w:val="center"/>
        <w:rPr>
          <w:rFonts w:ascii="Times New Roman" w:hAnsi="Times New Roman" w:cs="Times New Roman"/>
          <w:sz w:val="24"/>
          <w:szCs w:val="24"/>
        </w:rPr>
      </w:pPr>
    </w:p>
    <w:p w14:paraId="6705917E" w14:textId="77777777" w:rsidR="00EB057F" w:rsidRPr="002E37A7" w:rsidRDefault="00EB057F" w:rsidP="00EB057F">
      <w:pPr>
        <w:pStyle w:val="ConsPlusNormal"/>
        <w:widowControl/>
        <w:ind w:firstLine="0"/>
        <w:jc w:val="center"/>
        <w:rPr>
          <w:rFonts w:ascii="Times New Roman" w:hAnsi="Times New Roman" w:cs="Times New Roman"/>
          <w:sz w:val="24"/>
          <w:szCs w:val="24"/>
        </w:rPr>
      </w:pPr>
    </w:p>
    <w:p w14:paraId="5BAB7952" w14:textId="77777777" w:rsidR="001A188E" w:rsidRPr="002E37A7" w:rsidRDefault="00EB057F" w:rsidP="00EB057F">
      <w:pPr>
        <w:rPr>
          <w:rFonts w:ascii="Times New Roman" w:hAnsi="Times New Roman"/>
          <w:color w:val="000000"/>
        </w:rPr>
      </w:pPr>
      <w:r w:rsidRPr="002E37A7">
        <w:rPr>
          <w:rFonts w:ascii="Times New Roman" w:hAnsi="Times New Roman"/>
          <w:color w:val="000000"/>
        </w:rPr>
        <w:t xml:space="preserve">                                                                                                                                        </w:t>
      </w:r>
    </w:p>
    <w:p w14:paraId="5C5A23DE" w14:textId="77777777" w:rsidR="001A188E" w:rsidRPr="002E37A7" w:rsidRDefault="001A188E" w:rsidP="00EB057F">
      <w:pPr>
        <w:rPr>
          <w:rFonts w:ascii="Times New Roman" w:hAnsi="Times New Roman"/>
          <w:color w:val="000000"/>
        </w:rPr>
      </w:pPr>
    </w:p>
    <w:p w14:paraId="091ED6C4" w14:textId="77777777" w:rsidR="001A188E" w:rsidRPr="002E37A7" w:rsidRDefault="001A188E" w:rsidP="00EB057F">
      <w:pPr>
        <w:rPr>
          <w:rFonts w:ascii="Times New Roman" w:hAnsi="Times New Roman"/>
          <w:color w:val="000000"/>
        </w:rPr>
      </w:pPr>
    </w:p>
    <w:p w14:paraId="7F21CBE1" w14:textId="77777777" w:rsidR="001A188E" w:rsidRPr="002E37A7" w:rsidRDefault="001A188E" w:rsidP="00EB057F">
      <w:pPr>
        <w:rPr>
          <w:rFonts w:ascii="Times New Roman" w:hAnsi="Times New Roman"/>
          <w:color w:val="000000"/>
        </w:rPr>
      </w:pPr>
    </w:p>
    <w:p w14:paraId="4E977D29" w14:textId="77777777" w:rsidR="007E6FDA" w:rsidRPr="002E37A7" w:rsidRDefault="00EB057F" w:rsidP="00EB057F">
      <w:pPr>
        <w:rPr>
          <w:rFonts w:ascii="Times New Roman" w:hAnsi="Times New Roman"/>
          <w:color w:val="000000"/>
        </w:rPr>
      </w:pPr>
      <w:r w:rsidRPr="002E37A7">
        <w:rPr>
          <w:rFonts w:ascii="Times New Roman" w:hAnsi="Times New Roman"/>
          <w:color w:val="000000"/>
        </w:rPr>
        <w:t xml:space="preserve">                                                                      </w:t>
      </w:r>
    </w:p>
    <w:p w14:paraId="24A962A4" w14:textId="77777777" w:rsidR="007E6FDA" w:rsidRPr="002E37A7" w:rsidRDefault="007E6FDA" w:rsidP="00EB057F">
      <w:pPr>
        <w:rPr>
          <w:rFonts w:ascii="Times New Roman" w:hAnsi="Times New Roman"/>
          <w:color w:val="000000"/>
        </w:rPr>
      </w:pPr>
    </w:p>
    <w:p w14:paraId="1139F1C4" w14:textId="77777777" w:rsidR="007E6FDA" w:rsidRPr="002E37A7" w:rsidRDefault="007E6FDA" w:rsidP="00EB057F">
      <w:pPr>
        <w:rPr>
          <w:rFonts w:ascii="Times New Roman" w:hAnsi="Times New Roman"/>
          <w:color w:val="000000"/>
        </w:rPr>
      </w:pPr>
    </w:p>
    <w:p w14:paraId="76FCAAEA" w14:textId="77777777" w:rsidR="007E6FDA" w:rsidRPr="002E37A7" w:rsidRDefault="007E6FDA" w:rsidP="00EB057F">
      <w:pPr>
        <w:rPr>
          <w:rFonts w:ascii="Times New Roman" w:hAnsi="Times New Roman"/>
          <w:color w:val="000000"/>
        </w:rPr>
      </w:pPr>
    </w:p>
    <w:p w14:paraId="5635D47C" w14:textId="77777777" w:rsidR="007E6FDA" w:rsidRPr="002E37A7" w:rsidRDefault="007E6FDA" w:rsidP="00EB057F">
      <w:pPr>
        <w:rPr>
          <w:rFonts w:ascii="Times New Roman" w:hAnsi="Times New Roman"/>
          <w:color w:val="000000"/>
        </w:rPr>
      </w:pPr>
    </w:p>
    <w:p w14:paraId="6A256E17" w14:textId="77777777" w:rsidR="007E6FDA" w:rsidRPr="002E37A7" w:rsidRDefault="007E6FDA" w:rsidP="00EB057F">
      <w:pPr>
        <w:rPr>
          <w:rFonts w:ascii="Times New Roman" w:hAnsi="Times New Roman"/>
          <w:color w:val="000000"/>
        </w:rPr>
      </w:pPr>
    </w:p>
    <w:p w14:paraId="38FD486A" w14:textId="77777777" w:rsidR="007E6FDA" w:rsidRPr="002E37A7" w:rsidRDefault="007E6FDA" w:rsidP="00EB057F">
      <w:pPr>
        <w:rPr>
          <w:rFonts w:ascii="Times New Roman" w:hAnsi="Times New Roman"/>
          <w:color w:val="000000"/>
        </w:rPr>
      </w:pPr>
    </w:p>
    <w:p w14:paraId="67CFDF1A" w14:textId="77777777" w:rsidR="00EB057F" w:rsidRPr="002E37A7" w:rsidRDefault="00EB057F" w:rsidP="00EB057F">
      <w:pPr>
        <w:rPr>
          <w:rFonts w:ascii="Times New Roman" w:hAnsi="Times New Roman"/>
          <w:sz w:val="28"/>
          <w:szCs w:val="28"/>
        </w:rPr>
      </w:pPr>
      <w:r w:rsidRPr="002E37A7">
        <w:rPr>
          <w:rFonts w:ascii="Times New Roman" w:hAnsi="Times New Roman"/>
          <w:color w:val="000000"/>
        </w:rPr>
        <w:t xml:space="preserve">                      </w:t>
      </w:r>
    </w:p>
    <w:p w14:paraId="2CAEC50F" w14:textId="77777777" w:rsidR="00EB057F" w:rsidRPr="002E37A7" w:rsidRDefault="00EB057F" w:rsidP="00EB057F">
      <w:pPr>
        <w:widowControl w:val="0"/>
        <w:autoSpaceDE w:val="0"/>
        <w:autoSpaceDN w:val="0"/>
        <w:adjustRightInd w:val="0"/>
        <w:rPr>
          <w:rFonts w:ascii="Times New Roman" w:hAnsi="Times New Roman"/>
        </w:rPr>
      </w:pPr>
    </w:p>
    <w:p w14:paraId="7B321264" w14:textId="77777777" w:rsidR="00A56023" w:rsidRPr="00487BF6" w:rsidRDefault="00EB057F" w:rsidP="00EB057F">
      <w:pPr>
        <w:spacing w:after="0" w:line="240" w:lineRule="auto"/>
        <w:jc w:val="center"/>
        <w:rPr>
          <w:rFonts w:ascii="Times New Roman" w:hAnsi="Times New Roman"/>
          <w:sz w:val="28"/>
          <w:szCs w:val="28"/>
        </w:rPr>
      </w:pPr>
      <w:r w:rsidRPr="00487BF6">
        <w:rPr>
          <w:rFonts w:ascii="Times New Roman" w:hAnsi="Times New Roman"/>
          <w:sz w:val="28"/>
          <w:szCs w:val="28"/>
        </w:rPr>
        <w:lastRenderedPageBreak/>
        <w:t>5. Методика расчета значений план</w:t>
      </w:r>
      <w:r w:rsidR="00A56023" w:rsidRPr="00487BF6">
        <w:rPr>
          <w:rFonts w:ascii="Times New Roman" w:hAnsi="Times New Roman"/>
          <w:sz w:val="28"/>
          <w:szCs w:val="28"/>
        </w:rPr>
        <w:t xml:space="preserve">ируемых результатов реализации </w:t>
      </w:r>
    </w:p>
    <w:p w14:paraId="421F4B25" w14:textId="2CC66ABA" w:rsidR="00EB057F" w:rsidRPr="00487BF6" w:rsidRDefault="00963F15" w:rsidP="00A56023">
      <w:pPr>
        <w:spacing w:after="0" w:line="240" w:lineRule="auto"/>
        <w:jc w:val="center"/>
        <w:rPr>
          <w:rFonts w:ascii="Times New Roman" w:hAnsi="Times New Roman"/>
          <w:sz w:val="28"/>
          <w:szCs w:val="28"/>
        </w:rPr>
      </w:pPr>
      <w:r>
        <w:rPr>
          <w:rFonts w:ascii="Times New Roman" w:hAnsi="Times New Roman"/>
          <w:sz w:val="28"/>
          <w:szCs w:val="28"/>
        </w:rPr>
        <w:t>м</w:t>
      </w:r>
      <w:r w:rsidR="00A56023" w:rsidRPr="00487BF6">
        <w:rPr>
          <w:rFonts w:ascii="Times New Roman" w:hAnsi="Times New Roman"/>
          <w:sz w:val="28"/>
          <w:szCs w:val="28"/>
        </w:rPr>
        <w:t>униципальной п</w:t>
      </w:r>
      <w:r w:rsidR="00EB057F" w:rsidRPr="00487BF6">
        <w:rPr>
          <w:rFonts w:ascii="Times New Roman" w:hAnsi="Times New Roman"/>
          <w:sz w:val="28"/>
          <w:szCs w:val="28"/>
        </w:rPr>
        <w:t>рограммы «Управление имуществом и муниципальными финансами»</w:t>
      </w:r>
    </w:p>
    <w:p w14:paraId="0C7F5FE2" w14:textId="77777777" w:rsidR="00A56023" w:rsidRPr="002E37A7" w:rsidRDefault="00A56023" w:rsidP="00A56023">
      <w:pPr>
        <w:spacing w:after="0" w:line="240" w:lineRule="auto"/>
        <w:jc w:val="center"/>
        <w:rPr>
          <w:rFonts w:ascii="Times New Roman" w:hAnsi="Times New Roman"/>
          <w:b/>
          <w:sz w:val="28"/>
          <w:szCs w:val="28"/>
        </w:rPr>
      </w:pPr>
    </w:p>
    <w:tbl>
      <w:tblPr>
        <w:tblStyle w:val="a9"/>
        <w:tblW w:w="0" w:type="auto"/>
        <w:tblLook w:val="04A0" w:firstRow="1" w:lastRow="0" w:firstColumn="1" w:lastColumn="0" w:noHBand="0" w:noVBand="1"/>
      </w:tblPr>
      <w:tblGrid>
        <w:gridCol w:w="706"/>
        <w:gridCol w:w="2801"/>
        <w:gridCol w:w="1703"/>
        <w:gridCol w:w="9576"/>
      </w:tblGrid>
      <w:tr w:rsidR="00EB057F" w:rsidRPr="002E37A7" w14:paraId="4278F7C8" w14:textId="77777777" w:rsidTr="00144D94">
        <w:tc>
          <w:tcPr>
            <w:tcW w:w="706" w:type="dxa"/>
            <w:vAlign w:val="center"/>
          </w:tcPr>
          <w:p w14:paraId="4592A687" w14:textId="77777777" w:rsidR="00EB057F" w:rsidRPr="002E37A7" w:rsidRDefault="00EB057F" w:rsidP="00144D94">
            <w:pPr>
              <w:jc w:val="center"/>
              <w:rPr>
                <w:rFonts w:ascii="Times New Roman" w:hAnsi="Times New Roman"/>
                <w:sz w:val="24"/>
                <w:szCs w:val="24"/>
              </w:rPr>
            </w:pPr>
            <w:r w:rsidRPr="002E37A7">
              <w:rPr>
                <w:rFonts w:ascii="Times New Roman" w:hAnsi="Times New Roman"/>
                <w:sz w:val="24"/>
                <w:szCs w:val="24"/>
              </w:rPr>
              <w:t>№</w:t>
            </w:r>
          </w:p>
          <w:p w14:paraId="260B6BF3" w14:textId="77777777" w:rsidR="00EB057F" w:rsidRPr="002E37A7" w:rsidRDefault="00EB057F" w:rsidP="00144D94">
            <w:pPr>
              <w:jc w:val="center"/>
              <w:rPr>
                <w:rFonts w:ascii="Times New Roman" w:hAnsi="Times New Roman"/>
                <w:sz w:val="24"/>
                <w:szCs w:val="24"/>
              </w:rPr>
            </w:pPr>
            <w:proofErr w:type="gramStart"/>
            <w:r w:rsidRPr="002E37A7">
              <w:rPr>
                <w:rFonts w:ascii="Times New Roman" w:hAnsi="Times New Roman"/>
                <w:sz w:val="24"/>
                <w:szCs w:val="24"/>
              </w:rPr>
              <w:t>п</w:t>
            </w:r>
            <w:proofErr w:type="gramEnd"/>
            <w:r w:rsidRPr="002E37A7">
              <w:rPr>
                <w:rFonts w:ascii="Times New Roman" w:hAnsi="Times New Roman"/>
                <w:sz w:val="24"/>
                <w:szCs w:val="24"/>
              </w:rPr>
              <w:t>/п</w:t>
            </w:r>
          </w:p>
        </w:tc>
        <w:tc>
          <w:tcPr>
            <w:tcW w:w="2801" w:type="dxa"/>
            <w:vAlign w:val="center"/>
          </w:tcPr>
          <w:p w14:paraId="1F391A21" w14:textId="77777777" w:rsidR="00EB057F" w:rsidRPr="002E37A7" w:rsidRDefault="00EB057F" w:rsidP="00144D94">
            <w:pPr>
              <w:jc w:val="center"/>
              <w:rPr>
                <w:rFonts w:ascii="Times New Roman" w:eastAsia="Times New Roman" w:hAnsi="Times New Roman"/>
                <w:sz w:val="24"/>
                <w:szCs w:val="28"/>
              </w:rPr>
            </w:pPr>
            <w:r w:rsidRPr="002E37A7">
              <w:rPr>
                <w:rFonts w:ascii="Times New Roman" w:eastAsia="Times New Roman" w:hAnsi="Times New Roman"/>
                <w:sz w:val="24"/>
                <w:szCs w:val="28"/>
              </w:rPr>
              <w:t>Наименование целевого показателя</w:t>
            </w:r>
          </w:p>
        </w:tc>
        <w:tc>
          <w:tcPr>
            <w:tcW w:w="1703" w:type="dxa"/>
            <w:vAlign w:val="center"/>
          </w:tcPr>
          <w:p w14:paraId="6CAC1716" w14:textId="77777777" w:rsidR="00EB057F" w:rsidRPr="002E37A7" w:rsidRDefault="00EB057F" w:rsidP="00144D94">
            <w:pPr>
              <w:jc w:val="center"/>
              <w:rPr>
                <w:rFonts w:ascii="Times New Roman" w:eastAsia="Times New Roman" w:hAnsi="Times New Roman"/>
                <w:sz w:val="24"/>
                <w:szCs w:val="28"/>
              </w:rPr>
            </w:pPr>
            <w:r w:rsidRPr="002E37A7">
              <w:rPr>
                <w:rFonts w:ascii="Times New Roman" w:eastAsia="Times New Roman" w:hAnsi="Times New Roman"/>
                <w:sz w:val="24"/>
                <w:szCs w:val="28"/>
              </w:rPr>
              <w:t>Единица</w:t>
            </w:r>
          </w:p>
          <w:p w14:paraId="20FEA28D" w14:textId="77777777" w:rsidR="00EB057F" w:rsidRPr="002E37A7" w:rsidRDefault="00EB057F" w:rsidP="00144D94">
            <w:pPr>
              <w:jc w:val="center"/>
              <w:rPr>
                <w:rFonts w:ascii="Times New Roman" w:eastAsia="Times New Roman" w:hAnsi="Times New Roman"/>
                <w:sz w:val="24"/>
                <w:szCs w:val="28"/>
              </w:rPr>
            </w:pPr>
            <w:r w:rsidRPr="002E37A7">
              <w:rPr>
                <w:rFonts w:ascii="Times New Roman" w:eastAsia="Times New Roman" w:hAnsi="Times New Roman"/>
                <w:sz w:val="24"/>
                <w:szCs w:val="28"/>
              </w:rPr>
              <w:t>измерения</w:t>
            </w:r>
          </w:p>
        </w:tc>
        <w:tc>
          <w:tcPr>
            <w:tcW w:w="9576" w:type="dxa"/>
            <w:vAlign w:val="center"/>
          </w:tcPr>
          <w:p w14:paraId="63AEC2ED" w14:textId="77777777" w:rsidR="00EB057F" w:rsidRPr="002E37A7" w:rsidRDefault="00EB057F" w:rsidP="00144D94">
            <w:pPr>
              <w:jc w:val="center"/>
              <w:rPr>
                <w:rFonts w:ascii="Times New Roman" w:hAnsi="Times New Roman"/>
                <w:sz w:val="24"/>
                <w:szCs w:val="24"/>
              </w:rPr>
            </w:pPr>
            <w:r w:rsidRPr="002E37A7">
              <w:rPr>
                <w:rFonts w:ascii="Times New Roman" w:hAnsi="Times New Roman"/>
                <w:sz w:val="24"/>
                <w:szCs w:val="24"/>
              </w:rPr>
              <w:t>Алгоритм расчета значений показателя</w:t>
            </w:r>
          </w:p>
        </w:tc>
      </w:tr>
      <w:tr w:rsidR="00EB057F" w:rsidRPr="002E37A7" w14:paraId="7AE3B575" w14:textId="77777777" w:rsidTr="00144D94">
        <w:trPr>
          <w:trHeight w:val="586"/>
        </w:trPr>
        <w:tc>
          <w:tcPr>
            <w:tcW w:w="14786" w:type="dxa"/>
            <w:gridSpan w:val="4"/>
          </w:tcPr>
          <w:p w14:paraId="35C68CE6" w14:textId="77777777" w:rsidR="00EB057F" w:rsidRPr="002E37A7" w:rsidRDefault="00EB057F" w:rsidP="00144D94">
            <w:pPr>
              <w:jc w:val="center"/>
              <w:rPr>
                <w:rFonts w:ascii="Times New Roman" w:eastAsia="Times New Roman" w:hAnsi="Times New Roman"/>
                <w:sz w:val="24"/>
                <w:szCs w:val="28"/>
              </w:rPr>
            </w:pPr>
          </w:p>
          <w:p w14:paraId="1D1813D8" w14:textId="7753E3B4" w:rsidR="00EB057F" w:rsidRPr="002E37A7" w:rsidRDefault="00360525" w:rsidP="00144D94">
            <w:pPr>
              <w:jc w:val="center"/>
              <w:rPr>
                <w:rFonts w:ascii="Times New Roman" w:eastAsia="Times New Roman" w:hAnsi="Times New Roman"/>
                <w:sz w:val="24"/>
                <w:szCs w:val="28"/>
              </w:rPr>
            </w:pPr>
            <w:r w:rsidRPr="002E37A7">
              <w:rPr>
                <w:rFonts w:ascii="Times New Roman" w:eastAsia="Times New Roman" w:hAnsi="Times New Roman"/>
                <w:sz w:val="24"/>
                <w:szCs w:val="28"/>
              </w:rPr>
              <w:t>Подпрограмма</w:t>
            </w:r>
            <w:r w:rsidR="00EB057F" w:rsidRPr="002E37A7">
              <w:rPr>
                <w:rFonts w:ascii="Times New Roman" w:eastAsia="Times New Roman" w:hAnsi="Times New Roman"/>
                <w:sz w:val="24"/>
                <w:szCs w:val="28"/>
              </w:rPr>
              <w:t xml:space="preserve"> 1 «Развитие имущественного комплекса»</w:t>
            </w:r>
          </w:p>
          <w:p w14:paraId="3FBE1977" w14:textId="77777777" w:rsidR="00EB057F" w:rsidRPr="002E37A7" w:rsidRDefault="00EB057F" w:rsidP="00144D94">
            <w:pPr>
              <w:jc w:val="center"/>
              <w:rPr>
                <w:rFonts w:ascii="Times New Roman" w:eastAsia="Times New Roman" w:hAnsi="Times New Roman"/>
                <w:sz w:val="24"/>
                <w:szCs w:val="28"/>
              </w:rPr>
            </w:pPr>
          </w:p>
        </w:tc>
      </w:tr>
      <w:tr w:rsidR="00EB057F" w:rsidRPr="002E37A7" w14:paraId="20957C94" w14:textId="77777777" w:rsidTr="00144D94">
        <w:tc>
          <w:tcPr>
            <w:tcW w:w="706" w:type="dxa"/>
          </w:tcPr>
          <w:p w14:paraId="0CB5316F" w14:textId="77777777" w:rsidR="00EB057F" w:rsidRPr="002E37A7" w:rsidRDefault="00EB057F" w:rsidP="00144D94">
            <w:pPr>
              <w:jc w:val="center"/>
              <w:rPr>
                <w:rFonts w:ascii="Times New Roman" w:hAnsi="Times New Roman"/>
                <w:sz w:val="24"/>
                <w:szCs w:val="24"/>
              </w:rPr>
            </w:pPr>
            <w:r w:rsidRPr="002E37A7">
              <w:rPr>
                <w:rFonts w:ascii="Times New Roman" w:hAnsi="Times New Roman"/>
                <w:sz w:val="24"/>
                <w:szCs w:val="24"/>
              </w:rPr>
              <w:t>1</w:t>
            </w:r>
          </w:p>
        </w:tc>
        <w:tc>
          <w:tcPr>
            <w:tcW w:w="2801" w:type="dxa"/>
          </w:tcPr>
          <w:p w14:paraId="1E362068" w14:textId="77777777" w:rsidR="00EB057F" w:rsidRPr="002E37A7" w:rsidRDefault="0013266E" w:rsidP="00144D94">
            <w:pPr>
              <w:rPr>
                <w:rFonts w:ascii="Times New Roman" w:hAnsi="Times New Roman"/>
                <w:sz w:val="24"/>
                <w:szCs w:val="24"/>
              </w:rPr>
            </w:pPr>
            <w:r w:rsidRPr="002E37A7">
              <w:rPr>
                <w:rFonts w:ascii="Times New Roman" w:hAnsi="Times New Roman"/>
                <w:sz w:val="24"/>
                <w:szCs w:val="24"/>
              </w:rPr>
              <w:t>Эффективность работы по взысканию задолженности по арендной плате за муниципальное имущество и землю</w:t>
            </w:r>
          </w:p>
        </w:tc>
        <w:tc>
          <w:tcPr>
            <w:tcW w:w="1703" w:type="dxa"/>
          </w:tcPr>
          <w:p w14:paraId="1D85E849" w14:textId="77777777" w:rsidR="00EB057F" w:rsidRPr="002E37A7" w:rsidRDefault="0013266E" w:rsidP="00144D94">
            <w:pPr>
              <w:jc w:val="center"/>
              <w:rPr>
                <w:rFonts w:ascii="Times New Roman" w:eastAsia="Times New Roman" w:hAnsi="Times New Roman"/>
                <w:sz w:val="24"/>
                <w:szCs w:val="24"/>
                <w:lang w:eastAsia="ru-RU"/>
              </w:rPr>
            </w:pPr>
            <w:r w:rsidRPr="002E37A7">
              <w:rPr>
                <w:rFonts w:ascii="Times New Roman" w:eastAsia="Times New Roman" w:hAnsi="Times New Roman"/>
                <w:sz w:val="24"/>
                <w:szCs w:val="24"/>
                <w:lang w:eastAsia="ru-RU"/>
              </w:rPr>
              <w:t>%</w:t>
            </w:r>
          </w:p>
        </w:tc>
        <w:tc>
          <w:tcPr>
            <w:tcW w:w="9576" w:type="dxa"/>
          </w:tcPr>
          <w:p w14:paraId="352CFC55" w14:textId="77777777" w:rsidR="0013266E" w:rsidRPr="002E37A7" w:rsidRDefault="0013266E" w:rsidP="0013266E">
            <w:pPr>
              <w:ind w:firstLine="709"/>
              <w:jc w:val="both"/>
              <w:rPr>
                <w:rFonts w:ascii="Times New Roman" w:eastAsia="Times New Roman" w:hAnsi="Times New Roman"/>
                <w:sz w:val="24"/>
                <w:szCs w:val="28"/>
              </w:rPr>
            </w:pPr>
            <w:r w:rsidRPr="002E37A7">
              <w:rPr>
                <w:rFonts w:ascii="Times New Roman" w:eastAsia="Times New Roman" w:hAnsi="Times New Roman"/>
                <w:sz w:val="24"/>
                <w:szCs w:val="28"/>
              </w:rPr>
              <w:t xml:space="preserve">Основной целью показателя является максимальное снижение задолженности по арендной плате за муниципальное имущество и землю, а также 100% принятие мер для снижения задолженности.  </w:t>
            </w:r>
          </w:p>
          <w:p w14:paraId="19D90B1E" w14:textId="77777777" w:rsidR="0013266E" w:rsidRPr="002E37A7" w:rsidRDefault="0013266E" w:rsidP="0013266E">
            <w:pPr>
              <w:pStyle w:val="aa"/>
              <w:ind w:firstLine="709"/>
              <w:jc w:val="both"/>
              <w:rPr>
                <w:rFonts w:ascii="Times New Roman" w:hAnsi="Times New Roman"/>
                <w:sz w:val="24"/>
                <w:szCs w:val="28"/>
              </w:rPr>
            </w:pPr>
            <w:r w:rsidRPr="002E37A7">
              <w:rPr>
                <w:rFonts w:ascii="Times New Roman" w:hAnsi="Times New Roman"/>
                <w:sz w:val="24"/>
                <w:szCs w:val="28"/>
              </w:rPr>
              <w:t xml:space="preserve">При расчете необходимо указывать консолидированное значение по муниципальному образованию в отношении задолженности, образовавшейся по арендной плате за земельные участки, находящиеся в муниципальной собственности и муниципальное имущество. </w:t>
            </w:r>
          </w:p>
          <w:p w14:paraId="368C4741" w14:textId="77777777" w:rsidR="0013266E" w:rsidRPr="002E37A7" w:rsidRDefault="0013266E" w:rsidP="0013266E">
            <w:pPr>
              <w:pStyle w:val="aa"/>
              <w:ind w:firstLine="709"/>
              <w:jc w:val="both"/>
              <w:rPr>
                <w:rFonts w:ascii="Times New Roman" w:hAnsi="Times New Roman"/>
                <w:sz w:val="24"/>
                <w:szCs w:val="28"/>
              </w:rPr>
            </w:pPr>
            <w:r w:rsidRPr="002E37A7">
              <w:rPr>
                <w:rFonts w:ascii="Times New Roman" w:hAnsi="Times New Roman"/>
                <w:sz w:val="24"/>
                <w:szCs w:val="28"/>
              </w:rPr>
              <w:t>Оценка проведения муниципальным образованием Московской области мероприятий по снижению задолженности рассчитывается по формуле:</w:t>
            </w:r>
          </w:p>
          <w:p w14:paraId="3E965BC9" w14:textId="77777777" w:rsidR="0013266E" w:rsidRPr="002E37A7" w:rsidRDefault="0013266E" w:rsidP="0013266E">
            <w:pPr>
              <w:pStyle w:val="aa"/>
              <w:jc w:val="center"/>
              <w:rPr>
                <w:rFonts w:ascii="Times New Roman" w:hAnsi="Times New Roman"/>
                <w:sz w:val="24"/>
                <w:szCs w:val="28"/>
              </w:rPr>
            </w:pPr>
            <w:r w:rsidRPr="002E37A7">
              <w:rPr>
                <w:rFonts w:ascii="Times New Roman" w:hAnsi="Times New Roman"/>
                <w:sz w:val="24"/>
                <w:szCs w:val="28"/>
              </w:rPr>
              <w:t>СЗ = Пир + Д, где</w:t>
            </w:r>
          </w:p>
          <w:p w14:paraId="294BF953" w14:textId="77777777" w:rsidR="0013266E" w:rsidRPr="002E37A7" w:rsidRDefault="0013266E" w:rsidP="0013266E">
            <w:pPr>
              <w:pStyle w:val="aa"/>
              <w:ind w:left="1559" w:firstLine="709"/>
              <w:jc w:val="center"/>
              <w:rPr>
                <w:rFonts w:ascii="Times New Roman" w:hAnsi="Times New Roman"/>
                <w:sz w:val="24"/>
                <w:szCs w:val="28"/>
              </w:rPr>
            </w:pPr>
            <w:r w:rsidRPr="002E37A7">
              <w:rPr>
                <w:rFonts w:ascii="Times New Roman" w:hAnsi="Times New Roman"/>
                <w:sz w:val="24"/>
                <w:szCs w:val="28"/>
              </w:rPr>
              <w:t xml:space="preserve">          </w:t>
            </w:r>
          </w:p>
          <w:p w14:paraId="62A8ADAE" w14:textId="77777777" w:rsidR="0013266E" w:rsidRPr="002E37A7" w:rsidRDefault="0013266E" w:rsidP="0013266E">
            <w:pPr>
              <w:pStyle w:val="aa"/>
              <w:ind w:firstLine="709"/>
              <w:jc w:val="both"/>
              <w:rPr>
                <w:rFonts w:ascii="Times New Roman" w:hAnsi="Times New Roman"/>
                <w:sz w:val="24"/>
                <w:szCs w:val="28"/>
              </w:rPr>
            </w:pPr>
            <w:r w:rsidRPr="002E37A7">
              <w:rPr>
                <w:rFonts w:ascii="Times New Roman" w:hAnsi="Times New Roman"/>
                <w:sz w:val="24"/>
                <w:szCs w:val="28"/>
              </w:rPr>
              <w:t xml:space="preserve">СЗ – % исполнения показателя «Эффективность работы по взысканию задолженности по арендной плате за муниципальное имущество и землю». Первое место присваивается муниципальному образованию с наибольшим значением </w:t>
            </w:r>
            <m:oMath>
              <m:r>
                <m:rPr>
                  <m:sty m:val="p"/>
                </m:rPr>
                <w:rPr>
                  <w:rFonts w:ascii="Cambria Math" w:hAnsi="Cambria Math"/>
                  <w:sz w:val="24"/>
                  <w:szCs w:val="28"/>
                </w:rPr>
                <m:t>СЗ.</m:t>
              </m:r>
            </m:oMath>
          </w:p>
          <w:p w14:paraId="7C1BE5D1" w14:textId="77777777" w:rsidR="0013266E" w:rsidRPr="002E37A7" w:rsidRDefault="0013266E" w:rsidP="0013266E">
            <w:pPr>
              <w:pStyle w:val="aa"/>
              <w:ind w:firstLine="709"/>
              <w:jc w:val="both"/>
              <w:rPr>
                <w:rFonts w:ascii="Times New Roman" w:hAnsi="Times New Roman"/>
                <w:sz w:val="24"/>
                <w:szCs w:val="28"/>
              </w:rPr>
            </w:pPr>
            <w:r w:rsidRPr="002E37A7">
              <w:rPr>
                <w:rFonts w:ascii="Times New Roman" w:hAnsi="Times New Roman"/>
                <w:sz w:val="24"/>
                <w:szCs w:val="28"/>
              </w:rPr>
              <w:t>Пир - % принятых мер, который рассчитывается по формуле:</w:t>
            </w:r>
          </w:p>
          <w:p w14:paraId="554C7B8F" w14:textId="77777777" w:rsidR="0013266E" w:rsidRPr="002E37A7" w:rsidRDefault="0013266E" w:rsidP="0013266E">
            <w:pPr>
              <w:pStyle w:val="aa"/>
              <w:ind w:firstLine="709"/>
              <w:jc w:val="both"/>
              <w:rPr>
                <w:rFonts w:ascii="Times New Roman" w:hAnsi="Times New Roman"/>
                <w:sz w:val="24"/>
                <w:szCs w:val="28"/>
              </w:rPr>
            </w:pPr>
          </w:p>
          <w:p w14:paraId="722D07DF" w14:textId="77777777" w:rsidR="0013266E" w:rsidRPr="002E37A7" w:rsidRDefault="0013266E" w:rsidP="0013266E">
            <w:pPr>
              <w:jc w:val="center"/>
              <w:rPr>
                <w:rFonts w:ascii="Times New Roman" w:eastAsia="Times New Roman" w:hAnsi="Times New Roman"/>
                <w:sz w:val="24"/>
                <w:szCs w:val="28"/>
              </w:rPr>
            </w:pPr>
            <m:oMath>
              <m:r>
                <m:rPr>
                  <m:sty m:val="p"/>
                </m:rPr>
                <w:rPr>
                  <w:rFonts w:ascii="Cambria Math" w:eastAsia="Times New Roman" w:hAnsi="Cambria Math"/>
                  <w:sz w:val="24"/>
                  <w:szCs w:val="28"/>
                </w:rPr>
                <m:t>Пир=</m:t>
              </m:r>
              <m:f>
                <m:fPr>
                  <m:ctrlPr>
                    <w:rPr>
                      <w:rFonts w:ascii="Cambria Math" w:eastAsia="Times New Roman" w:hAnsi="Cambria Math"/>
                      <w:sz w:val="24"/>
                      <w:szCs w:val="28"/>
                    </w:rPr>
                  </m:ctrlPr>
                </m:fPr>
                <m:num>
                  <m:r>
                    <m:rPr>
                      <m:sty m:val="p"/>
                    </m:rPr>
                    <w:rPr>
                      <w:rFonts w:ascii="Cambria Math" w:eastAsia="Times New Roman" w:hAnsi="Cambria Math"/>
                      <w:sz w:val="24"/>
                      <w:szCs w:val="28"/>
                    </w:rPr>
                    <m:t>Пир1*К1 + Пир2*К2 + Пир3</m:t>
                  </m:r>
                </m:num>
                <m:den>
                  <m:r>
                    <m:rPr>
                      <m:sty m:val="p"/>
                    </m:rPr>
                    <w:rPr>
                      <w:rFonts w:ascii="Cambria Math" w:eastAsia="Times New Roman" w:hAnsi="Cambria Math"/>
                      <w:sz w:val="24"/>
                      <w:szCs w:val="28"/>
                    </w:rPr>
                    <m:t>Зод</m:t>
                  </m:r>
                </m:den>
              </m:f>
              <m:r>
                <m:rPr>
                  <m:sty m:val="p"/>
                </m:rPr>
                <w:rPr>
                  <w:rFonts w:ascii="Cambria Math" w:eastAsia="Times New Roman" w:hAnsi="Cambria Math"/>
                  <w:sz w:val="24"/>
                  <w:szCs w:val="28"/>
                </w:rPr>
                <m:t>*100</m:t>
              </m:r>
            </m:oMath>
            <w:r w:rsidRPr="002E37A7">
              <w:rPr>
                <w:rFonts w:ascii="Times New Roman" w:eastAsia="Times New Roman" w:hAnsi="Times New Roman"/>
                <w:sz w:val="24"/>
                <w:szCs w:val="28"/>
              </w:rPr>
              <w:t>, где</w:t>
            </w:r>
          </w:p>
          <w:p w14:paraId="4493D792" w14:textId="77777777" w:rsidR="0013266E" w:rsidRPr="002E37A7" w:rsidRDefault="0013266E" w:rsidP="0013266E">
            <w:pPr>
              <w:pStyle w:val="aa"/>
              <w:ind w:firstLine="709"/>
              <w:jc w:val="both"/>
              <w:rPr>
                <w:rFonts w:ascii="Times New Roman" w:hAnsi="Times New Roman"/>
                <w:sz w:val="24"/>
                <w:szCs w:val="28"/>
              </w:rPr>
            </w:pPr>
          </w:p>
          <w:p w14:paraId="76C1C2B2" w14:textId="77777777" w:rsidR="0013266E" w:rsidRPr="002E37A7" w:rsidRDefault="0013266E" w:rsidP="0013266E">
            <w:pPr>
              <w:pStyle w:val="aa"/>
              <w:ind w:firstLine="709"/>
              <w:jc w:val="both"/>
              <w:rPr>
                <w:rFonts w:ascii="Times New Roman" w:hAnsi="Times New Roman"/>
                <w:sz w:val="24"/>
                <w:szCs w:val="28"/>
              </w:rPr>
            </w:pPr>
            <w:r w:rsidRPr="002E37A7">
              <w:rPr>
                <w:rFonts w:ascii="Times New Roman" w:hAnsi="Times New Roman"/>
                <w:sz w:val="24"/>
                <w:szCs w:val="28"/>
              </w:rPr>
              <w:t>Пир1 – сумма задолженности, в отношении которой по состоянию на 01 число месяца, предшествующего отчетной дате, приняты следующие меры по взысканию:</w:t>
            </w:r>
          </w:p>
          <w:p w14:paraId="02570B86" w14:textId="77777777" w:rsidR="0013266E" w:rsidRPr="002E37A7" w:rsidRDefault="0013266E" w:rsidP="0013266E">
            <w:pPr>
              <w:pStyle w:val="aa"/>
              <w:ind w:firstLine="709"/>
              <w:jc w:val="both"/>
              <w:rPr>
                <w:rFonts w:ascii="Times New Roman" w:hAnsi="Times New Roman"/>
                <w:sz w:val="24"/>
                <w:szCs w:val="28"/>
              </w:rPr>
            </w:pPr>
            <w:r w:rsidRPr="002E37A7">
              <w:rPr>
                <w:rFonts w:ascii="Times New Roman" w:hAnsi="Times New Roman"/>
                <w:sz w:val="24"/>
                <w:szCs w:val="28"/>
              </w:rPr>
              <w:t>- направлена досудебная претензия.</w:t>
            </w:r>
          </w:p>
          <w:p w14:paraId="6061B3AC" w14:textId="77777777" w:rsidR="0013266E" w:rsidRPr="002E37A7" w:rsidRDefault="0013266E" w:rsidP="0013266E">
            <w:pPr>
              <w:pStyle w:val="aa"/>
              <w:ind w:firstLine="709"/>
              <w:jc w:val="both"/>
              <w:rPr>
                <w:rFonts w:ascii="Times New Roman" w:hAnsi="Times New Roman"/>
                <w:sz w:val="24"/>
                <w:szCs w:val="28"/>
              </w:rPr>
            </w:pPr>
            <w:r w:rsidRPr="002E37A7">
              <w:rPr>
                <w:rFonts w:ascii="Times New Roman" w:hAnsi="Times New Roman"/>
                <w:sz w:val="24"/>
                <w:szCs w:val="28"/>
              </w:rPr>
              <w:t>К1 – понижающий коэффициент 0,1.</w:t>
            </w:r>
          </w:p>
          <w:p w14:paraId="1F36BCD5" w14:textId="77777777" w:rsidR="0013266E" w:rsidRPr="002E37A7" w:rsidRDefault="0013266E" w:rsidP="0013266E">
            <w:pPr>
              <w:pStyle w:val="aa"/>
              <w:ind w:firstLine="709"/>
              <w:jc w:val="both"/>
              <w:rPr>
                <w:rFonts w:ascii="Times New Roman" w:hAnsi="Times New Roman"/>
                <w:sz w:val="24"/>
                <w:szCs w:val="28"/>
              </w:rPr>
            </w:pPr>
          </w:p>
          <w:p w14:paraId="11F6FEB7" w14:textId="77777777" w:rsidR="0013266E" w:rsidRPr="002E37A7" w:rsidRDefault="0013266E" w:rsidP="0013266E">
            <w:pPr>
              <w:pStyle w:val="aa"/>
              <w:ind w:firstLine="709"/>
              <w:jc w:val="both"/>
              <w:rPr>
                <w:rFonts w:ascii="Times New Roman" w:hAnsi="Times New Roman"/>
                <w:sz w:val="24"/>
                <w:szCs w:val="28"/>
              </w:rPr>
            </w:pPr>
            <w:r w:rsidRPr="002E37A7">
              <w:rPr>
                <w:rFonts w:ascii="Times New Roman" w:hAnsi="Times New Roman"/>
                <w:sz w:val="24"/>
                <w:szCs w:val="28"/>
              </w:rPr>
              <w:t>Пир2 – сумма задолженности, в отношении которой по состоянию на 01 число месяца, предшествующего отчетной дате, приняты следующие меры по взысканию:</w:t>
            </w:r>
          </w:p>
          <w:p w14:paraId="4B9662F5" w14:textId="77777777" w:rsidR="0013266E" w:rsidRPr="002E37A7" w:rsidRDefault="0013266E" w:rsidP="0013266E">
            <w:pPr>
              <w:pStyle w:val="aa"/>
              <w:ind w:firstLine="709"/>
              <w:jc w:val="both"/>
              <w:rPr>
                <w:rFonts w:ascii="Times New Roman" w:hAnsi="Times New Roman"/>
                <w:sz w:val="24"/>
                <w:szCs w:val="28"/>
              </w:rPr>
            </w:pPr>
            <w:r w:rsidRPr="002E37A7">
              <w:rPr>
                <w:rFonts w:ascii="Times New Roman" w:hAnsi="Times New Roman"/>
                <w:sz w:val="24"/>
                <w:szCs w:val="28"/>
              </w:rPr>
              <w:t xml:space="preserve">- подано исковое заявление о взыскании задолженности; </w:t>
            </w:r>
          </w:p>
          <w:p w14:paraId="635F3ED9" w14:textId="77777777" w:rsidR="0013266E" w:rsidRPr="002E37A7" w:rsidRDefault="0013266E" w:rsidP="0013266E">
            <w:pPr>
              <w:pStyle w:val="aa"/>
              <w:ind w:firstLine="709"/>
              <w:jc w:val="both"/>
              <w:rPr>
                <w:rFonts w:ascii="Times New Roman" w:hAnsi="Times New Roman"/>
                <w:sz w:val="24"/>
                <w:szCs w:val="28"/>
              </w:rPr>
            </w:pPr>
            <w:r w:rsidRPr="002E37A7">
              <w:rPr>
                <w:rFonts w:ascii="Times New Roman" w:hAnsi="Times New Roman"/>
                <w:sz w:val="24"/>
                <w:szCs w:val="28"/>
              </w:rPr>
              <w:t>- исковое заявление о взыскании задолженности находится на рассмотрении в суде.</w:t>
            </w:r>
          </w:p>
          <w:p w14:paraId="57FAEF9C" w14:textId="77777777" w:rsidR="0013266E" w:rsidRPr="002E37A7" w:rsidRDefault="0013266E" w:rsidP="0013266E">
            <w:pPr>
              <w:pStyle w:val="aa"/>
              <w:ind w:firstLine="709"/>
              <w:jc w:val="both"/>
              <w:rPr>
                <w:rFonts w:ascii="Times New Roman" w:hAnsi="Times New Roman"/>
                <w:sz w:val="24"/>
                <w:szCs w:val="28"/>
              </w:rPr>
            </w:pPr>
            <w:r w:rsidRPr="002E37A7">
              <w:rPr>
                <w:rFonts w:ascii="Times New Roman" w:hAnsi="Times New Roman"/>
                <w:sz w:val="24"/>
                <w:szCs w:val="28"/>
              </w:rPr>
              <w:lastRenderedPageBreak/>
              <w:t>К2 – понижающий коэффициент 0,5.</w:t>
            </w:r>
          </w:p>
          <w:p w14:paraId="50C71946" w14:textId="77777777" w:rsidR="0013266E" w:rsidRPr="002E37A7" w:rsidRDefault="0013266E" w:rsidP="0013266E">
            <w:pPr>
              <w:pStyle w:val="aa"/>
              <w:ind w:firstLine="709"/>
              <w:jc w:val="both"/>
              <w:rPr>
                <w:rFonts w:ascii="Times New Roman" w:hAnsi="Times New Roman"/>
                <w:sz w:val="24"/>
                <w:szCs w:val="28"/>
              </w:rPr>
            </w:pPr>
          </w:p>
          <w:p w14:paraId="012177F6" w14:textId="77777777" w:rsidR="0013266E" w:rsidRPr="002E37A7" w:rsidRDefault="0013266E" w:rsidP="0013266E">
            <w:pPr>
              <w:ind w:firstLine="709"/>
              <w:jc w:val="both"/>
              <w:rPr>
                <w:rFonts w:ascii="Times New Roman" w:eastAsia="Times New Roman" w:hAnsi="Times New Roman"/>
                <w:sz w:val="24"/>
                <w:szCs w:val="28"/>
              </w:rPr>
            </w:pPr>
            <w:r w:rsidRPr="002E37A7">
              <w:rPr>
                <w:rFonts w:ascii="Times New Roman" w:eastAsia="Times New Roman" w:hAnsi="Times New Roman"/>
                <w:sz w:val="24"/>
                <w:szCs w:val="28"/>
              </w:rPr>
              <w:t>Пир3 – сумма задолженности, в отношении которой по состоянию на 01 число месяца, предшествующего отчетной дате, приняты следующие меры по взысканию:</w:t>
            </w:r>
          </w:p>
          <w:p w14:paraId="7C03D08F" w14:textId="77777777" w:rsidR="0013266E" w:rsidRPr="002E37A7" w:rsidRDefault="0013266E" w:rsidP="0013266E">
            <w:pPr>
              <w:pStyle w:val="aa"/>
              <w:ind w:firstLine="709"/>
              <w:jc w:val="both"/>
              <w:rPr>
                <w:rFonts w:ascii="Times New Roman" w:hAnsi="Times New Roman"/>
                <w:sz w:val="24"/>
                <w:szCs w:val="28"/>
              </w:rPr>
            </w:pPr>
            <w:r w:rsidRPr="002E37A7">
              <w:rPr>
                <w:rFonts w:ascii="Times New Roman" w:hAnsi="Times New Roman"/>
                <w:sz w:val="24"/>
                <w:szCs w:val="28"/>
              </w:rPr>
              <w:t>- судебное решение (определение об утверждении мирового соглашения) вступило в законную силу;</w:t>
            </w:r>
          </w:p>
          <w:p w14:paraId="396506FF" w14:textId="77777777" w:rsidR="0013266E" w:rsidRPr="002E37A7" w:rsidRDefault="0013266E" w:rsidP="0013266E">
            <w:pPr>
              <w:pStyle w:val="aa"/>
              <w:ind w:firstLine="709"/>
              <w:jc w:val="both"/>
              <w:rPr>
                <w:rFonts w:ascii="Times New Roman" w:hAnsi="Times New Roman"/>
                <w:sz w:val="24"/>
                <w:szCs w:val="28"/>
              </w:rPr>
            </w:pPr>
            <w:r w:rsidRPr="002E37A7">
              <w:rPr>
                <w:rFonts w:ascii="Times New Roman" w:hAnsi="Times New Roman"/>
                <w:sz w:val="24"/>
                <w:szCs w:val="28"/>
              </w:rPr>
              <w:t>- исполнительный лист направлен в Федеральную службу судебных приставов;</w:t>
            </w:r>
          </w:p>
          <w:p w14:paraId="73CA2C31" w14:textId="77777777" w:rsidR="0013266E" w:rsidRPr="002E37A7" w:rsidRDefault="0013266E" w:rsidP="0013266E">
            <w:pPr>
              <w:pStyle w:val="aa"/>
              <w:ind w:firstLine="709"/>
              <w:jc w:val="both"/>
              <w:rPr>
                <w:rFonts w:ascii="Times New Roman" w:hAnsi="Times New Roman"/>
                <w:sz w:val="24"/>
                <w:szCs w:val="28"/>
              </w:rPr>
            </w:pPr>
            <w:r w:rsidRPr="002E37A7">
              <w:rPr>
                <w:rFonts w:ascii="Times New Roman" w:hAnsi="Times New Roman"/>
                <w:sz w:val="24"/>
                <w:szCs w:val="28"/>
              </w:rPr>
              <w:t>- ведется исполнительное производство;</w:t>
            </w:r>
          </w:p>
          <w:p w14:paraId="2E0E3F8D" w14:textId="77777777" w:rsidR="0013266E" w:rsidRPr="002E37A7" w:rsidRDefault="0013266E" w:rsidP="0013266E">
            <w:pPr>
              <w:pStyle w:val="aa"/>
              <w:ind w:firstLine="709"/>
              <w:jc w:val="both"/>
              <w:rPr>
                <w:rFonts w:ascii="Times New Roman" w:hAnsi="Times New Roman"/>
                <w:sz w:val="24"/>
                <w:szCs w:val="28"/>
              </w:rPr>
            </w:pPr>
            <w:r w:rsidRPr="002E37A7">
              <w:rPr>
                <w:rFonts w:ascii="Times New Roman" w:hAnsi="Times New Roman"/>
                <w:sz w:val="24"/>
                <w:szCs w:val="28"/>
              </w:rPr>
              <w:t xml:space="preserve">- исполнительное производство окончено ввиду невозможности взыскания; </w:t>
            </w:r>
          </w:p>
          <w:p w14:paraId="2BC71240" w14:textId="61DA2292" w:rsidR="0013266E" w:rsidRPr="002E37A7" w:rsidRDefault="0013266E" w:rsidP="00360525">
            <w:pPr>
              <w:pStyle w:val="aa"/>
              <w:ind w:firstLine="709"/>
              <w:jc w:val="both"/>
              <w:rPr>
                <w:rFonts w:ascii="Times New Roman" w:hAnsi="Times New Roman"/>
                <w:sz w:val="24"/>
                <w:szCs w:val="28"/>
              </w:rPr>
            </w:pPr>
            <w:r w:rsidRPr="002E37A7">
              <w:rPr>
                <w:rFonts w:ascii="Times New Roman" w:hAnsi="Times New Roman"/>
                <w:sz w:val="24"/>
                <w:szCs w:val="28"/>
              </w:rPr>
              <w:t>- рассматривается дело о несостоятельности (банкротстве).</w:t>
            </w:r>
          </w:p>
          <w:p w14:paraId="086D25BE" w14:textId="77777777" w:rsidR="00360525" w:rsidRPr="002E37A7" w:rsidRDefault="00360525" w:rsidP="00360525">
            <w:pPr>
              <w:pStyle w:val="aa"/>
              <w:ind w:firstLine="709"/>
              <w:jc w:val="both"/>
              <w:rPr>
                <w:rFonts w:ascii="Times New Roman" w:hAnsi="Times New Roman"/>
                <w:sz w:val="24"/>
                <w:szCs w:val="28"/>
              </w:rPr>
            </w:pPr>
          </w:p>
          <w:p w14:paraId="0F13F433" w14:textId="77777777" w:rsidR="0013266E" w:rsidRPr="002E37A7" w:rsidRDefault="0013266E" w:rsidP="0013266E">
            <w:pPr>
              <w:pStyle w:val="aa"/>
              <w:ind w:firstLine="709"/>
              <w:jc w:val="both"/>
              <w:rPr>
                <w:rFonts w:ascii="Times New Roman" w:hAnsi="Times New Roman"/>
                <w:sz w:val="24"/>
                <w:szCs w:val="28"/>
              </w:rPr>
            </w:pPr>
            <w:r w:rsidRPr="002E37A7">
              <w:rPr>
                <w:rFonts w:ascii="Times New Roman" w:hAnsi="Times New Roman"/>
                <w:sz w:val="24"/>
                <w:szCs w:val="28"/>
              </w:rPr>
              <w:t xml:space="preserve">Сведения о принятых мерах по взысканию задолженности необходимо указывать с учетом оплаты по состоянию на 01 число месяца, предшествующего отчетной дате. Так, если должник оплатил часть задолженности, то в принятых мерах отображается только неоплаченная часть. </w:t>
            </w:r>
          </w:p>
          <w:p w14:paraId="0B8BFEEE" w14:textId="77777777" w:rsidR="0013266E" w:rsidRPr="002E37A7" w:rsidRDefault="0013266E" w:rsidP="0013266E">
            <w:pPr>
              <w:pStyle w:val="aa"/>
              <w:ind w:firstLine="709"/>
              <w:jc w:val="both"/>
              <w:rPr>
                <w:rFonts w:ascii="Times New Roman" w:hAnsi="Times New Roman"/>
                <w:sz w:val="24"/>
                <w:szCs w:val="28"/>
              </w:rPr>
            </w:pPr>
            <w:r w:rsidRPr="002E37A7">
              <w:rPr>
                <w:rFonts w:ascii="Times New Roman" w:hAnsi="Times New Roman"/>
                <w:sz w:val="24"/>
                <w:szCs w:val="28"/>
              </w:rPr>
              <w:t>Если в отчетный период принято несколько из перечисленных мер по взысканию задолженности в отношении одного договора аренды, в принятых мерах сумма долга по такому договору учитывается только один раз.</w:t>
            </w:r>
          </w:p>
          <w:p w14:paraId="14BF9EFF" w14:textId="77777777" w:rsidR="0013266E" w:rsidRPr="002E37A7" w:rsidRDefault="0013266E" w:rsidP="0013266E">
            <w:pPr>
              <w:ind w:firstLine="851"/>
              <w:jc w:val="both"/>
              <w:rPr>
                <w:rFonts w:ascii="Times New Roman" w:eastAsia="Times New Roman" w:hAnsi="Times New Roman"/>
                <w:sz w:val="24"/>
                <w:szCs w:val="28"/>
              </w:rPr>
            </w:pPr>
            <w:r w:rsidRPr="002E37A7">
              <w:rPr>
                <w:rFonts w:ascii="Times New Roman" w:eastAsia="Times New Roman" w:hAnsi="Times New Roman"/>
                <w:sz w:val="24"/>
                <w:szCs w:val="28"/>
              </w:rPr>
              <w:t>В мерах по взысканию задолженности не должны учитываться суммы исковых требований о досрочном внесении арендатором арендной платы согласно п. 5 ст. 614 ГК РФ, поскольку досрочное взыскание арендных платежей является предоплатой (будущим платежом) и оснований для включения органом местного самоуправления данной суммы в мероприятия по взысканию задолженности нет.</w:t>
            </w:r>
          </w:p>
          <w:p w14:paraId="16434866" w14:textId="77777777" w:rsidR="0013266E" w:rsidRPr="002E37A7" w:rsidRDefault="0013266E" w:rsidP="0013266E">
            <w:pPr>
              <w:ind w:firstLine="709"/>
              <w:jc w:val="both"/>
              <w:rPr>
                <w:rFonts w:ascii="Times New Roman" w:eastAsia="Times New Roman" w:hAnsi="Times New Roman"/>
                <w:sz w:val="24"/>
                <w:szCs w:val="28"/>
              </w:rPr>
            </w:pPr>
          </w:p>
          <w:p w14:paraId="2E3D2787" w14:textId="77777777" w:rsidR="0013266E" w:rsidRPr="002E37A7" w:rsidRDefault="0013266E" w:rsidP="0013266E">
            <w:pPr>
              <w:ind w:firstLine="709"/>
              <w:jc w:val="both"/>
              <w:rPr>
                <w:rFonts w:ascii="Times New Roman" w:eastAsia="Times New Roman" w:hAnsi="Times New Roman"/>
                <w:sz w:val="24"/>
                <w:szCs w:val="28"/>
              </w:rPr>
            </w:pPr>
            <w:r w:rsidRPr="002E37A7">
              <w:rPr>
                <w:rFonts w:ascii="Times New Roman" w:eastAsia="Times New Roman" w:hAnsi="Times New Roman"/>
                <w:sz w:val="24"/>
                <w:szCs w:val="28"/>
              </w:rPr>
              <w:t>Д - % роста/снижения задолженности, который рассчитывается по формуле:</w:t>
            </w:r>
          </w:p>
          <w:p w14:paraId="7B2241E7" w14:textId="77777777" w:rsidR="0013266E" w:rsidRPr="002E37A7" w:rsidRDefault="0013266E" w:rsidP="0013266E">
            <w:pPr>
              <w:jc w:val="center"/>
              <w:rPr>
                <w:rFonts w:ascii="Times New Roman" w:eastAsia="Times New Roman" w:hAnsi="Times New Roman"/>
                <w:sz w:val="24"/>
                <w:szCs w:val="28"/>
              </w:rPr>
            </w:pPr>
            <m:oMath>
              <m:r>
                <m:rPr>
                  <m:sty m:val="p"/>
                </m:rPr>
                <w:rPr>
                  <w:rFonts w:ascii="Cambria Math" w:eastAsia="Times New Roman" w:hAnsi="Cambria Math"/>
                  <w:sz w:val="24"/>
                  <w:szCs w:val="28"/>
                </w:rPr>
                <m:t>Д=</m:t>
              </m:r>
              <m:f>
                <m:fPr>
                  <m:ctrlPr>
                    <w:rPr>
                      <w:rFonts w:ascii="Cambria Math" w:eastAsia="Times New Roman" w:hAnsi="Cambria Math"/>
                      <w:sz w:val="24"/>
                      <w:szCs w:val="28"/>
                    </w:rPr>
                  </m:ctrlPr>
                </m:fPr>
                <m:num>
                  <m:r>
                    <m:rPr>
                      <m:sty m:val="p"/>
                    </m:rPr>
                    <w:rPr>
                      <w:rFonts w:ascii="Cambria Math" w:eastAsia="Times New Roman" w:hAnsi="Cambria Math"/>
                      <w:sz w:val="24"/>
                      <w:szCs w:val="28"/>
                    </w:rPr>
                    <m:t>Знг - Зод</m:t>
                  </m:r>
                </m:num>
                <m:den>
                  <m:r>
                    <m:rPr>
                      <m:sty m:val="p"/>
                    </m:rPr>
                    <w:rPr>
                      <w:rFonts w:ascii="Cambria Math" w:eastAsia="Times New Roman" w:hAnsi="Cambria Math"/>
                      <w:sz w:val="24"/>
                      <w:szCs w:val="28"/>
                    </w:rPr>
                    <m:t>Знг</m:t>
                  </m:r>
                </m:den>
              </m:f>
              <m:r>
                <m:rPr>
                  <m:sty m:val="p"/>
                </m:rPr>
                <w:rPr>
                  <w:rFonts w:ascii="Cambria Math" w:eastAsia="Times New Roman" w:hAnsi="Cambria Math"/>
                  <w:sz w:val="24"/>
                  <w:szCs w:val="28"/>
                </w:rPr>
                <m:t xml:space="preserve"> *100</m:t>
              </m:r>
            </m:oMath>
            <w:r w:rsidRPr="002E37A7">
              <w:rPr>
                <w:rFonts w:ascii="Times New Roman" w:eastAsia="Times New Roman" w:hAnsi="Times New Roman"/>
                <w:sz w:val="24"/>
                <w:szCs w:val="28"/>
              </w:rPr>
              <w:t>, где</w:t>
            </w:r>
          </w:p>
          <w:p w14:paraId="6C472F47" w14:textId="77777777" w:rsidR="0013266E" w:rsidRPr="002E37A7" w:rsidRDefault="0013266E" w:rsidP="0013266E">
            <w:pPr>
              <w:ind w:firstLine="709"/>
              <w:jc w:val="both"/>
              <w:rPr>
                <w:rFonts w:ascii="Times New Roman" w:eastAsia="Times New Roman" w:hAnsi="Times New Roman"/>
                <w:sz w:val="24"/>
                <w:szCs w:val="28"/>
              </w:rPr>
            </w:pPr>
          </w:p>
          <w:p w14:paraId="01EDBA72" w14:textId="77777777" w:rsidR="0013266E" w:rsidRPr="002E37A7" w:rsidRDefault="0013266E" w:rsidP="0013266E">
            <w:pPr>
              <w:ind w:firstLine="709"/>
              <w:jc w:val="both"/>
              <w:rPr>
                <w:rFonts w:ascii="Times New Roman" w:eastAsia="Times New Roman" w:hAnsi="Times New Roman"/>
                <w:sz w:val="24"/>
                <w:szCs w:val="28"/>
              </w:rPr>
            </w:pPr>
            <w:proofErr w:type="spellStart"/>
            <w:r w:rsidRPr="002E37A7">
              <w:rPr>
                <w:rFonts w:ascii="Times New Roman" w:eastAsia="Times New Roman" w:hAnsi="Times New Roman"/>
                <w:sz w:val="24"/>
                <w:szCs w:val="28"/>
              </w:rPr>
              <w:t>Зод</w:t>
            </w:r>
            <w:proofErr w:type="spellEnd"/>
            <w:r w:rsidRPr="002E37A7">
              <w:rPr>
                <w:rFonts w:ascii="Times New Roman" w:eastAsia="Times New Roman" w:hAnsi="Times New Roman"/>
                <w:sz w:val="24"/>
                <w:szCs w:val="28"/>
              </w:rPr>
              <w:t xml:space="preserve"> – общая сумма задолженности по состоянию на 01 число месяца, предшествующего отчетной дате.</w:t>
            </w:r>
          </w:p>
          <w:p w14:paraId="18166070" w14:textId="77777777" w:rsidR="00EB057F" w:rsidRPr="002E37A7" w:rsidRDefault="0013266E" w:rsidP="0013266E">
            <w:pPr>
              <w:rPr>
                <w:rFonts w:ascii="Times New Roman" w:eastAsia="Times New Roman" w:hAnsi="Times New Roman"/>
                <w:sz w:val="24"/>
                <w:szCs w:val="28"/>
              </w:rPr>
            </w:pPr>
            <w:proofErr w:type="spellStart"/>
            <w:r w:rsidRPr="002E37A7">
              <w:rPr>
                <w:rFonts w:ascii="Times New Roman" w:eastAsia="Times New Roman" w:hAnsi="Times New Roman"/>
                <w:sz w:val="24"/>
                <w:szCs w:val="28"/>
              </w:rPr>
              <w:t>Знг</w:t>
            </w:r>
            <w:proofErr w:type="spellEnd"/>
            <w:r w:rsidRPr="002E37A7">
              <w:rPr>
                <w:rFonts w:ascii="Times New Roman" w:eastAsia="Times New Roman" w:hAnsi="Times New Roman"/>
                <w:sz w:val="24"/>
                <w:szCs w:val="28"/>
              </w:rPr>
              <w:t xml:space="preserve"> – общая сумма задолженности по состоянию на 01 число отчетного года.</w:t>
            </w:r>
          </w:p>
          <w:p w14:paraId="2D7E64EF" w14:textId="77777777" w:rsidR="0013266E" w:rsidRPr="002E37A7" w:rsidRDefault="0013266E" w:rsidP="0013266E">
            <w:pPr>
              <w:ind w:firstLine="709"/>
              <w:jc w:val="both"/>
              <w:rPr>
                <w:rFonts w:ascii="Times New Roman" w:eastAsia="Times New Roman" w:hAnsi="Times New Roman"/>
                <w:sz w:val="24"/>
                <w:szCs w:val="28"/>
              </w:rPr>
            </w:pPr>
            <w:r w:rsidRPr="002E37A7">
              <w:rPr>
                <w:rFonts w:ascii="Times New Roman" w:eastAsia="Times New Roman" w:hAnsi="Times New Roman"/>
                <w:sz w:val="24"/>
                <w:szCs w:val="28"/>
              </w:rPr>
              <w:t>Источник данных: Система ГАС «Управление».</w:t>
            </w:r>
          </w:p>
          <w:p w14:paraId="64F2F0CD" w14:textId="77777777" w:rsidR="0013266E" w:rsidRPr="002E37A7" w:rsidRDefault="0013266E" w:rsidP="0013266E">
            <w:pPr>
              <w:rPr>
                <w:rFonts w:ascii="Times New Roman" w:eastAsia="Times New Roman" w:hAnsi="Times New Roman"/>
                <w:sz w:val="24"/>
                <w:szCs w:val="28"/>
              </w:rPr>
            </w:pPr>
            <w:r w:rsidRPr="002E37A7">
              <w:rPr>
                <w:rFonts w:ascii="Times New Roman" w:eastAsia="Times New Roman" w:hAnsi="Times New Roman"/>
                <w:sz w:val="24"/>
                <w:szCs w:val="28"/>
              </w:rPr>
              <w:t xml:space="preserve">             Период представления отчетности: Ежемесячно.</w:t>
            </w:r>
          </w:p>
          <w:p w14:paraId="570CC95B" w14:textId="77777777" w:rsidR="0013266E" w:rsidRPr="002E37A7" w:rsidRDefault="0013266E" w:rsidP="0013266E">
            <w:pPr>
              <w:rPr>
                <w:rFonts w:ascii="Times New Roman" w:eastAsia="Times New Roman" w:hAnsi="Times New Roman"/>
                <w:sz w:val="24"/>
                <w:szCs w:val="28"/>
              </w:rPr>
            </w:pPr>
          </w:p>
        </w:tc>
      </w:tr>
      <w:tr w:rsidR="00EB057F" w:rsidRPr="002E37A7" w14:paraId="410D2A4C" w14:textId="77777777" w:rsidTr="00144D94">
        <w:tc>
          <w:tcPr>
            <w:tcW w:w="706" w:type="dxa"/>
          </w:tcPr>
          <w:p w14:paraId="21D90F69" w14:textId="77777777" w:rsidR="00EB057F" w:rsidRPr="002E37A7" w:rsidRDefault="00EB057F" w:rsidP="00144D94">
            <w:pPr>
              <w:jc w:val="center"/>
              <w:rPr>
                <w:rFonts w:ascii="Times New Roman" w:hAnsi="Times New Roman"/>
                <w:sz w:val="24"/>
                <w:szCs w:val="24"/>
              </w:rPr>
            </w:pPr>
            <w:r w:rsidRPr="002E37A7">
              <w:rPr>
                <w:rFonts w:ascii="Times New Roman" w:hAnsi="Times New Roman"/>
                <w:sz w:val="24"/>
                <w:szCs w:val="24"/>
              </w:rPr>
              <w:lastRenderedPageBreak/>
              <w:t>2</w:t>
            </w:r>
          </w:p>
        </w:tc>
        <w:tc>
          <w:tcPr>
            <w:tcW w:w="2801" w:type="dxa"/>
          </w:tcPr>
          <w:p w14:paraId="1F30FA3A" w14:textId="77777777" w:rsidR="00EB057F" w:rsidRPr="002E37A7" w:rsidRDefault="0013266E" w:rsidP="0013266E">
            <w:pPr>
              <w:rPr>
                <w:rFonts w:ascii="Times New Roman" w:hAnsi="Times New Roman"/>
                <w:sz w:val="24"/>
                <w:szCs w:val="24"/>
              </w:rPr>
            </w:pPr>
            <w:r w:rsidRPr="002E37A7">
              <w:rPr>
                <w:rFonts w:ascii="Times New Roman" w:hAnsi="Times New Roman"/>
                <w:sz w:val="24"/>
                <w:szCs w:val="24"/>
              </w:rPr>
              <w:t xml:space="preserve">Поступления доходов в бюджет муниципального образования от </w:t>
            </w:r>
            <w:r w:rsidRPr="002E37A7">
              <w:rPr>
                <w:rFonts w:ascii="Times New Roman" w:hAnsi="Times New Roman"/>
                <w:sz w:val="24"/>
                <w:szCs w:val="24"/>
              </w:rPr>
              <w:lastRenderedPageBreak/>
              <w:t>распоряжения муниципальным имуществом и землей</w:t>
            </w:r>
          </w:p>
        </w:tc>
        <w:tc>
          <w:tcPr>
            <w:tcW w:w="1703" w:type="dxa"/>
          </w:tcPr>
          <w:p w14:paraId="34FC36B2" w14:textId="77777777" w:rsidR="00EB057F" w:rsidRPr="002E37A7" w:rsidRDefault="0013266E" w:rsidP="0013266E">
            <w:pPr>
              <w:jc w:val="center"/>
              <w:rPr>
                <w:rFonts w:ascii="Times New Roman" w:eastAsia="Times New Roman" w:hAnsi="Times New Roman"/>
                <w:sz w:val="24"/>
                <w:szCs w:val="24"/>
                <w:lang w:eastAsia="ru-RU"/>
              </w:rPr>
            </w:pPr>
            <w:r w:rsidRPr="002E37A7">
              <w:rPr>
                <w:rFonts w:ascii="Times New Roman" w:eastAsia="Times New Roman" w:hAnsi="Times New Roman"/>
                <w:sz w:val="24"/>
                <w:szCs w:val="24"/>
                <w:lang w:eastAsia="ru-RU"/>
              </w:rPr>
              <w:lastRenderedPageBreak/>
              <w:t>%</w:t>
            </w:r>
          </w:p>
        </w:tc>
        <w:tc>
          <w:tcPr>
            <w:tcW w:w="9576" w:type="dxa"/>
          </w:tcPr>
          <w:p w14:paraId="4ACB2A46" w14:textId="77777777" w:rsidR="0013266E" w:rsidRPr="002E37A7" w:rsidRDefault="0013266E" w:rsidP="0013266E">
            <w:pPr>
              <w:pStyle w:val="aa"/>
              <w:ind w:firstLine="709"/>
              <w:jc w:val="both"/>
              <w:rPr>
                <w:rFonts w:ascii="Times New Roman" w:hAnsi="Times New Roman"/>
                <w:sz w:val="24"/>
                <w:szCs w:val="28"/>
              </w:rPr>
            </w:pPr>
            <w:r w:rsidRPr="002E37A7">
              <w:rPr>
                <w:rFonts w:ascii="Times New Roman" w:hAnsi="Times New Roman"/>
                <w:sz w:val="24"/>
                <w:szCs w:val="28"/>
              </w:rPr>
              <w:t xml:space="preserve">Показатель «Поступления доходов в бюджет муниципального образования от распоряжения муниципальным имуществом и землей» отражает работу органов местного самоуправления, в части собираемости средств в бюджет муниципального образования от </w:t>
            </w:r>
            <w:r w:rsidRPr="002E37A7">
              <w:rPr>
                <w:rFonts w:ascii="Times New Roman" w:hAnsi="Times New Roman"/>
                <w:sz w:val="24"/>
                <w:szCs w:val="28"/>
              </w:rPr>
              <w:lastRenderedPageBreak/>
              <w:t xml:space="preserve">распоряжения муниципальным имуществом и землей. </w:t>
            </w:r>
          </w:p>
          <w:p w14:paraId="6F219093" w14:textId="77777777" w:rsidR="0013266E" w:rsidRPr="002E37A7" w:rsidRDefault="0013266E" w:rsidP="0013266E">
            <w:pPr>
              <w:pStyle w:val="aa"/>
              <w:ind w:firstLine="709"/>
              <w:jc w:val="both"/>
              <w:rPr>
                <w:rFonts w:ascii="Times New Roman" w:hAnsi="Times New Roman"/>
                <w:sz w:val="24"/>
                <w:szCs w:val="28"/>
              </w:rPr>
            </w:pPr>
            <w:r w:rsidRPr="002E37A7">
              <w:rPr>
                <w:rFonts w:ascii="Times New Roman" w:hAnsi="Times New Roman"/>
                <w:sz w:val="24"/>
                <w:szCs w:val="28"/>
              </w:rPr>
              <w:t>При расчете учитываются следующие источники доходов:</w:t>
            </w:r>
          </w:p>
          <w:p w14:paraId="75B44CBD" w14:textId="77777777" w:rsidR="0013266E" w:rsidRPr="002E37A7" w:rsidRDefault="0013266E" w:rsidP="0013266E">
            <w:pPr>
              <w:pStyle w:val="aa"/>
              <w:ind w:firstLine="709"/>
              <w:jc w:val="both"/>
              <w:rPr>
                <w:rFonts w:ascii="Times New Roman" w:hAnsi="Times New Roman"/>
                <w:sz w:val="24"/>
                <w:szCs w:val="28"/>
              </w:rPr>
            </w:pPr>
            <w:r w:rsidRPr="002E37A7">
              <w:rPr>
                <w:rFonts w:ascii="Times New Roman" w:hAnsi="Times New Roman"/>
                <w:sz w:val="24"/>
                <w:szCs w:val="28"/>
              </w:rPr>
              <w:t>– доходы, получаемые в виде арендной платы за муниципальное имущество и землю;</w:t>
            </w:r>
          </w:p>
          <w:p w14:paraId="20F0D9E3" w14:textId="77777777" w:rsidR="0013266E" w:rsidRPr="002E37A7" w:rsidRDefault="0013266E" w:rsidP="0013266E">
            <w:pPr>
              <w:pStyle w:val="aa"/>
              <w:ind w:firstLine="709"/>
              <w:jc w:val="both"/>
              <w:rPr>
                <w:rFonts w:ascii="Times New Roman" w:hAnsi="Times New Roman"/>
                <w:sz w:val="24"/>
                <w:szCs w:val="28"/>
              </w:rPr>
            </w:pPr>
            <w:r w:rsidRPr="002E37A7">
              <w:rPr>
                <w:rFonts w:ascii="Times New Roman" w:hAnsi="Times New Roman"/>
                <w:sz w:val="24"/>
                <w:szCs w:val="28"/>
              </w:rPr>
              <w:t>– доходы от продажи муниципального имущества и земли;</w:t>
            </w:r>
          </w:p>
          <w:p w14:paraId="52E38A3E" w14:textId="77777777" w:rsidR="0013266E" w:rsidRPr="002E37A7" w:rsidRDefault="0013266E" w:rsidP="0013266E">
            <w:pPr>
              <w:pStyle w:val="aa"/>
              <w:ind w:firstLine="709"/>
              <w:jc w:val="both"/>
              <w:rPr>
                <w:rFonts w:ascii="Times New Roman" w:hAnsi="Times New Roman"/>
                <w:sz w:val="24"/>
                <w:szCs w:val="28"/>
              </w:rPr>
            </w:pPr>
            <w:r w:rsidRPr="002E37A7">
              <w:rPr>
                <w:rFonts w:ascii="Times New Roman" w:hAnsi="Times New Roman"/>
                <w:sz w:val="24"/>
                <w:szCs w:val="28"/>
              </w:rPr>
              <w:t>– 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муниципальной собственности.</w:t>
            </w:r>
          </w:p>
          <w:p w14:paraId="7E3B4FE0" w14:textId="77777777" w:rsidR="0013266E" w:rsidRPr="002E37A7" w:rsidRDefault="0013266E" w:rsidP="0013266E">
            <w:pPr>
              <w:pStyle w:val="aa"/>
              <w:ind w:firstLine="709"/>
              <w:jc w:val="both"/>
              <w:rPr>
                <w:rFonts w:ascii="Times New Roman" w:hAnsi="Times New Roman"/>
                <w:sz w:val="24"/>
                <w:szCs w:val="28"/>
              </w:rPr>
            </w:pPr>
            <w:r w:rsidRPr="002E37A7">
              <w:rPr>
                <w:rFonts w:ascii="Times New Roman" w:hAnsi="Times New Roman"/>
                <w:sz w:val="24"/>
                <w:szCs w:val="28"/>
              </w:rPr>
              <w:t>Расчет показателя осуществляется по следующей формуле:</w:t>
            </w:r>
          </w:p>
          <w:p w14:paraId="44743F08" w14:textId="77777777" w:rsidR="0013266E" w:rsidRPr="002E37A7" w:rsidRDefault="0013266E" w:rsidP="0013266E">
            <w:pPr>
              <w:pStyle w:val="aa"/>
              <w:ind w:left="1560" w:firstLine="709"/>
              <w:jc w:val="both"/>
              <w:rPr>
                <w:rFonts w:ascii="Times New Roman" w:hAnsi="Times New Roman"/>
                <w:sz w:val="24"/>
                <w:szCs w:val="28"/>
              </w:rPr>
            </w:pPr>
            <m:oMath>
              <m:r>
                <m:rPr>
                  <m:sty m:val="p"/>
                </m:rPr>
                <w:rPr>
                  <w:rFonts w:ascii="Cambria Math" w:hAnsi="Cambria Math"/>
                  <w:sz w:val="24"/>
                  <w:szCs w:val="28"/>
                </w:rPr>
                <m:t>Д=</m:t>
              </m:r>
              <m:f>
                <m:fPr>
                  <m:ctrlPr>
                    <w:rPr>
                      <w:rFonts w:ascii="Cambria Math" w:hAnsi="Cambria Math"/>
                      <w:sz w:val="24"/>
                      <w:szCs w:val="28"/>
                    </w:rPr>
                  </m:ctrlPr>
                </m:fPr>
                <m:num>
                  <m:r>
                    <m:rPr>
                      <m:sty m:val="p"/>
                    </m:rPr>
                    <w:rPr>
                      <w:rFonts w:ascii="Cambria Math" w:hAnsi="Cambria Math"/>
                      <w:sz w:val="24"/>
                      <w:szCs w:val="28"/>
                    </w:rPr>
                    <m:t>Дф</m:t>
                  </m:r>
                </m:num>
                <m:den>
                  <m:r>
                    <m:rPr>
                      <m:sty m:val="p"/>
                    </m:rPr>
                    <w:rPr>
                      <w:rFonts w:ascii="Cambria Math" w:hAnsi="Cambria Math"/>
                      <w:sz w:val="24"/>
                      <w:szCs w:val="28"/>
                    </w:rPr>
                    <m:t>Дп</m:t>
                  </m:r>
                </m:den>
              </m:f>
              <m:r>
                <m:rPr>
                  <m:sty m:val="p"/>
                </m:rPr>
                <w:rPr>
                  <w:rFonts w:ascii="Cambria Math" w:hAnsi="Cambria Math"/>
                  <w:sz w:val="24"/>
                  <w:szCs w:val="28"/>
                </w:rPr>
                <m:t>*100</m:t>
              </m:r>
            </m:oMath>
            <w:r w:rsidRPr="002E37A7">
              <w:rPr>
                <w:rFonts w:ascii="Times New Roman" w:hAnsi="Times New Roman"/>
                <w:sz w:val="24"/>
                <w:szCs w:val="28"/>
              </w:rPr>
              <w:t xml:space="preserve">, где </w:t>
            </w:r>
          </w:p>
          <w:p w14:paraId="3AA2FD15" w14:textId="77777777" w:rsidR="0013266E" w:rsidRPr="002E37A7" w:rsidRDefault="0013266E" w:rsidP="0013266E">
            <w:pPr>
              <w:pStyle w:val="aa"/>
              <w:ind w:firstLine="709"/>
              <w:jc w:val="both"/>
              <w:rPr>
                <w:rFonts w:ascii="Times New Roman" w:hAnsi="Times New Roman"/>
                <w:sz w:val="24"/>
                <w:szCs w:val="28"/>
              </w:rPr>
            </w:pPr>
            <w:r w:rsidRPr="002E37A7">
              <w:rPr>
                <w:rFonts w:ascii="Times New Roman" w:hAnsi="Times New Roman"/>
                <w:sz w:val="24"/>
                <w:szCs w:val="28"/>
              </w:rPr>
              <w:t xml:space="preserve">Д – % исполнения показателя «Поступления доходов в бюджет муниципального образования от распоряжения муниципальным имуществом и землей». </w:t>
            </w:r>
          </w:p>
          <w:p w14:paraId="19D3ED0B" w14:textId="77777777" w:rsidR="0013266E" w:rsidRPr="002E37A7" w:rsidRDefault="0013266E" w:rsidP="0013266E">
            <w:pPr>
              <w:pStyle w:val="aa"/>
              <w:ind w:firstLine="709"/>
              <w:jc w:val="both"/>
              <w:rPr>
                <w:rFonts w:ascii="Times New Roman" w:hAnsi="Times New Roman"/>
                <w:sz w:val="24"/>
                <w:szCs w:val="28"/>
              </w:rPr>
            </w:pPr>
            <w:proofErr w:type="spellStart"/>
            <w:r w:rsidRPr="002E37A7">
              <w:rPr>
                <w:rFonts w:ascii="Times New Roman" w:hAnsi="Times New Roman"/>
                <w:sz w:val="24"/>
                <w:szCs w:val="28"/>
              </w:rPr>
              <w:t>Дп</w:t>
            </w:r>
            <w:proofErr w:type="spellEnd"/>
            <w:r w:rsidRPr="002E37A7">
              <w:rPr>
                <w:rFonts w:ascii="Times New Roman" w:hAnsi="Times New Roman"/>
                <w:sz w:val="24"/>
                <w:szCs w:val="28"/>
              </w:rPr>
              <w:t xml:space="preserve"> – прогнозный объем поступлений доходов в бюджет муниципального образования от распоряжения муниципальным имуществом и землей (согласно бюджету муниципального образования, утвержденному решением Совета депутатов муниципального образования на отчетный год).</w:t>
            </w:r>
          </w:p>
          <w:p w14:paraId="72396D60" w14:textId="77777777" w:rsidR="0013266E" w:rsidRPr="002E37A7" w:rsidRDefault="0013266E" w:rsidP="0013266E">
            <w:pPr>
              <w:pStyle w:val="aa"/>
              <w:ind w:firstLine="709"/>
              <w:jc w:val="both"/>
              <w:rPr>
                <w:rFonts w:ascii="Times New Roman" w:hAnsi="Times New Roman"/>
                <w:sz w:val="24"/>
                <w:szCs w:val="28"/>
              </w:rPr>
            </w:pPr>
            <w:proofErr w:type="spellStart"/>
            <w:r w:rsidRPr="002E37A7">
              <w:rPr>
                <w:rFonts w:ascii="Times New Roman" w:hAnsi="Times New Roman"/>
                <w:sz w:val="24"/>
                <w:szCs w:val="28"/>
              </w:rPr>
              <w:t>Дф</w:t>
            </w:r>
            <w:proofErr w:type="spellEnd"/>
            <w:r w:rsidRPr="002E37A7">
              <w:rPr>
                <w:rFonts w:ascii="Times New Roman" w:hAnsi="Times New Roman"/>
                <w:sz w:val="24"/>
                <w:szCs w:val="28"/>
              </w:rPr>
              <w:t xml:space="preserve"> – фактические поступления доходов в бюджет муниципального образования от распоряжения муниципальным имуществом и землей, по состоянию на последнее число отчетного периода.</w:t>
            </w:r>
          </w:p>
          <w:p w14:paraId="2025E66D" w14:textId="77777777" w:rsidR="0013266E" w:rsidRPr="002E37A7" w:rsidRDefault="0013266E" w:rsidP="0013266E">
            <w:pPr>
              <w:ind w:firstLine="567"/>
              <w:jc w:val="both"/>
              <w:rPr>
                <w:rFonts w:ascii="Times New Roman" w:eastAsia="Times New Roman" w:hAnsi="Times New Roman"/>
                <w:sz w:val="24"/>
                <w:szCs w:val="28"/>
              </w:rPr>
            </w:pPr>
            <w:r w:rsidRPr="002E37A7">
              <w:rPr>
                <w:rFonts w:ascii="Times New Roman" w:eastAsia="Times New Roman" w:hAnsi="Times New Roman"/>
                <w:sz w:val="24"/>
                <w:szCs w:val="28"/>
              </w:rPr>
              <w:t>Статистические источники – данные органов местного самоуправления, внесенные в Подсистему «Ведомственная отчетность ЦИОГВ, ГО Московской области» Государственной автоматизированной информационной системы «Управление», Министерство экономики и финансов Московской области.</w:t>
            </w:r>
          </w:p>
          <w:p w14:paraId="6905A276" w14:textId="77777777" w:rsidR="00EB057F" w:rsidRPr="002E37A7" w:rsidRDefault="0013266E" w:rsidP="004B2E16">
            <w:pPr>
              <w:rPr>
                <w:rFonts w:ascii="Times New Roman" w:eastAsia="Times New Roman" w:hAnsi="Times New Roman"/>
                <w:sz w:val="24"/>
                <w:szCs w:val="28"/>
              </w:rPr>
            </w:pPr>
            <w:r w:rsidRPr="002E37A7">
              <w:rPr>
                <w:rFonts w:ascii="Times New Roman" w:eastAsia="Times New Roman" w:hAnsi="Times New Roman"/>
                <w:sz w:val="24"/>
                <w:szCs w:val="28"/>
              </w:rPr>
              <w:t>Плановое значение  – 100%.</w:t>
            </w:r>
          </w:p>
          <w:p w14:paraId="183671EB" w14:textId="77777777" w:rsidR="0013266E" w:rsidRPr="002E37A7" w:rsidRDefault="0013266E" w:rsidP="004B2E16">
            <w:pPr>
              <w:rPr>
                <w:rFonts w:ascii="Times New Roman" w:eastAsia="Times New Roman" w:hAnsi="Times New Roman"/>
                <w:sz w:val="24"/>
                <w:szCs w:val="28"/>
              </w:rPr>
            </w:pPr>
            <w:r w:rsidRPr="002E37A7">
              <w:rPr>
                <w:rFonts w:ascii="Times New Roman" w:eastAsia="Times New Roman" w:hAnsi="Times New Roman"/>
                <w:sz w:val="24"/>
                <w:szCs w:val="28"/>
              </w:rPr>
              <w:t xml:space="preserve">Источник данных: Система ГАС «Управление», </w:t>
            </w:r>
            <w:r w:rsidR="004B2E16" w:rsidRPr="002E37A7">
              <w:rPr>
                <w:rFonts w:ascii="Times New Roman" w:eastAsia="Times New Roman" w:hAnsi="Times New Roman"/>
                <w:sz w:val="24"/>
                <w:szCs w:val="28"/>
              </w:rPr>
              <w:t xml:space="preserve">утвержденные бюджеты органов </w:t>
            </w:r>
            <w:r w:rsidRPr="002E37A7">
              <w:rPr>
                <w:rFonts w:ascii="Times New Roman" w:eastAsia="Times New Roman" w:hAnsi="Times New Roman"/>
                <w:sz w:val="24"/>
                <w:szCs w:val="28"/>
              </w:rPr>
              <w:t>местного самоуправления Московской области.</w:t>
            </w:r>
          </w:p>
          <w:p w14:paraId="7BBD112B" w14:textId="77777777" w:rsidR="0013266E" w:rsidRPr="002E37A7" w:rsidRDefault="0013266E" w:rsidP="004B2E16">
            <w:pPr>
              <w:rPr>
                <w:rFonts w:ascii="Times New Roman" w:eastAsia="Times New Roman" w:hAnsi="Times New Roman"/>
                <w:sz w:val="24"/>
                <w:szCs w:val="28"/>
              </w:rPr>
            </w:pPr>
            <w:r w:rsidRPr="002E37A7">
              <w:rPr>
                <w:rFonts w:ascii="Times New Roman" w:eastAsia="Times New Roman" w:hAnsi="Times New Roman"/>
                <w:sz w:val="24"/>
                <w:szCs w:val="28"/>
              </w:rPr>
              <w:t>Период представления отчетности: Ежемесячно.</w:t>
            </w:r>
          </w:p>
          <w:p w14:paraId="1F48A5CB" w14:textId="77777777" w:rsidR="004B2E16" w:rsidRPr="002E37A7" w:rsidRDefault="004B2E16" w:rsidP="004B2E16">
            <w:pPr>
              <w:rPr>
                <w:rFonts w:ascii="Times New Roman" w:eastAsia="Times New Roman" w:hAnsi="Times New Roman"/>
                <w:sz w:val="24"/>
                <w:szCs w:val="28"/>
              </w:rPr>
            </w:pPr>
          </w:p>
        </w:tc>
      </w:tr>
      <w:tr w:rsidR="00EB057F" w:rsidRPr="002E37A7" w14:paraId="23E4E2E5" w14:textId="77777777" w:rsidTr="00144D94">
        <w:tc>
          <w:tcPr>
            <w:tcW w:w="706" w:type="dxa"/>
          </w:tcPr>
          <w:p w14:paraId="311C7F60" w14:textId="77777777" w:rsidR="00EB057F" w:rsidRPr="002E37A7" w:rsidRDefault="00EB057F" w:rsidP="00144D94">
            <w:pPr>
              <w:jc w:val="center"/>
              <w:rPr>
                <w:rFonts w:ascii="Times New Roman" w:hAnsi="Times New Roman"/>
                <w:sz w:val="24"/>
                <w:szCs w:val="24"/>
              </w:rPr>
            </w:pPr>
            <w:r w:rsidRPr="002E37A7">
              <w:rPr>
                <w:rFonts w:ascii="Times New Roman" w:hAnsi="Times New Roman"/>
                <w:sz w:val="24"/>
                <w:szCs w:val="24"/>
              </w:rPr>
              <w:lastRenderedPageBreak/>
              <w:t>3</w:t>
            </w:r>
          </w:p>
        </w:tc>
        <w:tc>
          <w:tcPr>
            <w:tcW w:w="2801" w:type="dxa"/>
          </w:tcPr>
          <w:p w14:paraId="2D4F5094" w14:textId="77777777" w:rsidR="00EB057F" w:rsidRPr="002E37A7" w:rsidRDefault="00EB057F" w:rsidP="00D13906">
            <w:pPr>
              <w:rPr>
                <w:rFonts w:ascii="Times New Roman" w:hAnsi="Times New Roman"/>
                <w:sz w:val="24"/>
                <w:szCs w:val="24"/>
              </w:rPr>
            </w:pPr>
            <w:r w:rsidRPr="002E37A7">
              <w:rPr>
                <w:rFonts w:ascii="Times New Roman" w:hAnsi="Times New Roman"/>
                <w:sz w:val="24"/>
                <w:szCs w:val="24"/>
              </w:rPr>
              <w:t>Предоставление земельных участков многодетным семьям</w:t>
            </w:r>
          </w:p>
        </w:tc>
        <w:tc>
          <w:tcPr>
            <w:tcW w:w="1703" w:type="dxa"/>
          </w:tcPr>
          <w:p w14:paraId="56D31B46" w14:textId="77777777" w:rsidR="00EB057F" w:rsidRPr="002E37A7" w:rsidRDefault="004B2E16" w:rsidP="004B2E16">
            <w:pPr>
              <w:jc w:val="center"/>
              <w:rPr>
                <w:rFonts w:ascii="Times New Roman" w:eastAsia="Times New Roman" w:hAnsi="Times New Roman"/>
                <w:sz w:val="24"/>
                <w:szCs w:val="24"/>
                <w:lang w:eastAsia="ru-RU"/>
              </w:rPr>
            </w:pPr>
            <w:r w:rsidRPr="002E37A7">
              <w:rPr>
                <w:rFonts w:ascii="Times New Roman" w:eastAsia="Times New Roman" w:hAnsi="Times New Roman"/>
                <w:sz w:val="24"/>
                <w:szCs w:val="24"/>
                <w:lang w:eastAsia="ru-RU"/>
              </w:rPr>
              <w:t>%</w:t>
            </w:r>
          </w:p>
        </w:tc>
        <w:tc>
          <w:tcPr>
            <w:tcW w:w="9576" w:type="dxa"/>
          </w:tcPr>
          <w:p w14:paraId="7BCA40A4" w14:textId="77777777" w:rsidR="004B2E16" w:rsidRPr="002E37A7" w:rsidRDefault="004B2E16" w:rsidP="004B2E16">
            <w:pPr>
              <w:pStyle w:val="aa"/>
              <w:ind w:firstLine="360"/>
              <w:jc w:val="both"/>
              <w:rPr>
                <w:rFonts w:ascii="Times New Roman" w:hAnsi="Times New Roman"/>
                <w:sz w:val="24"/>
                <w:szCs w:val="24"/>
              </w:rPr>
            </w:pPr>
            <w:r w:rsidRPr="002E37A7">
              <w:rPr>
                <w:rFonts w:ascii="Times New Roman" w:hAnsi="Times New Roman"/>
                <w:sz w:val="24"/>
                <w:szCs w:val="24"/>
              </w:rPr>
              <w:t>Показатель отражает работу органов местного самоуправления, проводимую в рамках реализации Закона Московской области от 01.06.2011 № 73/2011-03 «О бесплатном предоставлении земельных участков многодетным семьям в Московской области» (далее - Закон).</w:t>
            </w:r>
          </w:p>
          <w:p w14:paraId="191EC938" w14:textId="77777777" w:rsidR="004B2E16" w:rsidRPr="002E37A7" w:rsidRDefault="004B2E16" w:rsidP="004B2E16">
            <w:pPr>
              <w:pStyle w:val="aa"/>
              <w:ind w:firstLine="360"/>
              <w:jc w:val="both"/>
              <w:rPr>
                <w:rFonts w:ascii="Times New Roman" w:hAnsi="Times New Roman"/>
                <w:sz w:val="24"/>
                <w:szCs w:val="24"/>
              </w:rPr>
            </w:pPr>
            <w:r w:rsidRPr="002E37A7">
              <w:rPr>
                <w:rFonts w:ascii="Times New Roman" w:hAnsi="Times New Roman"/>
                <w:sz w:val="24"/>
                <w:szCs w:val="24"/>
              </w:rPr>
              <w:t xml:space="preserve">Органы местного самоуправления должны проводить системную работу по предоставлению земельных участков многодетным семьям, состоящим на учете многодетных семей, признанных нуждающимися в обеспечении земельными участками. Основной целью показателя является 100% предоставление земель такой льготной </w:t>
            </w:r>
            <w:r w:rsidRPr="002E37A7">
              <w:rPr>
                <w:rFonts w:ascii="Times New Roman" w:hAnsi="Times New Roman"/>
                <w:sz w:val="24"/>
                <w:szCs w:val="24"/>
              </w:rPr>
              <w:lastRenderedPageBreak/>
              <w:t>категории граждан как многодетные семьи.</w:t>
            </w:r>
          </w:p>
          <w:p w14:paraId="4D1A23B6" w14:textId="77777777" w:rsidR="004B2E16" w:rsidRPr="002E37A7" w:rsidRDefault="004B2E16" w:rsidP="004B2E16">
            <w:pPr>
              <w:pStyle w:val="aa"/>
              <w:ind w:firstLine="360"/>
              <w:jc w:val="both"/>
              <w:rPr>
                <w:rFonts w:ascii="Times New Roman" w:hAnsi="Times New Roman"/>
                <w:sz w:val="24"/>
                <w:szCs w:val="24"/>
              </w:rPr>
            </w:pPr>
            <w:r w:rsidRPr="002E37A7">
              <w:rPr>
                <w:rFonts w:ascii="Times New Roman" w:hAnsi="Times New Roman"/>
                <w:sz w:val="24"/>
                <w:szCs w:val="24"/>
              </w:rPr>
              <w:t>Показатель рассчитывается по следующей формуле:</w:t>
            </w:r>
          </w:p>
          <w:p w14:paraId="7ED8EA0F" w14:textId="77777777" w:rsidR="004B2E16" w:rsidRPr="002E37A7" w:rsidRDefault="004B2E16" w:rsidP="004B2E16">
            <w:pPr>
              <w:pStyle w:val="aa"/>
              <w:ind w:firstLine="360"/>
              <w:jc w:val="both"/>
              <w:rPr>
                <w:rFonts w:ascii="Times New Roman" w:hAnsi="Times New Roman"/>
                <w:sz w:val="24"/>
                <w:szCs w:val="24"/>
              </w:rPr>
            </w:pPr>
            <m:oMath>
              <m:r>
                <m:rPr>
                  <m:sty m:val="p"/>
                </m:rPr>
                <w:rPr>
                  <w:rFonts w:ascii="Cambria Math" w:hAnsi="Cambria Math"/>
                  <w:sz w:val="24"/>
                  <w:szCs w:val="24"/>
                </w:rPr>
                <m:t>МС=</m:t>
              </m:r>
              <m:f>
                <m:fPr>
                  <m:ctrlPr>
                    <w:rPr>
                      <w:rFonts w:ascii="Cambria Math" w:hAnsi="Cambria Math"/>
                      <w:sz w:val="24"/>
                      <w:szCs w:val="24"/>
                    </w:rPr>
                  </m:ctrlPr>
                </m:fPr>
                <m:num>
                  <m:r>
                    <m:rPr>
                      <m:sty m:val="p"/>
                    </m:rPr>
                    <w:rPr>
                      <w:rFonts w:ascii="Cambria Math" w:hAnsi="Cambria Math"/>
                      <w:sz w:val="24"/>
                      <w:szCs w:val="24"/>
                    </w:rPr>
                    <m:t>Кпр</m:t>
                  </m:r>
                </m:num>
                <m:den>
                  <m:r>
                    <m:rPr>
                      <m:sty m:val="p"/>
                    </m:rPr>
                    <w:rPr>
                      <w:rFonts w:ascii="Cambria Math" w:hAnsi="Cambria Math"/>
                      <w:sz w:val="24"/>
                      <w:szCs w:val="24"/>
                    </w:rPr>
                    <m:t>Кс</m:t>
                  </m:r>
                </m:den>
              </m:f>
              <m:r>
                <m:rPr>
                  <m:sty m:val="p"/>
                </m:rPr>
                <w:rPr>
                  <w:rFonts w:ascii="Cambria Math" w:hAnsi="Cambria Math"/>
                  <w:sz w:val="24"/>
                  <w:szCs w:val="24"/>
                </w:rPr>
                <m:t>*100</m:t>
              </m:r>
            </m:oMath>
            <w:r w:rsidRPr="002E37A7">
              <w:rPr>
                <w:rFonts w:ascii="Times New Roman" w:hAnsi="Times New Roman"/>
                <w:sz w:val="24"/>
                <w:szCs w:val="24"/>
              </w:rPr>
              <w:t>, где</w:t>
            </w:r>
          </w:p>
          <w:p w14:paraId="629845B2" w14:textId="77777777" w:rsidR="004B2E16" w:rsidRPr="002E37A7" w:rsidRDefault="004B2E16" w:rsidP="004B2E16">
            <w:pPr>
              <w:pStyle w:val="aa"/>
              <w:ind w:firstLine="360"/>
              <w:jc w:val="both"/>
              <w:rPr>
                <w:rFonts w:ascii="Times New Roman" w:hAnsi="Times New Roman"/>
                <w:sz w:val="24"/>
                <w:szCs w:val="24"/>
              </w:rPr>
            </w:pPr>
            <w:r w:rsidRPr="002E37A7">
              <w:rPr>
                <w:rFonts w:ascii="Times New Roman" w:hAnsi="Times New Roman"/>
                <w:sz w:val="24"/>
                <w:szCs w:val="24"/>
              </w:rPr>
              <w:t>МС – % исполнения показателя «Предоставление земельных участков многодетным семьям».</w:t>
            </w:r>
          </w:p>
          <w:p w14:paraId="06B6AE6F" w14:textId="77777777" w:rsidR="004B2E16" w:rsidRPr="002E37A7" w:rsidRDefault="004B2E16" w:rsidP="004B2E16">
            <w:pPr>
              <w:pStyle w:val="aa"/>
              <w:ind w:firstLine="360"/>
              <w:jc w:val="both"/>
              <w:rPr>
                <w:rFonts w:ascii="Times New Roman" w:hAnsi="Times New Roman"/>
                <w:sz w:val="24"/>
                <w:szCs w:val="24"/>
              </w:rPr>
            </w:pPr>
            <w:proofErr w:type="spellStart"/>
            <w:r w:rsidRPr="002E37A7">
              <w:rPr>
                <w:rFonts w:ascii="Times New Roman" w:hAnsi="Times New Roman"/>
                <w:sz w:val="24"/>
                <w:szCs w:val="24"/>
              </w:rPr>
              <w:t>Кпр</w:t>
            </w:r>
            <w:proofErr w:type="spellEnd"/>
            <w:r w:rsidRPr="002E37A7">
              <w:rPr>
                <w:rFonts w:ascii="Times New Roman" w:hAnsi="Times New Roman"/>
                <w:sz w:val="24"/>
                <w:szCs w:val="24"/>
              </w:rPr>
              <w:t xml:space="preserve"> – количество предоставленных земельных участков многодетным семьям, по состоянию на отчетную дату.</w:t>
            </w:r>
          </w:p>
          <w:p w14:paraId="294E99F7" w14:textId="77777777" w:rsidR="004B2E16" w:rsidRPr="002E37A7" w:rsidRDefault="004B2E16" w:rsidP="004B2E16">
            <w:pPr>
              <w:pStyle w:val="aa"/>
              <w:ind w:firstLine="360"/>
              <w:jc w:val="both"/>
              <w:rPr>
                <w:rFonts w:ascii="Times New Roman" w:hAnsi="Times New Roman"/>
                <w:sz w:val="24"/>
                <w:szCs w:val="24"/>
              </w:rPr>
            </w:pPr>
            <w:r w:rsidRPr="002E37A7">
              <w:rPr>
                <w:rFonts w:ascii="Times New Roman" w:hAnsi="Times New Roman"/>
                <w:sz w:val="24"/>
                <w:szCs w:val="24"/>
              </w:rPr>
              <w:t xml:space="preserve">Указывается количество земельных участков, предоставленных многодетным семьям за период с момента реализации Закона по отчетную дату. Под количеством предоставленных земельных участков следует понимать количество земельных участков, на которые в соответствии с действующим законодательством зарегистрировано право долевой собственности членов многодетной семьи. </w:t>
            </w:r>
          </w:p>
          <w:p w14:paraId="477550B4" w14:textId="77777777" w:rsidR="004B2E16" w:rsidRPr="002E37A7" w:rsidRDefault="004B2E16" w:rsidP="004B2E16">
            <w:pPr>
              <w:pStyle w:val="aa"/>
              <w:ind w:firstLine="360"/>
              <w:jc w:val="both"/>
              <w:rPr>
                <w:rFonts w:ascii="Times New Roman" w:hAnsi="Times New Roman"/>
                <w:sz w:val="24"/>
                <w:szCs w:val="24"/>
              </w:rPr>
            </w:pPr>
            <w:r w:rsidRPr="002E37A7">
              <w:rPr>
                <w:rFonts w:ascii="Times New Roman" w:hAnsi="Times New Roman"/>
                <w:sz w:val="24"/>
                <w:szCs w:val="24"/>
              </w:rPr>
              <w:t>Кс - количество многодетных семей, состоящих на учете многодетных семей, признанных нуждающимися в обеспечении землей.</w:t>
            </w:r>
          </w:p>
          <w:p w14:paraId="7AA5D72A" w14:textId="77777777" w:rsidR="004B2E16" w:rsidRPr="002E37A7" w:rsidRDefault="004B2E16" w:rsidP="004B2E16">
            <w:pPr>
              <w:pStyle w:val="aa"/>
              <w:ind w:firstLine="360"/>
              <w:jc w:val="both"/>
              <w:rPr>
                <w:rFonts w:ascii="Times New Roman" w:hAnsi="Times New Roman"/>
                <w:sz w:val="24"/>
                <w:szCs w:val="24"/>
              </w:rPr>
            </w:pPr>
            <w:r w:rsidRPr="002E37A7">
              <w:rPr>
                <w:rFonts w:ascii="Times New Roman" w:hAnsi="Times New Roman"/>
                <w:sz w:val="24"/>
                <w:szCs w:val="24"/>
              </w:rPr>
              <w:t>Указывается количество многодетных семей, поставленных на учет многодетных семей, признанных нуждающимися в обеспечении земельными участками в соответствии с требованиями Закона с момента реализации Закона по отчетную дату.</w:t>
            </w:r>
          </w:p>
          <w:p w14:paraId="473C54ED" w14:textId="77777777" w:rsidR="00EB057F" w:rsidRPr="002E37A7" w:rsidRDefault="004B2E16" w:rsidP="004B2E16">
            <w:pPr>
              <w:pStyle w:val="aa"/>
              <w:ind w:firstLine="360"/>
              <w:jc w:val="both"/>
              <w:rPr>
                <w:rFonts w:ascii="Times New Roman" w:hAnsi="Times New Roman"/>
                <w:sz w:val="24"/>
                <w:szCs w:val="24"/>
              </w:rPr>
            </w:pPr>
            <w:r w:rsidRPr="002E37A7">
              <w:rPr>
                <w:rFonts w:ascii="Times New Roman" w:hAnsi="Times New Roman"/>
                <w:sz w:val="24"/>
                <w:szCs w:val="24"/>
              </w:rPr>
              <w:t>Плановое значение  – 100%.</w:t>
            </w:r>
          </w:p>
          <w:p w14:paraId="7092ECE0" w14:textId="77777777" w:rsidR="004B2E16" w:rsidRPr="002E37A7" w:rsidRDefault="004B2E16" w:rsidP="004B2E16">
            <w:pPr>
              <w:pStyle w:val="aa"/>
              <w:ind w:firstLine="360"/>
              <w:jc w:val="both"/>
              <w:rPr>
                <w:rFonts w:ascii="Times New Roman" w:hAnsi="Times New Roman"/>
                <w:sz w:val="24"/>
                <w:szCs w:val="24"/>
              </w:rPr>
            </w:pPr>
            <w:r w:rsidRPr="002E37A7">
              <w:rPr>
                <w:rFonts w:ascii="Times New Roman" w:hAnsi="Times New Roman"/>
                <w:sz w:val="24"/>
                <w:szCs w:val="24"/>
              </w:rPr>
              <w:t>Источник данных: Система ГАС «Управление».</w:t>
            </w:r>
          </w:p>
          <w:p w14:paraId="4F9632FA" w14:textId="77777777" w:rsidR="004B2E16" w:rsidRPr="002E37A7" w:rsidRDefault="004B2E16" w:rsidP="004B2E16">
            <w:pPr>
              <w:pStyle w:val="aa"/>
              <w:ind w:firstLine="360"/>
              <w:jc w:val="both"/>
              <w:rPr>
                <w:rFonts w:ascii="Times New Roman" w:hAnsi="Times New Roman"/>
                <w:sz w:val="24"/>
                <w:szCs w:val="24"/>
              </w:rPr>
            </w:pPr>
            <w:r w:rsidRPr="002E37A7">
              <w:rPr>
                <w:rFonts w:ascii="Times New Roman" w:hAnsi="Times New Roman"/>
                <w:sz w:val="24"/>
                <w:szCs w:val="24"/>
              </w:rPr>
              <w:t xml:space="preserve">             Период представления отчетности: Ежемесячно.</w:t>
            </w:r>
          </w:p>
          <w:p w14:paraId="502E8659" w14:textId="77777777" w:rsidR="004B2E16" w:rsidRPr="002E37A7" w:rsidRDefault="004B2E16" w:rsidP="004B2E16">
            <w:pPr>
              <w:pStyle w:val="aa"/>
              <w:ind w:firstLine="360"/>
              <w:jc w:val="both"/>
              <w:rPr>
                <w:rFonts w:ascii="Times New Roman" w:hAnsi="Times New Roman"/>
                <w:sz w:val="24"/>
                <w:szCs w:val="24"/>
              </w:rPr>
            </w:pPr>
          </w:p>
        </w:tc>
      </w:tr>
      <w:tr w:rsidR="00EB057F" w:rsidRPr="002E37A7" w14:paraId="62A42415" w14:textId="77777777" w:rsidTr="00144D94">
        <w:tc>
          <w:tcPr>
            <w:tcW w:w="706" w:type="dxa"/>
          </w:tcPr>
          <w:p w14:paraId="1EE12783" w14:textId="77777777" w:rsidR="00EB057F" w:rsidRPr="002E37A7" w:rsidRDefault="00EB057F" w:rsidP="00144D94">
            <w:pPr>
              <w:jc w:val="center"/>
              <w:rPr>
                <w:rFonts w:ascii="Times New Roman" w:hAnsi="Times New Roman"/>
                <w:sz w:val="24"/>
                <w:szCs w:val="24"/>
              </w:rPr>
            </w:pPr>
            <w:r w:rsidRPr="002E37A7">
              <w:rPr>
                <w:rFonts w:ascii="Times New Roman" w:hAnsi="Times New Roman"/>
                <w:sz w:val="24"/>
                <w:szCs w:val="24"/>
              </w:rPr>
              <w:lastRenderedPageBreak/>
              <w:t>4</w:t>
            </w:r>
          </w:p>
        </w:tc>
        <w:tc>
          <w:tcPr>
            <w:tcW w:w="2801" w:type="dxa"/>
          </w:tcPr>
          <w:p w14:paraId="3EB58888" w14:textId="77777777" w:rsidR="00EB057F" w:rsidRPr="002E37A7" w:rsidRDefault="00EB057F" w:rsidP="00D13906">
            <w:pPr>
              <w:rPr>
                <w:rFonts w:ascii="Times New Roman" w:hAnsi="Times New Roman"/>
                <w:sz w:val="24"/>
                <w:szCs w:val="24"/>
              </w:rPr>
            </w:pPr>
            <w:r w:rsidRPr="002E37A7">
              <w:rPr>
                <w:rFonts w:ascii="Times New Roman" w:hAnsi="Times New Roman"/>
                <w:sz w:val="24"/>
                <w:szCs w:val="24"/>
              </w:rPr>
              <w:t>Эффективность работы по взысканию задолженности по арендной плате за земельные участки, государственная собственность на которые не разграничена</w:t>
            </w:r>
          </w:p>
        </w:tc>
        <w:tc>
          <w:tcPr>
            <w:tcW w:w="1703" w:type="dxa"/>
          </w:tcPr>
          <w:p w14:paraId="5543AF3C" w14:textId="77777777" w:rsidR="00EB057F" w:rsidRPr="002E37A7" w:rsidRDefault="004B2E16" w:rsidP="004B2E16">
            <w:pPr>
              <w:jc w:val="center"/>
              <w:rPr>
                <w:rFonts w:ascii="Times New Roman" w:eastAsia="Times New Roman" w:hAnsi="Times New Roman"/>
                <w:sz w:val="24"/>
                <w:szCs w:val="24"/>
                <w:lang w:eastAsia="ru-RU"/>
              </w:rPr>
            </w:pPr>
            <w:r w:rsidRPr="002E37A7">
              <w:rPr>
                <w:rFonts w:ascii="Times New Roman" w:eastAsia="Times New Roman" w:hAnsi="Times New Roman"/>
                <w:sz w:val="24"/>
                <w:szCs w:val="24"/>
                <w:lang w:eastAsia="ru-RU"/>
              </w:rPr>
              <w:t>%</w:t>
            </w:r>
          </w:p>
        </w:tc>
        <w:tc>
          <w:tcPr>
            <w:tcW w:w="9576" w:type="dxa"/>
          </w:tcPr>
          <w:p w14:paraId="20A664DE" w14:textId="77777777" w:rsidR="004C6899" w:rsidRPr="002E37A7" w:rsidRDefault="004C6899" w:rsidP="004B2E16">
            <w:pPr>
              <w:pStyle w:val="aa"/>
              <w:ind w:firstLine="360"/>
              <w:jc w:val="both"/>
              <w:rPr>
                <w:rFonts w:ascii="Times New Roman" w:hAnsi="Times New Roman"/>
                <w:sz w:val="24"/>
                <w:szCs w:val="24"/>
              </w:rPr>
            </w:pPr>
            <w:r w:rsidRPr="002E37A7">
              <w:rPr>
                <w:rFonts w:ascii="Times New Roman" w:hAnsi="Times New Roman"/>
                <w:sz w:val="24"/>
                <w:szCs w:val="24"/>
              </w:rPr>
              <w:t xml:space="preserve">Основной целью показателя является максимальное снижение задолженности по арендной плате за земельные участки, государственная собственность на которые не разграничена, а также 100% принятие мер для снижения задолженности.  </w:t>
            </w:r>
          </w:p>
          <w:p w14:paraId="2A786AD9" w14:textId="77777777" w:rsidR="004C6899" w:rsidRPr="002E37A7" w:rsidRDefault="004C6899" w:rsidP="004B2E16">
            <w:pPr>
              <w:pStyle w:val="aa"/>
              <w:ind w:firstLine="360"/>
              <w:jc w:val="both"/>
              <w:rPr>
                <w:rFonts w:ascii="Times New Roman" w:hAnsi="Times New Roman"/>
                <w:sz w:val="24"/>
                <w:szCs w:val="24"/>
              </w:rPr>
            </w:pPr>
            <w:r w:rsidRPr="002E37A7">
              <w:rPr>
                <w:rFonts w:ascii="Times New Roman" w:hAnsi="Times New Roman"/>
                <w:sz w:val="24"/>
                <w:szCs w:val="24"/>
              </w:rPr>
              <w:t>Оценка проведения муниципальным образованием Московской области мероприятий по снижению задолженности рассчитывается по формуле:</w:t>
            </w:r>
          </w:p>
          <w:p w14:paraId="68A7C445" w14:textId="77777777" w:rsidR="004C6899" w:rsidRPr="002E37A7" w:rsidRDefault="004C6899" w:rsidP="004B2E16">
            <w:pPr>
              <w:pStyle w:val="aa"/>
              <w:ind w:firstLine="360"/>
              <w:jc w:val="both"/>
              <w:rPr>
                <w:rFonts w:ascii="Times New Roman" w:hAnsi="Times New Roman"/>
                <w:sz w:val="24"/>
                <w:szCs w:val="24"/>
              </w:rPr>
            </w:pPr>
            <w:r w:rsidRPr="002E37A7">
              <w:rPr>
                <w:rFonts w:ascii="Times New Roman" w:hAnsi="Times New Roman"/>
                <w:sz w:val="24"/>
                <w:szCs w:val="24"/>
              </w:rPr>
              <w:t>СЗ = Пир + Д, где</w:t>
            </w:r>
          </w:p>
          <w:p w14:paraId="0721892D" w14:textId="77777777" w:rsidR="004C6899" w:rsidRPr="002E37A7" w:rsidRDefault="004C6899" w:rsidP="004B2E16">
            <w:pPr>
              <w:pStyle w:val="aa"/>
              <w:ind w:firstLine="360"/>
              <w:jc w:val="both"/>
              <w:rPr>
                <w:rFonts w:ascii="Times New Roman" w:hAnsi="Times New Roman"/>
                <w:sz w:val="24"/>
                <w:szCs w:val="24"/>
              </w:rPr>
            </w:pPr>
            <w:r w:rsidRPr="002E37A7">
              <w:rPr>
                <w:rFonts w:ascii="Times New Roman" w:hAnsi="Times New Roman"/>
                <w:sz w:val="24"/>
                <w:szCs w:val="24"/>
              </w:rPr>
              <w:t xml:space="preserve">     </w:t>
            </w:r>
          </w:p>
          <w:p w14:paraId="2C982B5C" w14:textId="77777777" w:rsidR="004C6899" w:rsidRPr="002E37A7" w:rsidRDefault="004C6899" w:rsidP="004B2E16">
            <w:pPr>
              <w:pStyle w:val="aa"/>
              <w:ind w:firstLine="360"/>
              <w:jc w:val="both"/>
              <w:rPr>
                <w:rFonts w:ascii="Times New Roman" w:hAnsi="Times New Roman"/>
                <w:sz w:val="24"/>
                <w:szCs w:val="24"/>
              </w:rPr>
            </w:pPr>
            <w:r w:rsidRPr="002E37A7">
              <w:rPr>
                <w:rFonts w:ascii="Times New Roman" w:hAnsi="Times New Roman"/>
                <w:sz w:val="24"/>
                <w:szCs w:val="24"/>
              </w:rPr>
              <w:t xml:space="preserve">СЗ – % исполнения показателя «Эффективность работы по взысканию задолженности по арендной плате за земельные участки, государственная собственность на которые не разграничена». Первое место присваивается муниципальному образованию с наибольшим значением </w:t>
            </w:r>
            <m:oMath>
              <m:r>
                <m:rPr>
                  <m:sty m:val="p"/>
                </m:rPr>
                <w:rPr>
                  <w:rFonts w:ascii="Cambria Math" w:hAnsi="Cambria Math"/>
                  <w:sz w:val="24"/>
                  <w:szCs w:val="24"/>
                </w:rPr>
                <m:t>СЗ.</m:t>
              </m:r>
            </m:oMath>
          </w:p>
          <w:p w14:paraId="64C4421C" w14:textId="77777777" w:rsidR="004C6899" w:rsidRPr="002E37A7" w:rsidRDefault="004C6899" w:rsidP="004B2E16">
            <w:pPr>
              <w:pStyle w:val="aa"/>
              <w:ind w:firstLine="360"/>
              <w:jc w:val="both"/>
              <w:rPr>
                <w:rFonts w:ascii="Times New Roman" w:hAnsi="Times New Roman"/>
                <w:sz w:val="24"/>
                <w:szCs w:val="24"/>
              </w:rPr>
            </w:pPr>
            <w:r w:rsidRPr="002E37A7">
              <w:rPr>
                <w:rFonts w:ascii="Times New Roman" w:hAnsi="Times New Roman"/>
                <w:sz w:val="24"/>
                <w:szCs w:val="24"/>
              </w:rPr>
              <w:t>Пир - % принятых мер, который рассчитывается по формуле:</w:t>
            </w:r>
          </w:p>
          <w:p w14:paraId="58291645" w14:textId="77777777" w:rsidR="004C6899" w:rsidRPr="002E37A7" w:rsidRDefault="004C6899" w:rsidP="004B2E16">
            <w:pPr>
              <w:pStyle w:val="aa"/>
              <w:ind w:firstLine="360"/>
              <w:jc w:val="both"/>
              <w:rPr>
                <w:rFonts w:ascii="Times New Roman" w:hAnsi="Times New Roman"/>
                <w:sz w:val="24"/>
                <w:szCs w:val="24"/>
              </w:rPr>
            </w:pPr>
          </w:p>
          <w:p w14:paraId="3B4836B3" w14:textId="77777777" w:rsidR="004C6899" w:rsidRPr="002E37A7" w:rsidRDefault="004C6899" w:rsidP="004B2E16">
            <w:pPr>
              <w:pStyle w:val="aa"/>
              <w:ind w:firstLine="360"/>
              <w:jc w:val="both"/>
              <w:rPr>
                <w:rFonts w:ascii="Times New Roman" w:hAnsi="Times New Roman"/>
                <w:sz w:val="24"/>
                <w:szCs w:val="24"/>
              </w:rPr>
            </w:pPr>
          </w:p>
          <w:p w14:paraId="5C673E80" w14:textId="77777777" w:rsidR="004C6899" w:rsidRPr="002E37A7" w:rsidRDefault="004C6899" w:rsidP="004B2E16">
            <w:pPr>
              <w:pStyle w:val="aa"/>
              <w:ind w:firstLine="360"/>
              <w:jc w:val="both"/>
              <w:rPr>
                <w:rFonts w:ascii="Times New Roman" w:hAnsi="Times New Roman"/>
                <w:sz w:val="24"/>
                <w:szCs w:val="24"/>
              </w:rPr>
            </w:pPr>
            <m:oMath>
              <m:r>
                <m:rPr>
                  <m:sty m:val="p"/>
                </m:rPr>
                <w:rPr>
                  <w:rFonts w:ascii="Cambria Math" w:hAnsi="Cambria Math"/>
                  <w:sz w:val="24"/>
                  <w:szCs w:val="24"/>
                </w:rPr>
                <w:lastRenderedPageBreak/>
                <m:t>Пир=</m:t>
              </m:r>
              <m:f>
                <m:fPr>
                  <m:ctrlPr>
                    <w:rPr>
                      <w:rFonts w:ascii="Cambria Math" w:hAnsi="Cambria Math"/>
                      <w:sz w:val="24"/>
                      <w:szCs w:val="24"/>
                    </w:rPr>
                  </m:ctrlPr>
                </m:fPr>
                <m:num>
                  <m:r>
                    <m:rPr>
                      <m:sty m:val="p"/>
                    </m:rPr>
                    <w:rPr>
                      <w:rFonts w:ascii="Cambria Math" w:hAnsi="Cambria Math"/>
                      <w:sz w:val="24"/>
                      <w:szCs w:val="24"/>
                    </w:rPr>
                    <m:t>Пир1*К1 + Пир2*К2 + Пир3</m:t>
                  </m:r>
                </m:num>
                <m:den>
                  <m:r>
                    <m:rPr>
                      <m:sty m:val="p"/>
                    </m:rPr>
                    <w:rPr>
                      <w:rFonts w:ascii="Cambria Math" w:hAnsi="Cambria Math"/>
                      <w:sz w:val="24"/>
                      <w:szCs w:val="24"/>
                    </w:rPr>
                    <m:t>Зод</m:t>
                  </m:r>
                </m:den>
              </m:f>
              <m:r>
                <m:rPr>
                  <m:sty m:val="p"/>
                </m:rPr>
                <w:rPr>
                  <w:rFonts w:ascii="Cambria Math" w:hAnsi="Cambria Math"/>
                  <w:sz w:val="24"/>
                  <w:szCs w:val="24"/>
                </w:rPr>
                <m:t>*100</m:t>
              </m:r>
            </m:oMath>
            <w:r w:rsidRPr="002E37A7">
              <w:rPr>
                <w:rFonts w:ascii="Times New Roman" w:hAnsi="Times New Roman"/>
                <w:sz w:val="24"/>
                <w:szCs w:val="24"/>
              </w:rPr>
              <w:t>, где</w:t>
            </w:r>
          </w:p>
          <w:p w14:paraId="7FD5ADA8" w14:textId="77777777" w:rsidR="004C6899" w:rsidRPr="002E37A7" w:rsidRDefault="004C6899" w:rsidP="004B2E16">
            <w:pPr>
              <w:pStyle w:val="aa"/>
              <w:ind w:firstLine="360"/>
              <w:jc w:val="both"/>
              <w:rPr>
                <w:rFonts w:ascii="Times New Roman" w:hAnsi="Times New Roman"/>
                <w:sz w:val="24"/>
                <w:szCs w:val="24"/>
              </w:rPr>
            </w:pPr>
          </w:p>
          <w:p w14:paraId="4373FB38" w14:textId="77777777" w:rsidR="004C6899" w:rsidRPr="002E37A7" w:rsidRDefault="004C6899" w:rsidP="004B2E16">
            <w:pPr>
              <w:pStyle w:val="aa"/>
              <w:ind w:firstLine="360"/>
              <w:jc w:val="both"/>
              <w:rPr>
                <w:rFonts w:ascii="Times New Roman" w:hAnsi="Times New Roman"/>
                <w:sz w:val="24"/>
                <w:szCs w:val="24"/>
              </w:rPr>
            </w:pPr>
            <w:r w:rsidRPr="002E37A7">
              <w:rPr>
                <w:rFonts w:ascii="Times New Roman" w:hAnsi="Times New Roman"/>
                <w:sz w:val="24"/>
                <w:szCs w:val="24"/>
              </w:rPr>
              <w:t>Пир1 – сумма задолженности, в отношении которой по состоянию на 01 число месяца, предшествующего отчетной дате, приняты следующие меры по взысканию:</w:t>
            </w:r>
          </w:p>
          <w:p w14:paraId="5379707B" w14:textId="77777777" w:rsidR="004C6899" w:rsidRPr="002E37A7" w:rsidRDefault="004C6899" w:rsidP="004B2E16">
            <w:pPr>
              <w:pStyle w:val="aa"/>
              <w:ind w:firstLine="360"/>
              <w:jc w:val="both"/>
              <w:rPr>
                <w:rFonts w:ascii="Times New Roman" w:hAnsi="Times New Roman"/>
                <w:sz w:val="24"/>
                <w:szCs w:val="24"/>
              </w:rPr>
            </w:pPr>
            <w:r w:rsidRPr="002E37A7">
              <w:rPr>
                <w:rFonts w:ascii="Times New Roman" w:hAnsi="Times New Roman"/>
                <w:sz w:val="24"/>
                <w:szCs w:val="24"/>
              </w:rPr>
              <w:t>- направлена досудебная претензия.</w:t>
            </w:r>
          </w:p>
          <w:p w14:paraId="74DCF00E" w14:textId="77777777" w:rsidR="004C6899" w:rsidRPr="002E37A7" w:rsidRDefault="004C6899" w:rsidP="004B2E16">
            <w:pPr>
              <w:pStyle w:val="aa"/>
              <w:ind w:firstLine="360"/>
              <w:jc w:val="both"/>
              <w:rPr>
                <w:rFonts w:ascii="Times New Roman" w:hAnsi="Times New Roman"/>
                <w:sz w:val="24"/>
                <w:szCs w:val="24"/>
              </w:rPr>
            </w:pPr>
            <w:r w:rsidRPr="002E37A7">
              <w:rPr>
                <w:rFonts w:ascii="Times New Roman" w:hAnsi="Times New Roman"/>
                <w:sz w:val="24"/>
                <w:szCs w:val="24"/>
              </w:rPr>
              <w:t>К1 – понижающий коэффициент 0,1.</w:t>
            </w:r>
          </w:p>
          <w:p w14:paraId="5AF22CF7" w14:textId="77777777" w:rsidR="004C6899" w:rsidRPr="002E37A7" w:rsidRDefault="004C6899" w:rsidP="004B2E16">
            <w:pPr>
              <w:pStyle w:val="aa"/>
              <w:ind w:firstLine="360"/>
              <w:jc w:val="both"/>
              <w:rPr>
                <w:rFonts w:ascii="Times New Roman" w:hAnsi="Times New Roman"/>
                <w:sz w:val="24"/>
                <w:szCs w:val="24"/>
              </w:rPr>
            </w:pPr>
          </w:p>
          <w:p w14:paraId="17B3DE84" w14:textId="77777777" w:rsidR="004C6899" w:rsidRPr="002E37A7" w:rsidRDefault="004C6899" w:rsidP="004B2E16">
            <w:pPr>
              <w:pStyle w:val="aa"/>
              <w:ind w:firstLine="360"/>
              <w:jc w:val="both"/>
              <w:rPr>
                <w:rFonts w:ascii="Times New Roman" w:hAnsi="Times New Roman"/>
                <w:sz w:val="24"/>
                <w:szCs w:val="24"/>
              </w:rPr>
            </w:pPr>
            <w:r w:rsidRPr="002E37A7">
              <w:rPr>
                <w:rFonts w:ascii="Times New Roman" w:hAnsi="Times New Roman"/>
                <w:sz w:val="24"/>
                <w:szCs w:val="24"/>
              </w:rPr>
              <w:t>Пир2 – сумма задолженности, в отношении которой по состоянию на 01 число месяца, предшествующего отчетной дате, приняты следующие меры по взысканию:</w:t>
            </w:r>
          </w:p>
          <w:p w14:paraId="6A6C3F2C" w14:textId="77777777" w:rsidR="004C6899" w:rsidRPr="002E37A7" w:rsidRDefault="004C6899" w:rsidP="004B2E16">
            <w:pPr>
              <w:pStyle w:val="aa"/>
              <w:ind w:firstLine="360"/>
              <w:jc w:val="both"/>
              <w:rPr>
                <w:rFonts w:ascii="Times New Roman" w:hAnsi="Times New Roman"/>
                <w:sz w:val="24"/>
                <w:szCs w:val="24"/>
              </w:rPr>
            </w:pPr>
            <w:r w:rsidRPr="002E37A7">
              <w:rPr>
                <w:rFonts w:ascii="Times New Roman" w:hAnsi="Times New Roman"/>
                <w:sz w:val="24"/>
                <w:szCs w:val="24"/>
              </w:rPr>
              <w:t xml:space="preserve">- подано исковое заявление о взыскании задолженности; </w:t>
            </w:r>
          </w:p>
          <w:p w14:paraId="55C0774A" w14:textId="77777777" w:rsidR="004C6899" w:rsidRPr="002E37A7" w:rsidRDefault="004C6899" w:rsidP="004B2E16">
            <w:pPr>
              <w:pStyle w:val="aa"/>
              <w:ind w:firstLine="360"/>
              <w:jc w:val="both"/>
              <w:rPr>
                <w:rFonts w:ascii="Times New Roman" w:hAnsi="Times New Roman"/>
                <w:sz w:val="24"/>
                <w:szCs w:val="24"/>
              </w:rPr>
            </w:pPr>
            <w:r w:rsidRPr="002E37A7">
              <w:rPr>
                <w:rFonts w:ascii="Times New Roman" w:hAnsi="Times New Roman"/>
                <w:sz w:val="24"/>
                <w:szCs w:val="24"/>
              </w:rPr>
              <w:t>- исковое заявление о взыскании задолженности находится на рассмотрении в суде.</w:t>
            </w:r>
          </w:p>
          <w:p w14:paraId="53AD38D5" w14:textId="77777777" w:rsidR="004C6899" w:rsidRPr="002E37A7" w:rsidRDefault="004C6899" w:rsidP="004B2E16">
            <w:pPr>
              <w:pStyle w:val="aa"/>
              <w:ind w:firstLine="360"/>
              <w:jc w:val="both"/>
              <w:rPr>
                <w:rFonts w:ascii="Times New Roman" w:hAnsi="Times New Roman"/>
                <w:sz w:val="24"/>
                <w:szCs w:val="24"/>
              </w:rPr>
            </w:pPr>
            <w:r w:rsidRPr="002E37A7">
              <w:rPr>
                <w:rFonts w:ascii="Times New Roman" w:hAnsi="Times New Roman"/>
                <w:sz w:val="24"/>
                <w:szCs w:val="24"/>
              </w:rPr>
              <w:t>К2 – понижающий коэффициент 0,5.</w:t>
            </w:r>
          </w:p>
          <w:p w14:paraId="376A333F" w14:textId="77777777" w:rsidR="004C6899" w:rsidRPr="002E37A7" w:rsidRDefault="004C6899" w:rsidP="004B2E16">
            <w:pPr>
              <w:pStyle w:val="aa"/>
              <w:ind w:firstLine="360"/>
              <w:jc w:val="both"/>
              <w:rPr>
                <w:rFonts w:ascii="Times New Roman" w:hAnsi="Times New Roman"/>
                <w:sz w:val="24"/>
                <w:szCs w:val="24"/>
              </w:rPr>
            </w:pPr>
          </w:p>
          <w:p w14:paraId="003CD8FF" w14:textId="77777777" w:rsidR="004C6899" w:rsidRPr="002E37A7" w:rsidRDefault="004C6899" w:rsidP="004B2E16">
            <w:pPr>
              <w:pStyle w:val="aa"/>
              <w:ind w:firstLine="360"/>
              <w:jc w:val="both"/>
              <w:rPr>
                <w:rFonts w:ascii="Times New Roman" w:hAnsi="Times New Roman"/>
                <w:sz w:val="24"/>
                <w:szCs w:val="24"/>
              </w:rPr>
            </w:pPr>
            <w:r w:rsidRPr="002E37A7">
              <w:rPr>
                <w:rFonts w:ascii="Times New Roman" w:hAnsi="Times New Roman"/>
                <w:sz w:val="24"/>
                <w:szCs w:val="24"/>
              </w:rPr>
              <w:t>Пир3 – сумма задолженности, в отношении которой по состоянию на 01 число месяца, предшествующего отчетной дате, приняты следующие меры по взысканию:</w:t>
            </w:r>
          </w:p>
          <w:p w14:paraId="395D71B3" w14:textId="77777777" w:rsidR="004C6899" w:rsidRPr="002E37A7" w:rsidRDefault="004C6899" w:rsidP="004B2E16">
            <w:pPr>
              <w:pStyle w:val="aa"/>
              <w:ind w:firstLine="360"/>
              <w:jc w:val="both"/>
              <w:rPr>
                <w:rFonts w:ascii="Times New Roman" w:hAnsi="Times New Roman"/>
                <w:sz w:val="24"/>
                <w:szCs w:val="24"/>
              </w:rPr>
            </w:pPr>
            <w:r w:rsidRPr="002E37A7">
              <w:rPr>
                <w:rFonts w:ascii="Times New Roman" w:hAnsi="Times New Roman"/>
                <w:sz w:val="24"/>
                <w:szCs w:val="24"/>
              </w:rPr>
              <w:t>- судебное решение (определение об утверждении мирового соглашения) вступило в законную силу;</w:t>
            </w:r>
          </w:p>
          <w:p w14:paraId="50DFA94F" w14:textId="77777777" w:rsidR="004C6899" w:rsidRPr="002E37A7" w:rsidRDefault="004C6899" w:rsidP="004B2E16">
            <w:pPr>
              <w:pStyle w:val="aa"/>
              <w:ind w:firstLine="360"/>
              <w:jc w:val="both"/>
              <w:rPr>
                <w:rFonts w:ascii="Times New Roman" w:hAnsi="Times New Roman"/>
                <w:sz w:val="24"/>
                <w:szCs w:val="24"/>
              </w:rPr>
            </w:pPr>
            <w:r w:rsidRPr="002E37A7">
              <w:rPr>
                <w:rFonts w:ascii="Times New Roman" w:hAnsi="Times New Roman"/>
                <w:sz w:val="24"/>
                <w:szCs w:val="24"/>
              </w:rPr>
              <w:t>- исполнительный лист направлен в Федеральную службу судебных приставов;</w:t>
            </w:r>
          </w:p>
          <w:p w14:paraId="2F6F164A" w14:textId="77777777" w:rsidR="004C6899" w:rsidRPr="002E37A7" w:rsidRDefault="004C6899" w:rsidP="004B2E16">
            <w:pPr>
              <w:pStyle w:val="aa"/>
              <w:ind w:firstLine="360"/>
              <w:jc w:val="both"/>
              <w:rPr>
                <w:rFonts w:ascii="Times New Roman" w:hAnsi="Times New Roman"/>
                <w:sz w:val="24"/>
                <w:szCs w:val="24"/>
              </w:rPr>
            </w:pPr>
            <w:r w:rsidRPr="002E37A7">
              <w:rPr>
                <w:rFonts w:ascii="Times New Roman" w:hAnsi="Times New Roman"/>
                <w:sz w:val="24"/>
                <w:szCs w:val="24"/>
              </w:rPr>
              <w:t>- ведется исполнительное производство;</w:t>
            </w:r>
          </w:p>
          <w:p w14:paraId="53B6DF83" w14:textId="77777777" w:rsidR="004C6899" w:rsidRPr="002E37A7" w:rsidRDefault="004C6899" w:rsidP="004B2E16">
            <w:pPr>
              <w:pStyle w:val="aa"/>
              <w:ind w:firstLine="360"/>
              <w:jc w:val="both"/>
              <w:rPr>
                <w:rFonts w:ascii="Times New Roman" w:hAnsi="Times New Roman"/>
                <w:sz w:val="24"/>
                <w:szCs w:val="24"/>
              </w:rPr>
            </w:pPr>
            <w:r w:rsidRPr="002E37A7">
              <w:rPr>
                <w:rFonts w:ascii="Times New Roman" w:hAnsi="Times New Roman"/>
                <w:sz w:val="24"/>
                <w:szCs w:val="24"/>
              </w:rPr>
              <w:t xml:space="preserve">- исполнительное производство окончено ввиду невозможности взыскания; </w:t>
            </w:r>
          </w:p>
          <w:p w14:paraId="29A97B22" w14:textId="77777777" w:rsidR="004C6899" w:rsidRPr="002E37A7" w:rsidRDefault="004C6899" w:rsidP="004B2E16">
            <w:pPr>
              <w:pStyle w:val="aa"/>
              <w:ind w:firstLine="360"/>
              <w:jc w:val="both"/>
              <w:rPr>
                <w:rFonts w:ascii="Times New Roman" w:hAnsi="Times New Roman"/>
                <w:sz w:val="24"/>
                <w:szCs w:val="24"/>
              </w:rPr>
            </w:pPr>
            <w:r w:rsidRPr="002E37A7">
              <w:rPr>
                <w:rFonts w:ascii="Times New Roman" w:hAnsi="Times New Roman"/>
                <w:sz w:val="24"/>
                <w:szCs w:val="24"/>
              </w:rPr>
              <w:t>- рассматривается дело о несостоятельности (банкротстве).</w:t>
            </w:r>
          </w:p>
          <w:p w14:paraId="65E59952" w14:textId="77777777" w:rsidR="004C6899" w:rsidRPr="002E37A7" w:rsidRDefault="004C6899" w:rsidP="004B2E16">
            <w:pPr>
              <w:pStyle w:val="aa"/>
              <w:ind w:firstLine="360"/>
              <w:jc w:val="both"/>
              <w:rPr>
                <w:rFonts w:ascii="Times New Roman" w:hAnsi="Times New Roman"/>
                <w:sz w:val="24"/>
                <w:szCs w:val="24"/>
              </w:rPr>
            </w:pPr>
          </w:p>
          <w:p w14:paraId="3437D40E" w14:textId="77777777" w:rsidR="004C6899" w:rsidRPr="002E37A7" w:rsidRDefault="004C6899" w:rsidP="004B2E16">
            <w:pPr>
              <w:pStyle w:val="aa"/>
              <w:ind w:firstLine="360"/>
              <w:jc w:val="both"/>
              <w:rPr>
                <w:rFonts w:ascii="Times New Roman" w:hAnsi="Times New Roman"/>
                <w:sz w:val="24"/>
                <w:szCs w:val="24"/>
              </w:rPr>
            </w:pPr>
            <w:r w:rsidRPr="002E37A7">
              <w:rPr>
                <w:rFonts w:ascii="Times New Roman" w:hAnsi="Times New Roman"/>
                <w:sz w:val="24"/>
                <w:szCs w:val="24"/>
              </w:rPr>
              <w:t xml:space="preserve">Сведения о принятых мерах по взысканию задолженности необходимо указывать с учетом оплаты по состоянию на 01 число месяца, предшествующего отчетной дате. Так, если должник оплатил часть задолженности, то в принятых мерах отображается только неоплаченная часть. </w:t>
            </w:r>
          </w:p>
          <w:p w14:paraId="5CCEDAD3" w14:textId="77777777" w:rsidR="004C6899" w:rsidRPr="002E37A7" w:rsidRDefault="004C6899" w:rsidP="004B2E16">
            <w:pPr>
              <w:pStyle w:val="aa"/>
              <w:ind w:firstLine="360"/>
              <w:jc w:val="both"/>
              <w:rPr>
                <w:rFonts w:ascii="Times New Roman" w:hAnsi="Times New Roman"/>
                <w:sz w:val="24"/>
                <w:szCs w:val="24"/>
              </w:rPr>
            </w:pPr>
            <w:r w:rsidRPr="002E37A7">
              <w:rPr>
                <w:rFonts w:ascii="Times New Roman" w:hAnsi="Times New Roman"/>
                <w:sz w:val="24"/>
                <w:szCs w:val="24"/>
              </w:rPr>
              <w:t>Если в отчетный период принято несколько из перечисленных мер по взысканию задолженности в отношении одного договора аренды, в принятых мерах сумма долга по такому договору учитывается только один раз.</w:t>
            </w:r>
          </w:p>
          <w:p w14:paraId="06ADC445" w14:textId="77777777" w:rsidR="004C6899" w:rsidRPr="002E37A7" w:rsidRDefault="004C6899" w:rsidP="004B2E16">
            <w:pPr>
              <w:pStyle w:val="aa"/>
              <w:ind w:firstLine="360"/>
              <w:jc w:val="both"/>
              <w:rPr>
                <w:rFonts w:ascii="Times New Roman" w:hAnsi="Times New Roman"/>
                <w:sz w:val="24"/>
                <w:szCs w:val="24"/>
              </w:rPr>
            </w:pPr>
            <w:r w:rsidRPr="002E37A7">
              <w:rPr>
                <w:rFonts w:ascii="Times New Roman" w:hAnsi="Times New Roman"/>
                <w:sz w:val="24"/>
                <w:szCs w:val="24"/>
              </w:rPr>
              <w:t>В мерах по взысканию задолженности не должны учитываться суммы исковых требований о досрочном внесении арендатором арендной платы согласно п. 5 ст. 614 ГК РФ, поскольку досрочное взыскание арендных платежей является предоплатой (будущим платежом) и оснований для включения органом местного самоуправления данной суммы в мероприятия по взысканию задолженности нет.</w:t>
            </w:r>
          </w:p>
          <w:p w14:paraId="534F48F5" w14:textId="77777777" w:rsidR="004C6899" w:rsidRPr="002E37A7" w:rsidRDefault="004C6899" w:rsidP="004B2E16">
            <w:pPr>
              <w:pStyle w:val="aa"/>
              <w:ind w:firstLine="360"/>
              <w:jc w:val="both"/>
              <w:rPr>
                <w:rFonts w:ascii="Times New Roman" w:hAnsi="Times New Roman"/>
                <w:sz w:val="24"/>
                <w:szCs w:val="24"/>
              </w:rPr>
            </w:pPr>
          </w:p>
          <w:p w14:paraId="23AEBA32" w14:textId="77777777" w:rsidR="004C6899" w:rsidRPr="002E37A7" w:rsidRDefault="004C6899" w:rsidP="004B2E16">
            <w:pPr>
              <w:pStyle w:val="aa"/>
              <w:ind w:firstLine="360"/>
              <w:jc w:val="both"/>
              <w:rPr>
                <w:rFonts w:ascii="Times New Roman" w:hAnsi="Times New Roman"/>
                <w:sz w:val="24"/>
                <w:szCs w:val="24"/>
              </w:rPr>
            </w:pPr>
            <w:r w:rsidRPr="002E37A7">
              <w:rPr>
                <w:rFonts w:ascii="Times New Roman" w:hAnsi="Times New Roman"/>
                <w:sz w:val="24"/>
                <w:szCs w:val="24"/>
              </w:rPr>
              <w:t>Д - % роста/снижения задолженности, который рассчитывается по формуле:</w:t>
            </w:r>
          </w:p>
          <w:p w14:paraId="0129C5D1" w14:textId="77777777" w:rsidR="004C6899" w:rsidRPr="002E37A7" w:rsidRDefault="004C6899" w:rsidP="004B2E16">
            <w:pPr>
              <w:pStyle w:val="aa"/>
              <w:ind w:firstLine="360"/>
              <w:jc w:val="both"/>
              <w:rPr>
                <w:rFonts w:ascii="Times New Roman" w:hAnsi="Times New Roman"/>
                <w:sz w:val="24"/>
                <w:szCs w:val="24"/>
              </w:rPr>
            </w:pPr>
            <m:oMath>
              <m:r>
                <m:rPr>
                  <m:sty m:val="p"/>
                </m:rPr>
                <w:rPr>
                  <w:rFonts w:ascii="Cambria Math" w:hAnsi="Cambria Math"/>
                  <w:sz w:val="24"/>
                  <w:szCs w:val="24"/>
                </w:rPr>
                <w:lastRenderedPageBreak/>
                <m:t>Д=</m:t>
              </m:r>
              <m:f>
                <m:fPr>
                  <m:ctrlPr>
                    <w:rPr>
                      <w:rFonts w:ascii="Cambria Math" w:hAnsi="Cambria Math"/>
                      <w:sz w:val="24"/>
                      <w:szCs w:val="24"/>
                    </w:rPr>
                  </m:ctrlPr>
                </m:fPr>
                <m:num>
                  <m:r>
                    <m:rPr>
                      <m:sty m:val="p"/>
                    </m:rPr>
                    <w:rPr>
                      <w:rFonts w:ascii="Cambria Math" w:hAnsi="Cambria Math"/>
                      <w:sz w:val="24"/>
                      <w:szCs w:val="24"/>
                    </w:rPr>
                    <m:t>Знг - Зод</m:t>
                  </m:r>
                </m:num>
                <m:den>
                  <m:r>
                    <m:rPr>
                      <m:sty m:val="p"/>
                    </m:rPr>
                    <w:rPr>
                      <w:rFonts w:ascii="Cambria Math" w:hAnsi="Cambria Math"/>
                      <w:sz w:val="24"/>
                      <w:szCs w:val="24"/>
                    </w:rPr>
                    <m:t>Знг</m:t>
                  </m:r>
                </m:den>
              </m:f>
              <m:r>
                <m:rPr>
                  <m:sty m:val="p"/>
                </m:rPr>
                <w:rPr>
                  <w:rFonts w:ascii="Cambria Math" w:hAnsi="Cambria Math"/>
                  <w:sz w:val="24"/>
                  <w:szCs w:val="24"/>
                </w:rPr>
                <m:t xml:space="preserve"> *100</m:t>
              </m:r>
            </m:oMath>
            <w:r w:rsidRPr="002E37A7">
              <w:rPr>
                <w:rFonts w:ascii="Times New Roman" w:hAnsi="Times New Roman"/>
                <w:sz w:val="24"/>
                <w:szCs w:val="24"/>
              </w:rPr>
              <w:t>, где</w:t>
            </w:r>
          </w:p>
          <w:p w14:paraId="3A969880" w14:textId="77777777" w:rsidR="004C6899" w:rsidRPr="002E37A7" w:rsidRDefault="004C6899" w:rsidP="004B2E16">
            <w:pPr>
              <w:pStyle w:val="aa"/>
              <w:ind w:firstLine="360"/>
              <w:jc w:val="both"/>
              <w:rPr>
                <w:rFonts w:ascii="Times New Roman" w:hAnsi="Times New Roman"/>
                <w:sz w:val="24"/>
                <w:szCs w:val="24"/>
              </w:rPr>
            </w:pPr>
          </w:p>
          <w:p w14:paraId="3E653B78" w14:textId="77777777" w:rsidR="004C6899" w:rsidRPr="002E37A7" w:rsidRDefault="004C6899" w:rsidP="004B2E16">
            <w:pPr>
              <w:pStyle w:val="aa"/>
              <w:ind w:firstLine="360"/>
              <w:jc w:val="both"/>
              <w:rPr>
                <w:rFonts w:ascii="Times New Roman" w:hAnsi="Times New Roman"/>
                <w:sz w:val="24"/>
                <w:szCs w:val="24"/>
              </w:rPr>
            </w:pPr>
            <w:proofErr w:type="spellStart"/>
            <w:r w:rsidRPr="002E37A7">
              <w:rPr>
                <w:rFonts w:ascii="Times New Roman" w:hAnsi="Times New Roman"/>
                <w:sz w:val="24"/>
                <w:szCs w:val="24"/>
              </w:rPr>
              <w:t>Зод</w:t>
            </w:r>
            <w:proofErr w:type="spellEnd"/>
            <w:r w:rsidRPr="002E37A7">
              <w:rPr>
                <w:rFonts w:ascii="Times New Roman" w:hAnsi="Times New Roman"/>
                <w:sz w:val="24"/>
                <w:szCs w:val="24"/>
              </w:rPr>
              <w:t xml:space="preserve"> – общая сумма задолженности по состоянию на 01 число месяца, предшествующего отчетной дате.</w:t>
            </w:r>
          </w:p>
          <w:p w14:paraId="4CA74F26" w14:textId="77777777" w:rsidR="00EB057F" w:rsidRPr="002E37A7" w:rsidRDefault="004C6899" w:rsidP="004B2E16">
            <w:pPr>
              <w:pStyle w:val="aa"/>
              <w:ind w:firstLine="360"/>
              <w:jc w:val="both"/>
              <w:rPr>
                <w:rFonts w:ascii="Times New Roman" w:hAnsi="Times New Roman"/>
                <w:sz w:val="24"/>
                <w:szCs w:val="24"/>
              </w:rPr>
            </w:pPr>
            <w:proofErr w:type="spellStart"/>
            <w:r w:rsidRPr="002E37A7">
              <w:rPr>
                <w:rFonts w:ascii="Times New Roman" w:hAnsi="Times New Roman"/>
                <w:sz w:val="24"/>
                <w:szCs w:val="24"/>
              </w:rPr>
              <w:t>Знг</w:t>
            </w:r>
            <w:proofErr w:type="spellEnd"/>
            <w:r w:rsidRPr="002E37A7">
              <w:rPr>
                <w:rFonts w:ascii="Times New Roman" w:hAnsi="Times New Roman"/>
                <w:sz w:val="24"/>
                <w:szCs w:val="24"/>
              </w:rPr>
              <w:t xml:space="preserve"> – общая сумма задолженности по состоянию на 01 число отчетного года.</w:t>
            </w:r>
          </w:p>
          <w:p w14:paraId="49943581" w14:textId="77777777" w:rsidR="0013266E" w:rsidRPr="002E37A7" w:rsidRDefault="0013266E" w:rsidP="004B2E16">
            <w:pPr>
              <w:pStyle w:val="aa"/>
              <w:ind w:firstLine="360"/>
              <w:jc w:val="both"/>
              <w:rPr>
                <w:rFonts w:ascii="Times New Roman" w:hAnsi="Times New Roman"/>
                <w:sz w:val="24"/>
                <w:szCs w:val="24"/>
              </w:rPr>
            </w:pPr>
            <w:r w:rsidRPr="002E37A7">
              <w:rPr>
                <w:rFonts w:ascii="Times New Roman" w:hAnsi="Times New Roman"/>
                <w:sz w:val="24"/>
                <w:szCs w:val="24"/>
              </w:rPr>
              <w:t>Источник данных: Система ГАС «Управление».</w:t>
            </w:r>
          </w:p>
          <w:p w14:paraId="55D56164" w14:textId="77777777" w:rsidR="0013266E" w:rsidRPr="002E37A7" w:rsidRDefault="0013266E" w:rsidP="004B2E16">
            <w:pPr>
              <w:pStyle w:val="aa"/>
              <w:ind w:firstLine="360"/>
              <w:jc w:val="both"/>
              <w:rPr>
                <w:rFonts w:ascii="Times New Roman" w:hAnsi="Times New Roman"/>
                <w:sz w:val="24"/>
                <w:szCs w:val="24"/>
              </w:rPr>
            </w:pPr>
            <w:r w:rsidRPr="002E37A7">
              <w:rPr>
                <w:rFonts w:ascii="Times New Roman" w:hAnsi="Times New Roman"/>
                <w:sz w:val="24"/>
                <w:szCs w:val="24"/>
              </w:rPr>
              <w:t>Период представления отчетности: Ежемесячно.</w:t>
            </w:r>
          </w:p>
          <w:p w14:paraId="760616C3" w14:textId="77777777" w:rsidR="004B2E16" w:rsidRPr="002E37A7" w:rsidRDefault="004B2E16" w:rsidP="004B2E16">
            <w:pPr>
              <w:pStyle w:val="aa"/>
              <w:ind w:firstLine="360"/>
              <w:jc w:val="both"/>
              <w:rPr>
                <w:rFonts w:ascii="Times New Roman" w:hAnsi="Times New Roman"/>
                <w:sz w:val="24"/>
                <w:szCs w:val="24"/>
              </w:rPr>
            </w:pPr>
          </w:p>
        </w:tc>
      </w:tr>
      <w:tr w:rsidR="00EB057F" w:rsidRPr="002E37A7" w14:paraId="2019B7EA" w14:textId="77777777" w:rsidTr="00144D94">
        <w:tc>
          <w:tcPr>
            <w:tcW w:w="706" w:type="dxa"/>
          </w:tcPr>
          <w:p w14:paraId="4E093389" w14:textId="77777777" w:rsidR="00EB057F" w:rsidRPr="002E37A7" w:rsidRDefault="00EB057F" w:rsidP="00144D94">
            <w:pPr>
              <w:jc w:val="center"/>
              <w:rPr>
                <w:rFonts w:ascii="Times New Roman" w:hAnsi="Times New Roman"/>
                <w:sz w:val="24"/>
                <w:szCs w:val="24"/>
              </w:rPr>
            </w:pPr>
            <w:r w:rsidRPr="002E37A7">
              <w:rPr>
                <w:rFonts w:ascii="Times New Roman" w:hAnsi="Times New Roman"/>
                <w:sz w:val="24"/>
                <w:szCs w:val="24"/>
              </w:rPr>
              <w:lastRenderedPageBreak/>
              <w:t>5</w:t>
            </w:r>
          </w:p>
        </w:tc>
        <w:tc>
          <w:tcPr>
            <w:tcW w:w="2801" w:type="dxa"/>
          </w:tcPr>
          <w:p w14:paraId="520AFCEA" w14:textId="61C7A9A8" w:rsidR="00EB057F" w:rsidRPr="002E37A7" w:rsidRDefault="00D13906" w:rsidP="00144D94">
            <w:pPr>
              <w:rPr>
                <w:rFonts w:ascii="Times New Roman" w:hAnsi="Times New Roman"/>
                <w:sz w:val="24"/>
                <w:szCs w:val="24"/>
              </w:rPr>
            </w:pPr>
            <w:r w:rsidRPr="002E37A7">
              <w:rPr>
                <w:rFonts w:ascii="Times New Roman" w:hAnsi="Times New Roman"/>
                <w:sz w:val="24"/>
                <w:szCs w:val="24"/>
              </w:rPr>
              <w:t>Поступления доходов в бюджет муниципального образования от распоряжения земельными участками, государственная собственность на которые не разграничена</w:t>
            </w:r>
          </w:p>
        </w:tc>
        <w:tc>
          <w:tcPr>
            <w:tcW w:w="1703" w:type="dxa"/>
          </w:tcPr>
          <w:p w14:paraId="0A95774D" w14:textId="77777777" w:rsidR="00EB057F" w:rsidRPr="002E37A7" w:rsidRDefault="004B2E16" w:rsidP="004B2E16">
            <w:pPr>
              <w:jc w:val="center"/>
              <w:rPr>
                <w:rFonts w:ascii="Times New Roman" w:eastAsia="Times New Roman" w:hAnsi="Times New Roman"/>
                <w:sz w:val="24"/>
                <w:szCs w:val="24"/>
                <w:lang w:eastAsia="ru-RU"/>
              </w:rPr>
            </w:pPr>
            <w:r w:rsidRPr="002E37A7">
              <w:rPr>
                <w:rFonts w:ascii="Times New Roman" w:eastAsia="Times New Roman" w:hAnsi="Times New Roman"/>
                <w:sz w:val="24"/>
                <w:szCs w:val="24"/>
                <w:lang w:eastAsia="ru-RU"/>
              </w:rPr>
              <w:t>%</w:t>
            </w:r>
          </w:p>
        </w:tc>
        <w:tc>
          <w:tcPr>
            <w:tcW w:w="9576" w:type="dxa"/>
          </w:tcPr>
          <w:p w14:paraId="230E73BB" w14:textId="77777777" w:rsidR="004B2E16" w:rsidRPr="002E37A7" w:rsidRDefault="004B2E16" w:rsidP="004B2E16">
            <w:pPr>
              <w:ind w:firstLine="709"/>
              <w:jc w:val="both"/>
              <w:rPr>
                <w:rFonts w:ascii="Times New Roman" w:hAnsi="Times New Roman"/>
                <w:sz w:val="24"/>
                <w:szCs w:val="24"/>
              </w:rPr>
            </w:pPr>
            <w:r w:rsidRPr="002E37A7">
              <w:rPr>
                <w:rFonts w:ascii="Times New Roman" w:hAnsi="Times New Roman"/>
                <w:sz w:val="24"/>
                <w:szCs w:val="24"/>
              </w:rPr>
              <w:t xml:space="preserve">Показатель отражает работу органов местного самоуправления, в части собираемости средств в бюджет муниципального образования от распоряжения земельными участками, государственная собственность на которые не разграничена. </w:t>
            </w:r>
          </w:p>
          <w:p w14:paraId="7C7A8D98" w14:textId="77777777" w:rsidR="004B2E16" w:rsidRPr="002E37A7" w:rsidRDefault="004B2E16" w:rsidP="004B2E16">
            <w:pPr>
              <w:ind w:firstLine="709"/>
              <w:jc w:val="both"/>
              <w:rPr>
                <w:rFonts w:ascii="Times New Roman" w:hAnsi="Times New Roman"/>
                <w:sz w:val="24"/>
                <w:szCs w:val="24"/>
              </w:rPr>
            </w:pPr>
            <w:r w:rsidRPr="002E37A7">
              <w:rPr>
                <w:rFonts w:ascii="Times New Roman" w:hAnsi="Times New Roman"/>
                <w:sz w:val="24"/>
                <w:szCs w:val="24"/>
              </w:rPr>
              <w:t>При расчете учитываются следующие источники доходов:</w:t>
            </w:r>
          </w:p>
          <w:p w14:paraId="0496F70F" w14:textId="77777777" w:rsidR="004B2E16" w:rsidRPr="002E37A7" w:rsidRDefault="004B2E16" w:rsidP="004B2E16">
            <w:pPr>
              <w:ind w:firstLine="709"/>
              <w:jc w:val="both"/>
              <w:rPr>
                <w:rFonts w:ascii="Times New Roman" w:hAnsi="Times New Roman"/>
                <w:sz w:val="24"/>
                <w:szCs w:val="24"/>
              </w:rPr>
            </w:pPr>
            <w:r w:rsidRPr="002E37A7">
              <w:rPr>
                <w:rFonts w:ascii="Times New Roman" w:hAnsi="Times New Roman"/>
                <w:sz w:val="24"/>
                <w:szCs w:val="24"/>
              </w:rPr>
              <w:t>–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p w14:paraId="2E90B139" w14:textId="77777777" w:rsidR="004B2E16" w:rsidRPr="002E37A7" w:rsidRDefault="004B2E16" w:rsidP="004B2E16">
            <w:pPr>
              <w:ind w:firstLine="709"/>
              <w:jc w:val="both"/>
              <w:rPr>
                <w:rFonts w:ascii="Times New Roman" w:hAnsi="Times New Roman"/>
                <w:sz w:val="24"/>
                <w:szCs w:val="24"/>
              </w:rPr>
            </w:pPr>
            <w:r w:rsidRPr="002E37A7">
              <w:rPr>
                <w:rFonts w:ascii="Times New Roman" w:hAnsi="Times New Roman"/>
                <w:sz w:val="24"/>
                <w:szCs w:val="24"/>
              </w:rPr>
              <w:t>– доходы от продажи земельных участков, государственная собственность на которые не разграничена;</w:t>
            </w:r>
          </w:p>
          <w:p w14:paraId="7FEBA913" w14:textId="77777777" w:rsidR="004B2E16" w:rsidRPr="002E37A7" w:rsidRDefault="004B2E16" w:rsidP="004B2E16">
            <w:pPr>
              <w:ind w:firstLine="709"/>
              <w:jc w:val="both"/>
              <w:rPr>
                <w:rFonts w:ascii="Times New Roman" w:hAnsi="Times New Roman"/>
                <w:sz w:val="24"/>
                <w:szCs w:val="24"/>
              </w:rPr>
            </w:pPr>
            <w:r w:rsidRPr="002E37A7">
              <w:rPr>
                <w:rFonts w:ascii="Times New Roman" w:hAnsi="Times New Roman"/>
                <w:sz w:val="24"/>
                <w:szCs w:val="24"/>
              </w:rPr>
              <w:t>– 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собственности.</w:t>
            </w:r>
          </w:p>
          <w:p w14:paraId="0EC24826" w14:textId="77777777" w:rsidR="004B2E16" w:rsidRPr="002E37A7" w:rsidRDefault="004B2E16" w:rsidP="004B2E16">
            <w:pPr>
              <w:ind w:firstLine="709"/>
              <w:jc w:val="both"/>
              <w:rPr>
                <w:rFonts w:ascii="Times New Roman" w:hAnsi="Times New Roman"/>
                <w:sz w:val="24"/>
                <w:szCs w:val="24"/>
              </w:rPr>
            </w:pPr>
            <w:r w:rsidRPr="002E37A7">
              <w:rPr>
                <w:rFonts w:ascii="Times New Roman" w:hAnsi="Times New Roman"/>
                <w:sz w:val="24"/>
                <w:szCs w:val="24"/>
              </w:rPr>
              <w:t>Расчет показателя осуществляется по следующей формуле:</w:t>
            </w:r>
          </w:p>
          <w:p w14:paraId="4E56923A" w14:textId="77777777" w:rsidR="004B2E16" w:rsidRPr="002E37A7" w:rsidRDefault="004B2E16" w:rsidP="004B2E16">
            <w:pPr>
              <w:ind w:firstLine="709"/>
              <w:jc w:val="center"/>
              <w:rPr>
                <w:rFonts w:ascii="Times New Roman" w:hAnsi="Times New Roman"/>
                <w:sz w:val="24"/>
                <w:szCs w:val="24"/>
              </w:rPr>
            </w:pPr>
            <m:oMath>
              <m:r>
                <m:rPr>
                  <m:sty m:val="p"/>
                </m:rPr>
                <w:rPr>
                  <w:rFonts w:ascii="Cambria Math" w:hAnsi="Cambria Math"/>
                  <w:sz w:val="24"/>
                  <w:szCs w:val="24"/>
                </w:rPr>
                <m:t>Д=</m:t>
              </m:r>
              <m:f>
                <m:fPr>
                  <m:ctrlPr>
                    <w:rPr>
                      <w:rFonts w:ascii="Cambria Math" w:hAnsi="Cambria Math"/>
                      <w:sz w:val="24"/>
                      <w:szCs w:val="24"/>
                    </w:rPr>
                  </m:ctrlPr>
                </m:fPr>
                <m:num>
                  <m:r>
                    <m:rPr>
                      <m:sty m:val="p"/>
                    </m:rPr>
                    <w:rPr>
                      <w:rFonts w:ascii="Cambria Math" w:hAnsi="Cambria Math"/>
                      <w:sz w:val="24"/>
                      <w:szCs w:val="24"/>
                    </w:rPr>
                    <m:t>Дф</m:t>
                  </m:r>
                </m:num>
                <m:den>
                  <m:r>
                    <m:rPr>
                      <m:sty m:val="p"/>
                    </m:rPr>
                    <w:rPr>
                      <w:rFonts w:ascii="Cambria Math" w:hAnsi="Cambria Math"/>
                      <w:sz w:val="24"/>
                      <w:szCs w:val="24"/>
                    </w:rPr>
                    <m:t>Дп</m:t>
                  </m:r>
                </m:den>
              </m:f>
              <m:r>
                <m:rPr>
                  <m:sty m:val="p"/>
                </m:rPr>
                <w:rPr>
                  <w:rFonts w:ascii="Cambria Math" w:hAnsi="Cambria Math"/>
                  <w:sz w:val="24"/>
                  <w:szCs w:val="24"/>
                </w:rPr>
                <m:t>*100</m:t>
              </m:r>
            </m:oMath>
            <w:r w:rsidRPr="002E37A7">
              <w:rPr>
                <w:rFonts w:ascii="Times New Roman" w:hAnsi="Times New Roman"/>
                <w:sz w:val="24"/>
                <w:szCs w:val="24"/>
              </w:rPr>
              <w:t>, где</w:t>
            </w:r>
          </w:p>
          <w:p w14:paraId="6A348C4A" w14:textId="77777777" w:rsidR="004B2E16" w:rsidRPr="002E37A7" w:rsidRDefault="004B2E16" w:rsidP="004B2E16">
            <w:pPr>
              <w:ind w:firstLine="709"/>
              <w:jc w:val="both"/>
              <w:rPr>
                <w:rFonts w:ascii="Times New Roman" w:hAnsi="Times New Roman"/>
                <w:sz w:val="24"/>
                <w:szCs w:val="24"/>
              </w:rPr>
            </w:pPr>
            <w:r w:rsidRPr="002E37A7">
              <w:rPr>
                <w:rFonts w:ascii="Times New Roman" w:hAnsi="Times New Roman"/>
                <w:sz w:val="24"/>
                <w:szCs w:val="24"/>
              </w:rPr>
              <w:t xml:space="preserve">Д – % исполнения показателя «Поступления доходов в бюджет муниципального образования от распоряжения земельными участками, государственная собственность на которые не разграничена». </w:t>
            </w:r>
          </w:p>
          <w:p w14:paraId="7CF6EF2F" w14:textId="77777777" w:rsidR="004B2E16" w:rsidRPr="002E37A7" w:rsidRDefault="004B2E16" w:rsidP="004B2E16">
            <w:pPr>
              <w:ind w:firstLine="709"/>
              <w:jc w:val="both"/>
              <w:rPr>
                <w:rFonts w:ascii="Times New Roman" w:hAnsi="Times New Roman"/>
                <w:sz w:val="24"/>
                <w:szCs w:val="24"/>
              </w:rPr>
            </w:pPr>
            <w:proofErr w:type="spellStart"/>
            <w:r w:rsidRPr="002E37A7">
              <w:rPr>
                <w:rFonts w:ascii="Times New Roman" w:hAnsi="Times New Roman"/>
                <w:sz w:val="24"/>
                <w:szCs w:val="24"/>
              </w:rPr>
              <w:t>Дп</w:t>
            </w:r>
            <w:proofErr w:type="spellEnd"/>
            <w:r w:rsidRPr="002E37A7">
              <w:rPr>
                <w:rFonts w:ascii="Times New Roman" w:hAnsi="Times New Roman"/>
                <w:sz w:val="24"/>
                <w:szCs w:val="24"/>
              </w:rPr>
              <w:t xml:space="preserve"> – прогнозный объем поступлений доходов в бюджет муниципального образования от распоряжения земельными участками, государственная собственность на которые не разграничена (согласно бюджету муниципального образования, утвержденному решением Совета депутатов муниципального образования на отчетный год).</w:t>
            </w:r>
          </w:p>
          <w:p w14:paraId="2842EB64" w14:textId="77777777" w:rsidR="004B2E16" w:rsidRPr="002E37A7" w:rsidRDefault="004B2E16" w:rsidP="004B2E16">
            <w:pPr>
              <w:ind w:firstLine="709"/>
              <w:jc w:val="both"/>
              <w:rPr>
                <w:rFonts w:ascii="Times New Roman" w:hAnsi="Times New Roman"/>
                <w:sz w:val="24"/>
                <w:szCs w:val="24"/>
              </w:rPr>
            </w:pPr>
            <w:proofErr w:type="spellStart"/>
            <w:r w:rsidRPr="002E37A7">
              <w:rPr>
                <w:rFonts w:ascii="Times New Roman" w:hAnsi="Times New Roman"/>
                <w:sz w:val="24"/>
                <w:szCs w:val="24"/>
              </w:rPr>
              <w:t>Дф</w:t>
            </w:r>
            <w:proofErr w:type="spellEnd"/>
            <w:r w:rsidRPr="002E37A7">
              <w:rPr>
                <w:rFonts w:ascii="Times New Roman" w:hAnsi="Times New Roman"/>
                <w:sz w:val="24"/>
                <w:szCs w:val="24"/>
              </w:rPr>
              <w:t xml:space="preserve"> – фактические поступления доходов в бюджет муниципального образования от распоряжения земельными участками, государственная собственность на которые не разграничена, по состоянию на последнее число отчетного периода.</w:t>
            </w:r>
          </w:p>
          <w:p w14:paraId="2A4D24FC" w14:textId="77777777" w:rsidR="004B2E16" w:rsidRPr="002E37A7" w:rsidRDefault="004B2E16" w:rsidP="004B2E16">
            <w:pPr>
              <w:ind w:firstLine="709"/>
              <w:jc w:val="both"/>
              <w:rPr>
                <w:rFonts w:ascii="Times New Roman" w:hAnsi="Times New Roman"/>
                <w:sz w:val="24"/>
                <w:szCs w:val="24"/>
              </w:rPr>
            </w:pPr>
            <w:r w:rsidRPr="002E37A7">
              <w:rPr>
                <w:rFonts w:ascii="Times New Roman" w:hAnsi="Times New Roman"/>
                <w:sz w:val="24"/>
                <w:szCs w:val="24"/>
              </w:rPr>
              <w:t xml:space="preserve">Статистические источники – данные органов местного самоуправления, внесенные в Подсистему «Ведомственная отчетность ЦИОГВ, ГО Московской области» </w:t>
            </w:r>
            <w:r w:rsidRPr="002E37A7">
              <w:rPr>
                <w:rFonts w:ascii="Times New Roman" w:hAnsi="Times New Roman"/>
                <w:sz w:val="24"/>
                <w:szCs w:val="24"/>
              </w:rPr>
              <w:lastRenderedPageBreak/>
              <w:t>Государственной автоматизированной информационной системы «Управление», Министерство экономики и финансов Московской области.</w:t>
            </w:r>
          </w:p>
          <w:p w14:paraId="6C90A03A" w14:textId="77777777" w:rsidR="00EB057F" w:rsidRPr="002E37A7" w:rsidRDefault="004B2E16" w:rsidP="004B2E16">
            <w:pPr>
              <w:ind w:firstLine="709"/>
              <w:jc w:val="both"/>
              <w:rPr>
                <w:rFonts w:ascii="Times New Roman" w:hAnsi="Times New Roman"/>
                <w:sz w:val="24"/>
                <w:szCs w:val="24"/>
              </w:rPr>
            </w:pPr>
            <w:r w:rsidRPr="002E37A7">
              <w:rPr>
                <w:rFonts w:ascii="Times New Roman" w:hAnsi="Times New Roman"/>
                <w:sz w:val="24"/>
                <w:szCs w:val="24"/>
              </w:rPr>
              <w:t>Плановое значение  – 100%.</w:t>
            </w:r>
          </w:p>
          <w:p w14:paraId="035FB242" w14:textId="77777777" w:rsidR="004B2E16" w:rsidRPr="002E37A7" w:rsidRDefault="004B2E16" w:rsidP="004B2E16">
            <w:pPr>
              <w:ind w:firstLine="709"/>
              <w:jc w:val="both"/>
              <w:rPr>
                <w:rFonts w:ascii="Times New Roman" w:hAnsi="Times New Roman"/>
                <w:sz w:val="24"/>
                <w:szCs w:val="24"/>
              </w:rPr>
            </w:pPr>
            <w:r w:rsidRPr="002E37A7">
              <w:rPr>
                <w:rFonts w:ascii="Times New Roman" w:hAnsi="Times New Roman"/>
                <w:sz w:val="24"/>
                <w:szCs w:val="24"/>
              </w:rPr>
              <w:t>Источник данных: Система ГАС «Управление», утвержденные бюджеты органов местного самоуправления Московской области.</w:t>
            </w:r>
          </w:p>
          <w:p w14:paraId="094631B9" w14:textId="77777777" w:rsidR="004B2E16" w:rsidRPr="002E37A7" w:rsidRDefault="004B2E16" w:rsidP="004B2E16">
            <w:pPr>
              <w:ind w:firstLine="709"/>
              <w:jc w:val="both"/>
              <w:rPr>
                <w:rFonts w:ascii="Times New Roman" w:hAnsi="Times New Roman"/>
                <w:sz w:val="24"/>
                <w:szCs w:val="24"/>
              </w:rPr>
            </w:pPr>
            <w:r w:rsidRPr="002E37A7">
              <w:rPr>
                <w:rFonts w:ascii="Times New Roman" w:hAnsi="Times New Roman"/>
                <w:sz w:val="24"/>
                <w:szCs w:val="24"/>
              </w:rPr>
              <w:t>Период представления отчетности: Ежемесячно.</w:t>
            </w:r>
          </w:p>
          <w:p w14:paraId="64EE2BF8" w14:textId="77777777" w:rsidR="004B2E16" w:rsidRPr="002E37A7" w:rsidRDefault="004B2E16" w:rsidP="004B2E16">
            <w:pPr>
              <w:ind w:firstLine="709"/>
              <w:jc w:val="both"/>
              <w:rPr>
                <w:rFonts w:ascii="Times New Roman" w:hAnsi="Times New Roman"/>
                <w:sz w:val="24"/>
                <w:szCs w:val="24"/>
              </w:rPr>
            </w:pPr>
          </w:p>
        </w:tc>
      </w:tr>
      <w:tr w:rsidR="00EB057F" w:rsidRPr="002E37A7" w14:paraId="6A41A52D" w14:textId="77777777" w:rsidTr="00144D94">
        <w:tc>
          <w:tcPr>
            <w:tcW w:w="706" w:type="dxa"/>
          </w:tcPr>
          <w:p w14:paraId="15B1584A" w14:textId="77777777" w:rsidR="00EB057F" w:rsidRPr="002E37A7" w:rsidRDefault="00EB057F" w:rsidP="00144D94">
            <w:pPr>
              <w:jc w:val="center"/>
              <w:rPr>
                <w:rFonts w:ascii="Times New Roman" w:hAnsi="Times New Roman"/>
                <w:sz w:val="24"/>
                <w:szCs w:val="24"/>
              </w:rPr>
            </w:pPr>
            <w:r w:rsidRPr="002E37A7">
              <w:rPr>
                <w:rFonts w:ascii="Times New Roman" w:hAnsi="Times New Roman"/>
                <w:sz w:val="24"/>
                <w:szCs w:val="24"/>
              </w:rPr>
              <w:lastRenderedPageBreak/>
              <w:t>6</w:t>
            </w:r>
          </w:p>
        </w:tc>
        <w:tc>
          <w:tcPr>
            <w:tcW w:w="2801" w:type="dxa"/>
          </w:tcPr>
          <w:p w14:paraId="4F94BEE9" w14:textId="77777777" w:rsidR="00EB057F" w:rsidRPr="002E37A7" w:rsidRDefault="00EB057F" w:rsidP="00D13906">
            <w:pPr>
              <w:rPr>
                <w:rFonts w:ascii="Times New Roman" w:hAnsi="Times New Roman"/>
                <w:sz w:val="24"/>
                <w:szCs w:val="24"/>
              </w:rPr>
            </w:pPr>
            <w:r w:rsidRPr="002E37A7">
              <w:rPr>
                <w:rFonts w:ascii="Times New Roman" w:hAnsi="Times New Roman"/>
                <w:sz w:val="24"/>
                <w:szCs w:val="24"/>
              </w:rPr>
              <w:t>Проверка использования земель</w:t>
            </w:r>
          </w:p>
        </w:tc>
        <w:tc>
          <w:tcPr>
            <w:tcW w:w="1703" w:type="dxa"/>
          </w:tcPr>
          <w:p w14:paraId="186CDB0C" w14:textId="77777777" w:rsidR="00EB057F" w:rsidRPr="002E37A7" w:rsidRDefault="004B2E16" w:rsidP="004B2E16">
            <w:pPr>
              <w:jc w:val="center"/>
              <w:rPr>
                <w:rFonts w:ascii="Times New Roman" w:eastAsia="Times New Roman" w:hAnsi="Times New Roman"/>
                <w:sz w:val="24"/>
                <w:szCs w:val="24"/>
                <w:lang w:eastAsia="ru-RU"/>
              </w:rPr>
            </w:pPr>
            <w:r w:rsidRPr="002E37A7">
              <w:rPr>
                <w:rFonts w:ascii="Times New Roman" w:eastAsia="Times New Roman" w:hAnsi="Times New Roman"/>
                <w:sz w:val="24"/>
                <w:szCs w:val="24"/>
                <w:lang w:eastAsia="ru-RU"/>
              </w:rPr>
              <w:t>%</w:t>
            </w:r>
          </w:p>
        </w:tc>
        <w:tc>
          <w:tcPr>
            <w:tcW w:w="9576" w:type="dxa"/>
          </w:tcPr>
          <w:p w14:paraId="231C0C24" w14:textId="77777777" w:rsidR="004B2E16" w:rsidRPr="002E37A7" w:rsidRDefault="004B2E16" w:rsidP="00730B92">
            <w:pPr>
              <w:pStyle w:val="Default"/>
              <w:ind w:firstLine="851"/>
              <w:rPr>
                <w:color w:val="auto"/>
                <w:szCs w:val="28"/>
              </w:rPr>
            </w:pPr>
            <w:r w:rsidRPr="002E37A7">
              <w:rPr>
                <w:color w:val="auto"/>
                <w:szCs w:val="28"/>
              </w:rPr>
              <w:t>Показатель отражает работу органов местного самоуправления в части контроля за использованием земель сельскохозяйственного назначения, а также земель иных категорий с использованием автоматизированных систем.</w:t>
            </w:r>
          </w:p>
          <w:p w14:paraId="060A7E13" w14:textId="77777777" w:rsidR="004B2E16" w:rsidRPr="002E37A7" w:rsidRDefault="004B2E16" w:rsidP="00730B92">
            <w:pPr>
              <w:pStyle w:val="Default"/>
              <w:ind w:firstLine="851"/>
              <w:rPr>
                <w:color w:val="auto"/>
                <w:szCs w:val="28"/>
              </w:rPr>
            </w:pPr>
            <w:r w:rsidRPr="002E37A7">
              <w:rPr>
                <w:color w:val="auto"/>
                <w:szCs w:val="28"/>
              </w:rPr>
              <w:t>Основной задачей является 100 % выполнение органом местного самоуправления плана по осмотрам и проверкам, сформированного при помощи выборки с применением автоматизированного риск-ориентированного подхода. Цель - максимальное вовлечение в оборот неиспользуемых земель.</w:t>
            </w:r>
          </w:p>
          <w:p w14:paraId="5B934CD5" w14:textId="77777777" w:rsidR="004B2E16" w:rsidRPr="002E37A7" w:rsidRDefault="004B2E16" w:rsidP="00730B92">
            <w:pPr>
              <w:pStyle w:val="Default"/>
              <w:ind w:firstLine="851"/>
              <w:rPr>
                <w:color w:val="auto"/>
                <w:szCs w:val="28"/>
              </w:rPr>
            </w:pPr>
            <w:r w:rsidRPr="002E37A7">
              <w:rPr>
                <w:color w:val="auto"/>
                <w:szCs w:val="28"/>
              </w:rPr>
              <w:t>Исполнение показателя вычисляется, исходя из выполнения плана по:</w:t>
            </w:r>
          </w:p>
          <w:p w14:paraId="3CF76E7B" w14:textId="77777777" w:rsidR="004B2E16" w:rsidRPr="002E37A7" w:rsidRDefault="004B2E16" w:rsidP="00730B92">
            <w:pPr>
              <w:pStyle w:val="Default"/>
              <w:ind w:firstLine="851"/>
              <w:rPr>
                <w:color w:val="auto"/>
                <w:szCs w:val="28"/>
              </w:rPr>
            </w:pPr>
            <w:r w:rsidRPr="002E37A7">
              <w:rPr>
                <w:color w:val="auto"/>
                <w:szCs w:val="28"/>
              </w:rPr>
              <w:t>- осмотрам земель сельхозназначения и иных категорий;</w:t>
            </w:r>
          </w:p>
          <w:p w14:paraId="7B563C1F" w14:textId="77777777" w:rsidR="004B2E16" w:rsidRPr="002E37A7" w:rsidRDefault="004B2E16" w:rsidP="00730B92">
            <w:pPr>
              <w:pStyle w:val="Default"/>
              <w:ind w:firstLine="851"/>
              <w:rPr>
                <w:color w:val="auto"/>
                <w:szCs w:val="28"/>
              </w:rPr>
            </w:pPr>
            <w:r w:rsidRPr="002E37A7">
              <w:rPr>
                <w:color w:val="auto"/>
                <w:szCs w:val="28"/>
              </w:rPr>
              <w:t>- проверкам земель сельхозназначения и иных категорий;</w:t>
            </w:r>
          </w:p>
          <w:p w14:paraId="364D707E" w14:textId="77777777" w:rsidR="004B2E16" w:rsidRPr="002E37A7" w:rsidRDefault="004B2E16" w:rsidP="00730B92">
            <w:pPr>
              <w:pStyle w:val="Default"/>
              <w:ind w:firstLine="851"/>
              <w:rPr>
                <w:color w:val="auto"/>
                <w:szCs w:val="28"/>
              </w:rPr>
            </w:pPr>
            <w:r w:rsidRPr="002E37A7">
              <w:rPr>
                <w:color w:val="auto"/>
                <w:szCs w:val="28"/>
              </w:rPr>
              <w:t>- вовлечению в оборот неиспользуемых сельхозземель;</w:t>
            </w:r>
          </w:p>
          <w:p w14:paraId="53E155BC" w14:textId="77777777" w:rsidR="004B2E16" w:rsidRPr="002E37A7" w:rsidRDefault="004B2E16" w:rsidP="00730B92">
            <w:pPr>
              <w:pStyle w:val="Default"/>
              <w:ind w:firstLine="851"/>
              <w:rPr>
                <w:color w:val="auto"/>
                <w:szCs w:val="28"/>
              </w:rPr>
            </w:pPr>
            <w:r w:rsidRPr="002E37A7">
              <w:rPr>
                <w:color w:val="auto"/>
                <w:szCs w:val="28"/>
              </w:rPr>
              <w:t>- наложенным штрафам.</w:t>
            </w:r>
          </w:p>
          <w:p w14:paraId="06A2DD79" w14:textId="77777777" w:rsidR="004B2E16" w:rsidRPr="002E37A7" w:rsidRDefault="004B2E16" w:rsidP="00730B92">
            <w:pPr>
              <w:pStyle w:val="Default"/>
              <w:ind w:firstLine="851"/>
              <w:rPr>
                <w:color w:val="auto"/>
                <w:szCs w:val="28"/>
              </w:rPr>
            </w:pPr>
          </w:p>
          <w:p w14:paraId="31172C12" w14:textId="77777777" w:rsidR="004B2E16" w:rsidRPr="002E37A7" w:rsidRDefault="004B2E16" w:rsidP="00730B92">
            <w:pPr>
              <w:pStyle w:val="Default"/>
              <w:ind w:firstLine="851"/>
              <w:rPr>
                <w:color w:val="auto"/>
                <w:szCs w:val="28"/>
              </w:rPr>
            </w:pPr>
            <w:r w:rsidRPr="002E37A7">
              <w:rPr>
                <w:color w:val="auto"/>
                <w:szCs w:val="28"/>
              </w:rPr>
              <w:t>Расчет показателя «проверка использования земель» осуществляется по следующей формуле:</w:t>
            </w:r>
          </w:p>
          <w:p w14:paraId="61028275" w14:textId="77777777" w:rsidR="004B2E16" w:rsidRPr="002E37A7" w:rsidRDefault="004B2E16" w:rsidP="00730B92">
            <w:pPr>
              <w:pStyle w:val="Default"/>
              <w:ind w:firstLine="851"/>
              <w:rPr>
                <w:color w:val="auto"/>
                <w:szCs w:val="28"/>
              </w:rPr>
            </w:pPr>
          </w:p>
          <w:p w14:paraId="3853AD21" w14:textId="77777777" w:rsidR="004B2E16" w:rsidRPr="002E37A7" w:rsidRDefault="004B2E16" w:rsidP="00730B92">
            <w:pPr>
              <w:pStyle w:val="Default"/>
              <w:ind w:firstLine="851"/>
              <w:rPr>
                <w:color w:val="auto"/>
                <w:szCs w:val="28"/>
              </w:rPr>
            </w:pPr>
            <m:oMath>
              <m:r>
                <m:rPr>
                  <m:sty m:val="p"/>
                </m:rPr>
                <w:rPr>
                  <w:rFonts w:ascii="Cambria Math" w:hAnsi="Cambria Math"/>
                  <w:color w:val="auto"/>
                  <w:szCs w:val="28"/>
                </w:rPr>
                <m:t>Пз=СХ*0,6+ИК*0,4</m:t>
              </m:r>
            </m:oMath>
            <w:r w:rsidRPr="002E37A7">
              <w:rPr>
                <w:color w:val="auto"/>
                <w:szCs w:val="28"/>
              </w:rPr>
              <w:t>, где</w:t>
            </w:r>
          </w:p>
          <w:p w14:paraId="7D2590AB" w14:textId="77777777" w:rsidR="004B2E16" w:rsidRPr="002E37A7" w:rsidRDefault="004B2E16" w:rsidP="00730B92">
            <w:pPr>
              <w:pStyle w:val="Default"/>
              <w:ind w:firstLine="851"/>
              <w:rPr>
                <w:color w:val="auto"/>
                <w:szCs w:val="28"/>
              </w:rPr>
            </w:pPr>
          </w:p>
          <w:p w14:paraId="252BED7A" w14:textId="77777777" w:rsidR="004B2E16" w:rsidRPr="002E37A7" w:rsidRDefault="004B2E16" w:rsidP="00730B92">
            <w:pPr>
              <w:pStyle w:val="Default"/>
              <w:ind w:firstLine="851"/>
              <w:rPr>
                <w:color w:val="auto"/>
                <w:szCs w:val="28"/>
              </w:rPr>
            </w:pPr>
            <w:proofErr w:type="spellStart"/>
            <w:r w:rsidRPr="002E37A7">
              <w:rPr>
                <w:color w:val="auto"/>
                <w:szCs w:val="28"/>
              </w:rPr>
              <w:t>Пз</w:t>
            </w:r>
            <w:proofErr w:type="spellEnd"/>
            <w:r w:rsidRPr="002E37A7">
              <w:rPr>
                <w:color w:val="auto"/>
                <w:szCs w:val="28"/>
              </w:rPr>
              <w:t xml:space="preserve"> – показатель «Проверка использования земель» (%). </w:t>
            </w:r>
          </w:p>
          <w:p w14:paraId="214236D1" w14:textId="77777777" w:rsidR="004B2E16" w:rsidRPr="002E37A7" w:rsidRDefault="004B2E16" w:rsidP="00730B92">
            <w:pPr>
              <w:pStyle w:val="Default"/>
              <w:ind w:firstLine="851"/>
              <w:rPr>
                <w:color w:val="auto"/>
                <w:szCs w:val="28"/>
              </w:rPr>
            </w:pPr>
            <w:r w:rsidRPr="002E37A7">
              <w:rPr>
                <w:color w:val="auto"/>
                <w:szCs w:val="28"/>
              </w:rPr>
              <w:t>СХ – процентное исполнение показателя по проверкам сельхозземель.</w:t>
            </w:r>
          </w:p>
          <w:p w14:paraId="043DAD12" w14:textId="77777777" w:rsidR="004B2E16" w:rsidRPr="002E37A7" w:rsidRDefault="004B2E16" w:rsidP="00730B92">
            <w:pPr>
              <w:pStyle w:val="Default"/>
              <w:ind w:firstLine="851"/>
              <w:rPr>
                <w:color w:val="auto"/>
                <w:szCs w:val="28"/>
              </w:rPr>
            </w:pPr>
            <w:r w:rsidRPr="002E37A7">
              <w:rPr>
                <w:color w:val="auto"/>
                <w:szCs w:val="28"/>
              </w:rPr>
              <w:t>ИК – процентное исполнение показателя по проверкам земель иных категорий.</w:t>
            </w:r>
          </w:p>
          <w:p w14:paraId="4D254768" w14:textId="77777777" w:rsidR="004B2E16" w:rsidRPr="002E37A7" w:rsidRDefault="004B2E16" w:rsidP="00730B92">
            <w:pPr>
              <w:pStyle w:val="Default"/>
              <w:ind w:firstLine="851"/>
              <w:rPr>
                <w:color w:val="auto"/>
                <w:szCs w:val="28"/>
              </w:rPr>
            </w:pPr>
            <w:r w:rsidRPr="002E37A7">
              <w:rPr>
                <w:color w:val="auto"/>
                <w:szCs w:val="28"/>
              </w:rPr>
              <w:t>0,6 и 0,4 – веса, присвоенные категориям земель из расчета приоритета по осуществлению мероприятий в отношении земель различных категорий.</w:t>
            </w:r>
          </w:p>
          <w:p w14:paraId="2A313FA4" w14:textId="77777777" w:rsidR="004B2E16" w:rsidRPr="002E37A7" w:rsidRDefault="004B2E16" w:rsidP="00730B92">
            <w:pPr>
              <w:pStyle w:val="Default"/>
              <w:ind w:firstLine="851"/>
              <w:rPr>
                <w:color w:val="auto"/>
                <w:szCs w:val="28"/>
              </w:rPr>
            </w:pPr>
            <w:r w:rsidRPr="002E37A7">
              <w:rPr>
                <w:color w:val="auto"/>
                <w:szCs w:val="28"/>
              </w:rPr>
              <w:t>Расчет процентного исполнения показателя по проверкам сельхозземель (СХ) осуществляется по следующей формуле:</w:t>
            </w:r>
          </w:p>
          <w:p w14:paraId="3E634EC5" w14:textId="77777777" w:rsidR="004B2E16" w:rsidRPr="002E37A7" w:rsidRDefault="004B2E16" w:rsidP="00730B92">
            <w:pPr>
              <w:pStyle w:val="Default"/>
              <w:ind w:firstLine="851"/>
              <w:rPr>
                <w:color w:val="auto"/>
                <w:szCs w:val="28"/>
              </w:rPr>
            </w:pPr>
          </w:p>
          <w:p w14:paraId="02D1AD64" w14:textId="77777777" w:rsidR="004B2E16" w:rsidRPr="002E37A7" w:rsidRDefault="004B2E16" w:rsidP="00730B92">
            <w:pPr>
              <w:pStyle w:val="Default"/>
              <w:ind w:firstLine="851"/>
              <w:rPr>
                <w:color w:val="auto"/>
                <w:szCs w:val="28"/>
              </w:rPr>
            </w:pPr>
            <m:oMath>
              <m:r>
                <m:rPr>
                  <m:sty m:val="p"/>
                </m:rPr>
                <w:rPr>
                  <w:rFonts w:ascii="Cambria Math" w:hAnsi="Cambria Math"/>
                  <w:color w:val="auto"/>
                  <w:szCs w:val="28"/>
                </w:rPr>
                <m:t>СХ=</m:t>
              </m:r>
              <m:d>
                <m:dPr>
                  <m:ctrlPr>
                    <w:rPr>
                      <w:rFonts w:ascii="Cambria Math" w:hAnsi="Cambria Math"/>
                      <w:color w:val="auto"/>
                      <w:szCs w:val="28"/>
                    </w:rPr>
                  </m:ctrlPr>
                </m:dPr>
                <m:e>
                  <m:f>
                    <m:fPr>
                      <m:ctrlPr>
                        <w:rPr>
                          <w:rFonts w:ascii="Cambria Math" w:hAnsi="Cambria Math"/>
                          <w:color w:val="auto"/>
                          <w:szCs w:val="28"/>
                        </w:rPr>
                      </m:ctrlPr>
                    </m:fPr>
                    <m:num>
                      <m:r>
                        <m:rPr>
                          <m:sty m:val="p"/>
                        </m:rPr>
                        <w:rPr>
                          <w:rFonts w:ascii="Cambria Math" w:hAnsi="Cambria Math"/>
                          <w:color w:val="auto"/>
                          <w:szCs w:val="28"/>
                        </w:rPr>
                        <m:t>СХосм</m:t>
                      </m:r>
                      <m:d>
                        <m:dPr>
                          <m:ctrlPr>
                            <w:rPr>
                              <w:rFonts w:ascii="Cambria Math" w:hAnsi="Cambria Math"/>
                              <w:color w:val="auto"/>
                              <w:szCs w:val="28"/>
                            </w:rPr>
                          </m:ctrlPr>
                        </m:dPr>
                        <m:e>
                          <m:r>
                            <m:rPr>
                              <m:sty m:val="p"/>
                            </m:rPr>
                            <w:rPr>
                              <w:rFonts w:ascii="Cambria Math" w:hAnsi="Cambria Math"/>
                              <w:color w:val="auto"/>
                              <w:szCs w:val="28"/>
                            </w:rPr>
                            <m:t>факт</m:t>
                          </m:r>
                        </m:e>
                      </m:d>
                    </m:num>
                    <m:den>
                      <m:r>
                        <m:rPr>
                          <m:sty m:val="p"/>
                        </m:rPr>
                        <w:rPr>
                          <w:rFonts w:ascii="Cambria Math" w:hAnsi="Cambria Math"/>
                          <w:color w:val="auto"/>
                          <w:szCs w:val="28"/>
                        </w:rPr>
                        <m:t>СХосм</m:t>
                      </m:r>
                      <m:d>
                        <m:dPr>
                          <m:ctrlPr>
                            <w:rPr>
                              <w:rFonts w:ascii="Cambria Math" w:hAnsi="Cambria Math"/>
                              <w:color w:val="auto"/>
                              <w:szCs w:val="28"/>
                            </w:rPr>
                          </m:ctrlPr>
                        </m:dPr>
                        <m:e>
                          <m:r>
                            <m:rPr>
                              <m:sty m:val="p"/>
                            </m:rPr>
                            <w:rPr>
                              <w:rFonts w:ascii="Cambria Math" w:hAnsi="Cambria Math"/>
                              <w:color w:val="auto"/>
                              <w:szCs w:val="28"/>
                            </w:rPr>
                            <m:t>план</m:t>
                          </m:r>
                        </m:e>
                      </m:d>
                    </m:den>
                  </m:f>
                  <m:r>
                    <m:rPr>
                      <m:sty m:val="p"/>
                    </m:rPr>
                    <w:rPr>
                      <w:rFonts w:ascii="Cambria Math" w:hAnsi="Cambria Math"/>
                      <w:color w:val="auto"/>
                      <w:szCs w:val="28"/>
                    </w:rPr>
                    <m:t>*0,3+</m:t>
                  </m:r>
                  <m:f>
                    <m:fPr>
                      <m:ctrlPr>
                        <w:rPr>
                          <w:rFonts w:ascii="Cambria Math" w:hAnsi="Cambria Math"/>
                          <w:color w:val="auto"/>
                          <w:szCs w:val="28"/>
                        </w:rPr>
                      </m:ctrlPr>
                    </m:fPr>
                    <m:num>
                      <m:r>
                        <m:rPr>
                          <m:sty m:val="p"/>
                        </m:rPr>
                        <w:rPr>
                          <w:rFonts w:ascii="Cambria Math" w:hAnsi="Cambria Math"/>
                          <w:color w:val="auto"/>
                          <w:szCs w:val="28"/>
                        </w:rPr>
                        <m:t>СХпр</m:t>
                      </m:r>
                      <m:d>
                        <m:dPr>
                          <m:ctrlPr>
                            <w:rPr>
                              <w:rFonts w:ascii="Cambria Math" w:hAnsi="Cambria Math"/>
                              <w:color w:val="auto"/>
                              <w:szCs w:val="28"/>
                            </w:rPr>
                          </m:ctrlPr>
                        </m:dPr>
                        <m:e>
                          <m:r>
                            <m:rPr>
                              <m:sty m:val="p"/>
                            </m:rPr>
                            <w:rPr>
                              <w:rFonts w:ascii="Cambria Math" w:hAnsi="Cambria Math"/>
                              <w:color w:val="auto"/>
                              <w:szCs w:val="28"/>
                            </w:rPr>
                            <m:t>факт</m:t>
                          </m:r>
                        </m:e>
                      </m:d>
                    </m:num>
                    <m:den>
                      <m:r>
                        <m:rPr>
                          <m:sty m:val="p"/>
                        </m:rPr>
                        <w:rPr>
                          <w:rFonts w:ascii="Cambria Math" w:hAnsi="Cambria Math"/>
                          <w:color w:val="auto"/>
                          <w:szCs w:val="28"/>
                        </w:rPr>
                        <m:t>СХпр</m:t>
                      </m:r>
                      <m:d>
                        <m:dPr>
                          <m:ctrlPr>
                            <w:rPr>
                              <w:rFonts w:ascii="Cambria Math" w:hAnsi="Cambria Math"/>
                              <w:color w:val="auto"/>
                              <w:szCs w:val="28"/>
                            </w:rPr>
                          </m:ctrlPr>
                        </m:dPr>
                        <m:e>
                          <m:r>
                            <m:rPr>
                              <m:sty m:val="p"/>
                            </m:rPr>
                            <w:rPr>
                              <w:rFonts w:ascii="Cambria Math" w:hAnsi="Cambria Math"/>
                              <w:color w:val="auto"/>
                              <w:szCs w:val="28"/>
                            </w:rPr>
                            <m:t>план</m:t>
                          </m:r>
                        </m:e>
                      </m:d>
                    </m:den>
                  </m:f>
                  <m:r>
                    <m:rPr>
                      <m:sty m:val="p"/>
                    </m:rPr>
                    <w:rPr>
                      <w:rFonts w:ascii="Cambria Math" w:hAnsi="Cambria Math"/>
                      <w:color w:val="auto"/>
                      <w:szCs w:val="28"/>
                    </w:rPr>
                    <m:t>*0,5+</m:t>
                  </m:r>
                  <m:f>
                    <m:fPr>
                      <m:ctrlPr>
                        <w:rPr>
                          <w:rFonts w:ascii="Cambria Math" w:hAnsi="Cambria Math"/>
                          <w:color w:val="auto"/>
                          <w:szCs w:val="28"/>
                        </w:rPr>
                      </m:ctrlPr>
                    </m:fPr>
                    <m:num>
                      <m:r>
                        <m:rPr>
                          <m:sty m:val="p"/>
                        </m:rPr>
                        <w:rPr>
                          <w:rFonts w:ascii="Cambria Math" w:hAnsi="Cambria Math"/>
                          <w:color w:val="auto"/>
                          <w:szCs w:val="28"/>
                        </w:rPr>
                        <m:t xml:space="preserve">В </m:t>
                      </m:r>
                      <m:d>
                        <m:dPr>
                          <m:ctrlPr>
                            <w:rPr>
                              <w:rFonts w:ascii="Cambria Math" w:hAnsi="Cambria Math"/>
                              <w:color w:val="auto"/>
                              <w:szCs w:val="28"/>
                            </w:rPr>
                          </m:ctrlPr>
                        </m:dPr>
                        <m:e>
                          <m:r>
                            <m:rPr>
                              <m:sty m:val="p"/>
                            </m:rPr>
                            <w:rPr>
                              <w:rFonts w:ascii="Cambria Math" w:hAnsi="Cambria Math"/>
                              <w:color w:val="auto"/>
                              <w:szCs w:val="28"/>
                            </w:rPr>
                            <m:t>факт</m:t>
                          </m:r>
                        </m:e>
                      </m:d>
                    </m:num>
                    <m:den>
                      <m:r>
                        <m:rPr>
                          <m:sty m:val="p"/>
                        </m:rPr>
                        <w:rPr>
                          <w:rFonts w:ascii="Cambria Math" w:hAnsi="Cambria Math"/>
                          <w:color w:val="auto"/>
                          <w:szCs w:val="28"/>
                        </w:rPr>
                        <m:t xml:space="preserve">В </m:t>
                      </m:r>
                      <m:d>
                        <m:dPr>
                          <m:ctrlPr>
                            <w:rPr>
                              <w:rFonts w:ascii="Cambria Math" w:hAnsi="Cambria Math"/>
                              <w:color w:val="auto"/>
                              <w:szCs w:val="28"/>
                            </w:rPr>
                          </m:ctrlPr>
                        </m:dPr>
                        <m:e>
                          <m:r>
                            <m:rPr>
                              <m:sty m:val="p"/>
                            </m:rPr>
                            <w:rPr>
                              <w:rFonts w:ascii="Cambria Math" w:hAnsi="Cambria Math"/>
                              <w:color w:val="auto"/>
                              <w:szCs w:val="28"/>
                            </w:rPr>
                            <m:t>план</m:t>
                          </m:r>
                        </m:e>
                      </m:d>
                    </m:den>
                  </m:f>
                  <m:r>
                    <m:rPr>
                      <m:sty m:val="p"/>
                    </m:rPr>
                    <w:rPr>
                      <w:rFonts w:ascii="Cambria Math" w:hAnsi="Cambria Math"/>
                      <w:color w:val="auto"/>
                      <w:szCs w:val="28"/>
                    </w:rPr>
                    <m:t>*0,1</m:t>
                  </m:r>
                </m:e>
              </m:d>
              <m:r>
                <m:rPr>
                  <m:sty m:val="p"/>
                </m:rPr>
                <w:rPr>
                  <w:rFonts w:ascii="Cambria Math" w:hAnsi="Cambria Math"/>
                  <w:color w:val="auto"/>
                  <w:szCs w:val="28"/>
                </w:rPr>
                <m:t>*100%+Ш</m:t>
              </m:r>
            </m:oMath>
            <w:r w:rsidRPr="002E37A7">
              <w:rPr>
                <w:color w:val="auto"/>
                <w:szCs w:val="28"/>
              </w:rPr>
              <w:t>, где</w:t>
            </w:r>
          </w:p>
          <w:p w14:paraId="40F5964B" w14:textId="77777777" w:rsidR="004B2E16" w:rsidRPr="002E37A7" w:rsidRDefault="004B2E16" w:rsidP="00730B92">
            <w:pPr>
              <w:pStyle w:val="Default"/>
              <w:ind w:firstLine="851"/>
              <w:rPr>
                <w:color w:val="auto"/>
                <w:szCs w:val="28"/>
              </w:rPr>
            </w:pPr>
          </w:p>
          <w:p w14:paraId="2893813C" w14:textId="77777777" w:rsidR="004B2E16" w:rsidRPr="002E37A7" w:rsidRDefault="004B2E16" w:rsidP="00730B92">
            <w:pPr>
              <w:pStyle w:val="Default"/>
              <w:ind w:firstLine="851"/>
              <w:rPr>
                <w:color w:val="auto"/>
                <w:szCs w:val="28"/>
              </w:rPr>
            </w:pPr>
            <w:r w:rsidRPr="002E37A7">
              <w:rPr>
                <w:color w:val="auto"/>
                <w:szCs w:val="28"/>
              </w:rPr>
              <w:t>СХ – процентное исполнение показателя по проверкам сельхозземель.</w:t>
            </w:r>
          </w:p>
          <w:p w14:paraId="3DD197F0" w14:textId="77777777" w:rsidR="004B2E16" w:rsidRPr="002E37A7" w:rsidRDefault="004B2E16" w:rsidP="00730B92">
            <w:pPr>
              <w:pStyle w:val="Default"/>
              <w:ind w:firstLine="851"/>
              <w:rPr>
                <w:color w:val="auto"/>
                <w:szCs w:val="28"/>
              </w:rPr>
            </w:pPr>
            <w:proofErr w:type="spellStart"/>
            <w:r w:rsidRPr="002E37A7">
              <w:rPr>
                <w:color w:val="auto"/>
                <w:szCs w:val="28"/>
              </w:rPr>
              <w:lastRenderedPageBreak/>
              <w:t>СХосм</w:t>
            </w:r>
            <w:proofErr w:type="spellEnd"/>
            <w:r w:rsidRPr="002E37A7">
              <w:rPr>
                <w:color w:val="auto"/>
                <w:szCs w:val="28"/>
              </w:rPr>
              <w:t xml:space="preserve"> – количество осмотров земельных участков сельхозназначения, включая арендованные земли.</w:t>
            </w:r>
          </w:p>
          <w:p w14:paraId="2CBEB46C" w14:textId="77777777" w:rsidR="004B2E16" w:rsidRPr="002E37A7" w:rsidRDefault="004B2E16" w:rsidP="00730B92">
            <w:pPr>
              <w:pStyle w:val="Default"/>
              <w:ind w:firstLine="851"/>
              <w:rPr>
                <w:color w:val="auto"/>
                <w:szCs w:val="28"/>
              </w:rPr>
            </w:pPr>
            <w:proofErr w:type="spellStart"/>
            <w:r w:rsidRPr="002E37A7">
              <w:rPr>
                <w:color w:val="auto"/>
                <w:szCs w:val="28"/>
              </w:rPr>
              <w:t>СХпр</w:t>
            </w:r>
            <w:proofErr w:type="spellEnd"/>
            <w:r w:rsidRPr="002E37A7">
              <w:rPr>
                <w:color w:val="auto"/>
                <w:szCs w:val="28"/>
              </w:rPr>
              <w:t xml:space="preserve"> – количество участков сельхозназначения для проверок.</w:t>
            </w:r>
            <w:r w:rsidRPr="002E37A7">
              <w:rPr>
                <w:color w:val="auto"/>
                <w:szCs w:val="28"/>
              </w:rPr>
              <w:tab/>
            </w:r>
          </w:p>
          <w:p w14:paraId="2B1C4BBB" w14:textId="77777777" w:rsidR="004B2E16" w:rsidRPr="002E37A7" w:rsidRDefault="004B2E16" w:rsidP="00730B92">
            <w:pPr>
              <w:pStyle w:val="Default"/>
              <w:ind w:firstLine="851"/>
              <w:rPr>
                <w:color w:val="auto"/>
                <w:szCs w:val="28"/>
              </w:rPr>
            </w:pPr>
            <w:r w:rsidRPr="002E37A7">
              <w:rPr>
                <w:color w:val="auto"/>
                <w:szCs w:val="28"/>
              </w:rPr>
              <w:t>В – вовлечение в оборот неиспользуемых сельхозземель.</w:t>
            </w:r>
          </w:p>
          <w:p w14:paraId="77921D1F" w14:textId="77777777" w:rsidR="004B2E16" w:rsidRPr="002E37A7" w:rsidRDefault="004B2E16" w:rsidP="00730B92">
            <w:pPr>
              <w:pStyle w:val="Default"/>
              <w:ind w:firstLine="851"/>
              <w:rPr>
                <w:color w:val="auto"/>
                <w:szCs w:val="28"/>
              </w:rPr>
            </w:pPr>
            <w:r w:rsidRPr="002E37A7">
              <w:rPr>
                <w:color w:val="auto"/>
                <w:szCs w:val="28"/>
              </w:rPr>
              <w:t>Ш – наложенные штрафы. Значение переменной равно 10% в случае, если штрафы наложены. Значение переменной равно нулю, если штрафы не наложены.</w:t>
            </w:r>
          </w:p>
          <w:p w14:paraId="3B742673" w14:textId="77777777" w:rsidR="004B2E16" w:rsidRPr="002E37A7" w:rsidRDefault="004B2E16" w:rsidP="00730B92">
            <w:pPr>
              <w:pStyle w:val="Default"/>
              <w:ind w:firstLine="851"/>
              <w:rPr>
                <w:color w:val="auto"/>
                <w:szCs w:val="28"/>
              </w:rPr>
            </w:pPr>
            <w:r w:rsidRPr="002E37A7">
              <w:rPr>
                <w:color w:val="auto"/>
                <w:szCs w:val="28"/>
              </w:rPr>
              <w:t>0,1, 0,3 и 0,5 – веса, присвоенные значениям, исходя из значимости осуществления тех или иных мероприятий (значения весов могут изменяться в зависимости от приоритетности мероприятий).</w:t>
            </w:r>
          </w:p>
          <w:p w14:paraId="71F3CABD" w14:textId="77777777" w:rsidR="004B2E16" w:rsidRPr="002E37A7" w:rsidRDefault="004B2E16" w:rsidP="00730B92">
            <w:pPr>
              <w:pStyle w:val="Default"/>
              <w:ind w:firstLine="851"/>
              <w:rPr>
                <w:color w:val="auto"/>
                <w:szCs w:val="28"/>
              </w:rPr>
            </w:pPr>
            <w:r w:rsidRPr="002E37A7">
              <w:rPr>
                <w:color w:val="auto"/>
                <w:szCs w:val="28"/>
              </w:rPr>
              <w:t>Расчет процентного исполнения показателя по проверкам земель иных категорий (ИК) осуществляется по следующей формуле:</w:t>
            </w:r>
          </w:p>
          <w:p w14:paraId="30B5A102" w14:textId="77777777" w:rsidR="004B2E16" w:rsidRPr="002E37A7" w:rsidRDefault="004B2E16" w:rsidP="00730B92">
            <w:pPr>
              <w:pStyle w:val="Default"/>
              <w:ind w:firstLine="851"/>
              <w:rPr>
                <w:color w:val="auto"/>
                <w:szCs w:val="28"/>
              </w:rPr>
            </w:pPr>
            <m:oMath>
              <m:r>
                <m:rPr>
                  <m:sty m:val="p"/>
                </m:rPr>
                <w:rPr>
                  <w:rFonts w:ascii="Cambria Math" w:hAnsi="Cambria Math"/>
                  <w:color w:val="auto"/>
                  <w:szCs w:val="28"/>
                </w:rPr>
                <m:t>ИК=</m:t>
              </m:r>
              <m:d>
                <m:dPr>
                  <m:ctrlPr>
                    <w:rPr>
                      <w:rFonts w:ascii="Cambria Math" w:hAnsi="Cambria Math"/>
                      <w:color w:val="auto"/>
                      <w:szCs w:val="28"/>
                    </w:rPr>
                  </m:ctrlPr>
                </m:dPr>
                <m:e>
                  <m:f>
                    <m:fPr>
                      <m:ctrlPr>
                        <w:rPr>
                          <w:rFonts w:ascii="Cambria Math" w:hAnsi="Cambria Math"/>
                          <w:color w:val="auto"/>
                          <w:szCs w:val="28"/>
                        </w:rPr>
                      </m:ctrlPr>
                    </m:fPr>
                    <m:num>
                      <m:r>
                        <m:rPr>
                          <m:sty m:val="p"/>
                        </m:rPr>
                        <w:rPr>
                          <w:rFonts w:ascii="Cambria Math" w:hAnsi="Cambria Math"/>
                          <w:color w:val="auto"/>
                          <w:szCs w:val="28"/>
                        </w:rPr>
                        <m:t>ИКосм</m:t>
                      </m:r>
                      <m:d>
                        <m:dPr>
                          <m:ctrlPr>
                            <w:rPr>
                              <w:rFonts w:ascii="Cambria Math" w:hAnsi="Cambria Math"/>
                              <w:color w:val="auto"/>
                              <w:szCs w:val="28"/>
                            </w:rPr>
                          </m:ctrlPr>
                        </m:dPr>
                        <m:e>
                          <m:r>
                            <m:rPr>
                              <m:sty m:val="p"/>
                            </m:rPr>
                            <w:rPr>
                              <w:rFonts w:ascii="Cambria Math" w:hAnsi="Cambria Math"/>
                              <w:color w:val="auto"/>
                              <w:szCs w:val="28"/>
                            </w:rPr>
                            <m:t>факт</m:t>
                          </m:r>
                        </m:e>
                      </m:d>
                    </m:num>
                    <m:den>
                      <m:r>
                        <m:rPr>
                          <m:sty m:val="p"/>
                        </m:rPr>
                        <w:rPr>
                          <w:rFonts w:ascii="Cambria Math" w:hAnsi="Cambria Math"/>
                          <w:color w:val="auto"/>
                          <w:szCs w:val="28"/>
                        </w:rPr>
                        <m:t>ИКосм</m:t>
                      </m:r>
                      <m:d>
                        <m:dPr>
                          <m:ctrlPr>
                            <w:rPr>
                              <w:rFonts w:ascii="Cambria Math" w:hAnsi="Cambria Math"/>
                              <w:color w:val="auto"/>
                              <w:szCs w:val="28"/>
                            </w:rPr>
                          </m:ctrlPr>
                        </m:dPr>
                        <m:e>
                          <m:r>
                            <m:rPr>
                              <m:sty m:val="p"/>
                            </m:rPr>
                            <w:rPr>
                              <w:rFonts w:ascii="Cambria Math" w:hAnsi="Cambria Math"/>
                              <w:color w:val="auto"/>
                              <w:szCs w:val="28"/>
                            </w:rPr>
                            <m:t>план</m:t>
                          </m:r>
                        </m:e>
                      </m:d>
                    </m:den>
                  </m:f>
                  <m:r>
                    <m:rPr>
                      <m:sty m:val="p"/>
                    </m:rPr>
                    <w:rPr>
                      <w:rFonts w:ascii="Cambria Math" w:hAnsi="Cambria Math"/>
                      <w:color w:val="auto"/>
                      <w:szCs w:val="28"/>
                    </w:rPr>
                    <m:t>*0,3+</m:t>
                  </m:r>
                  <m:f>
                    <m:fPr>
                      <m:ctrlPr>
                        <w:rPr>
                          <w:rFonts w:ascii="Cambria Math" w:hAnsi="Cambria Math"/>
                          <w:color w:val="auto"/>
                          <w:szCs w:val="28"/>
                        </w:rPr>
                      </m:ctrlPr>
                    </m:fPr>
                    <m:num>
                      <m:r>
                        <m:rPr>
                          <m:sty m:val="p"/>
                        </m:rPr>
                        <w:rPr>
                          <w:rFonts w:ascii="Cambria Math" w:hAnsi="Cambria Math"/>
                          <w:color w:val="auto"/>
                          <w:szCs w:val="28"/>
                        </w:rPr>
                        <m:t>ИКпр</m:t>
                      </m:r>
                      <m:d>
                        <m:dPr>
                          <m:ctrlPr>
                            <w:rPr>
                              <w:rFonts w:ascii="Cambria Math" w:hAnsi="Cambria Math"/>
                              <w:color w:val="auto"/>
                              <w:szCs w:val="28"/>
                            </w:rPr>
                          </m:ctrlPr>
                        </m:dPr>
                        <m:e>
                          <m:r>
                            <m:rPr>
                              <m:sty m:val="p"/>
                            </m:rPr>
                            <w:rPr>
                              <w:rFonts w:ascii="Cambria Math" w:hAnsi="Cambria Math"/>
                              <w:color w:val="auto"/>
                              <w:szCs w:val="28"/>
                            </w:rPr>
                            <m:t>факт</m:t>
                          </m:r>
                        </m:e>
                      </m:d>
                    </m:num>
                    <m:den>
                      <m:r>
                        <m:rPr>
                          <m:sty m:val="p"/>
                        </m:rPr>
                        <w:rPr>
                          <w:rFonts w:ascii="Cambria Math" w:hAnsi="Cambria Math"/>
                          <w:color w:val="auto"/>
                          <w:szCs w:val="28"/>
                        </w:rPr>
                        <m:t>ИКпр</m:t>
                      </m:r>
                      <m:d>
                        <m:dPr>
                          <m:ctrlPr>
                            <w:rPr>
                              <w:rFonts w:ascii="Cambria Math" w:hAnsi="Cambria Math"/>
                              <w:color w:val="auto"/>
                              <w:szCs w:val="28"/>
                            </w:rPr>
                          </m:ctrlPr>
                        </m:dPr>
                        <m:e>
                          <m:r>
                            <m:rPr>
                              <m:sty m:val="p"/>
                            </m:rPr>
                            <w:rPr>
                              <w:rFonts w:ascii="Cambria Math" w:hAnsi="Cambria Math"/>
                              <w:color w:val="auto"/>
                              <w:szCs w:val="28"/>
                            </w:rPr>
                            <m:t>план</m:t>
                          </m:r>
                        </m:e>
                      </m:d>
                    </m:den>
                  </m:f>
                  <m:r>
                    <m:rPr>
                      <m:sty m:val="p"/>
                    </m:rPr>
                    <w:rPr>
                      <w:rFonts w:ascii="Cambria Math" w:hAnsi="Cambria Math"/>
                      <w:color w:val="auto"/>
                      <w:szCs w:val="28"/>
                    </w:rPr>
                    <m:t>*0,6</m:t>
                  </m:r>
                </m:e>
              </m:d>
              <m:r>
                <m:rPr>
                  <m:sty m:val="p"/>
                </m:rPr>
                <w:rPr>
                  <w:rFonts w:ascii="Cambria Math" w:hAnsi="Cambria Math"/>
                  <w:color w:val="auto"/>
                  <w:szCs w:val="28"/>
                </w:rPr>
                <m:t>*100%+Ш</m:t>
              </m:r>
            </m:oMath>
            <w:r w:rsidRPr="002E37A7">
              <w:rPr>
                <w:color w:val="auto"/>
                <w:szCs w:val="28"/>
              </w:rPr>
              <w:t>, где</w:t>
            </w:r>
          </w:p>
          <w:p w14:paraId="42EE9661" w14:textId="77777777" w:rsidR="004B2E16" w:rsidRPr="002E37A7" w:rsidRDefault="004B2E16" w:rsidP="00730B92">
            <w:pPr>
              <w:pStyle w:val="Default"/>
              <w:ind w:firstLine="851"/>
              <w:rPr>
                <w:color w:val="auto"/>
                <w:szCs w:val="28"/>
              </w:rPr>
            </w:pPr>
            <w:r w:rsidRPr="002E37A7">
              <w:rPr>
                <w:color w:val="auto"/>
                <w:szCs w:val="28"/>
              </w:rPr>
              <w:t>ИК – процентное исполнение показателя по проверкам земель иных категорий.</w:t>
            </w:r>
          </w:p>
          <w:p w14:paraId="560BDA1C" w14:textId="77777777" w:rsidR="004B2E16" w:rsidRPr="002E37A7" w:rsidRDefault="004B2E16" w:rsidP="00730B92">
            <w:pPr>
              <w:pStyle w:val="Default"/>
              <w:ind w:firstLine="851"/>
              <w:rPr>
                <w:color w:val="auto"/>
                <w:szCs w:val="28"/>
              </w:rPr>
            </w:pPr>
            <w:proofErr w:type="spellStart"/>
            <w:r w:rsidRPr="002E37A7">
              <w:rPr>
                <w:color w:val="auto"/>
                <w:szCs w:val="28"/>
              </w:rPr>
              <w:t>ИКосм</w:t>
            </w:r>
            <w:proofErr w:type="spellEnd"/>
            <w:r w:rsidRPr="002E37A7">
              <w:rPr>
                <w:color w:val="auto"/>
                <w:szCs w:val="28"/>
              </w:rPr>
              <w:t xml:space="preserve"> – количество осмотров земельных участков иных категорий, включая арендованные земли.</w:t>
            </w:r>
          </w:p>
          <w:p w14:paraId="1FBB39F8" w14:textId="77777777" w:rsidR="004B2E16" w:rsidRPr="002E37A7" w:rsidRDefault="004B2E16" w:rsidP="00730B92">
            <w:pPr>
              <w:pStyle w:val="Default"/>
              <w:ind w:firstLine="851"/>
              <w:rPr>
                <w:color w:val="auto"/>
                <w:szCs w:val="28"/>
              </w:rPr>
            </w:pPr>
            <w:proofErr w:type="spellStart"/>
            <w:r w:rsidRPr="002E37A7">
              <w:rPr>
                <w:color w:val="auto"/>
                <w:szCs w:val="28"/>
              </w:rPr>
              <w:t>ИКпр</w:t>
            </w:r>
            <w:proofErr w:type="spellEnd"/>
            <w:r w:rsidRPr="002E37A7">
              <w:rPr>
                <w:color w:val="auto"/>
                <w:szCs w:val="28"/>
              </w:rPr>
              <w:t xml:space="preserve"> – количество участков иных категорий для проверок.</w:t>
            </w:r>
          </w:p>
          <w:p w14:paraId="6CAB91BE" w14:textId="77777777" w:rsidR="004B2E16" w:rsidRPr="002E37A7" w:rsidRDefault="004B2E16" w:rsidP="00730B92">
            <w:pPr>
              <w:pStyle w:val="Default"/>
              <w:ind w:firstLine="851"/>
              <w:rPr>
                <w:color w:val="auto"/>
                <w:szCs w:val="28"/>
              </w:rPr>
            </w:pPr>
            <w:r w:rsidRPr="002E37A7">
              <w:rPr>
                <w:color w:val="auto"/>
                <w:szCs w:val="28"/>
              </w:rPr>
              <w:t>Ш – наложенные штрафы. Значение переменной равно 10% в случае, если штрафы наложены. Значение переменной равно нулю, если штрафы не наложены.</w:t>
            </w:r>
          </w:p>
          <w:p w14:paraId="0D031E23" w14:textId="77777777" w:rsidR="004B2E16" w:rsidRPr="002E37A7" w:rsidRDefault="004B2E16" w:rsidP="00730B92">
            <w:pPr>
              <w:pStyle w:val="Default"/>
              <w:ind w:firstLine="851"/>
              <w:rPr>
                <w:color w:val="auto"/>
                <w:szCs w:val="28"/>
              </w:rPr>
            </w:pPr>
            <w:r w:rsidRPr="002E37A7">
              <w:rPr>
                <w:color w:val="auto"/>
                <w:szCs w:val="28"/>
              </w:rPr>
              <w:t>0,3 и 0,6 – веса, присвоенные значениям, исходя из значимости осуществления тех или иных мероприятий (значения весов могут изменяться в зависимости от приоритетности мероприятий).</w:t>
            </w:r>
          </w:p>
          <w:p w14:paraId="4BA7DEC9" w14:textId="77777777" w:rsidR="00EB057F" w:rsidRPr="002E37A7" w:rsidRDefault="004B2E16" w:rsidP="00730B92">
            <w:pPr>
              <w:pStyle w:val="Default"/>
              <w:ind w:firstLine="851"/>
              <w:rPr>
                <w:color w:val="auto"/>
                <w:szCs w:val="28"/>
              </w:rPr>
            </w:pPr>
            <w:r w:rsidRPr="002E37A7">
              <w:rPr>
                <w:color w:val="auto"/>
                <w:szCs w:val="28"/>
              </w:rPr>
              <w:t>Для муниципальных образований, не имеющих земель сельскохозяйственного назначения, итоговый процент исполнения равен проценту исполнения по проверкам земель иных категорий.</w:t>
            </w:r>
          </w:p>
          <w:p w14:paraId="021A9619" w14:textId="77777777" w:rsidR="004B2E16" w:rsidRPr="002E37A7" w:rsidRDefault="004B2E16" w:rsidP="00730B92">
            <w:pPr>
              <w:pStyle w:val="Default"/>
              <w:ind w:firstLine="851"/>
              <w:rPr>
                <w:color w:val="auto"/>
                <w:szCs w:val="28"/>
              </w:rPr>
            </w:pPr>
            <w:r w:rsidRPr="002E37A7">
              <w:rPr>
                <w:color w:val="auto"/>
                <w:szCs w:val="28"/>
              </w:rPr>
              <w:t>Источник данных: Система ГАС «Управление», ЕГИС ОКНД.</w:t>
            </w:r>
          </w:p>
          <w:p w14:paraId="50FCDEB9" w14:textId="77777777" w:rsidR="004B2E16" w:rsidRPr="002E37A7" w:rsidRDefault="004B2E16" w:rsidP="00730B92">
            <w:pPr>
              <w:pStyle w:val="Default"/>
              <w:ind w:firstLine="851"/>
              <w:rPr>
                <w:color w:val="auto"/>
                <w:szCs w:val="28"/>
              </w:rPr>
            </w:pPr>
            <w:r w:rsidRPr="002E37A7">
              <w:rPr>
                <w:color w:val="auto"/>
                <w:szCs w:val="28"/>
              </w:rPr>
              <w:t>Период представления отчетности: Ежемесячно/ежедневно.</w:t>
            </w:r>
          </w:p>
          <w:p w14:paraId="0FF94E68" w14:textId="77777777" w:rsidR="004B2E16" w:rsidRPr="002E37A7" w:rsidRDefault="004B2E16" w:rsidP="00730B92">
            <w:pPr>
              <w:pStyle w:val="Default"/>
              <w:ind w:firstLine="851"/>
              <w:rPr>
                <w:color w:val="auto"/>
                <w:szCs w:val="28"/>
              </w:rPr>
            </w:pPr>
          </w:p>
        </w:tc>
      </w:tr>
      <w:tr w:rsidR="00EB057F" w:rsidRPr="002E37A7" w14:paraId="0AF19E85" w14:textId="77777777" w:rsidTr="00144D94">
        <w:trPr>
          <w:trHeight w:val="2402"/>
        </w:trPr>
        <w:tc>
          <w:tcPr>
            <w:tcW w:w="706" w:type="dxa"/>
          </w:tcPr>
          <w:p w14:paraId="736A8E6E" w14:textId="77777777" w:rsidR="00EB057F" w:rsidRPr="002E37A7" w:rsidRDefault="00EB057F" w:rsidP="00144D94">
            <w:pPr>
              <w:jc w:val="center"/>
              <w:rPr>
                <w:rFonts w:ascii="Times New Roman" w:hAnsi="Times New Roman"/>
                <w:sz w:val="24"/>
                <w:szCs w:val="24"/>
              </w:rPr>
            </w:pPr>
            <w:r w:rsidRPr="002E37A7">
              <w:rPr>
                <w:rFonts w:ascii="Times New Roman" w:hAnsi="Times New Roman"/>
                <w:sz w:val="24"/>
                <w:szCs w:val="24"/>
              </w:rPr>
              <w:lastRenderedPageBreak/>
              <w:t>7</w:t>
            </w:r>
          </w:p>
        </w:tc>
        <w:tc>
          <w:tcPr>
            <w:tcW w:w="2801" w:type="dxa"/>
          </w:tcPr>
          <w:p w14:paraId="59E6FF0E" w14:textId="77777777" w:rsidR="00EB057F" w:rsidRPr="002E37A7" w:rsidRDefault="00EB057F" w:rsidP="00144D94">
            <w:pPr>
              <w:rPr>
                <w:rFonts w:ascii="Times New Roman" w:hAnsi="Times New Roman"/>
                <w:sz w:val="24"/>
                <w:szCs w:val="24"/>
              </w:rPr>
            </w:pPr>
            <w:r w:rsidRPr="002E37A7">
              <w:rPr>
                <w:rFonts w:ascii="Times New Roman" w:hAnsi="Times New Roman"/>
                <w:sz w:val="24"/>
                <w:szCs w:val="24"/>
              </w:rPr>
              <w:t xml:space="preserve">Доля государственных и муниципальных услуг в области земельных отношений, по которым соблюдены регламентные сроки оказания услуг, к общему количеству государственных и </w:t>
            </w:r>
            <w:r w:rsidRPr="002E37A7">
              <w:rPr>
                <w:rFonts w:ascii="Times New Roman" w:hAnsi="Times New Roman"/>
                <w:sz w:val="24"/>
                <w:szCs w:val="24"/>
              </w:rPr>
              <w:lastRenderedPageBreak/>
              <w:t>муниципальных услуг в области земельных отношений, оказанных ОМСУ</w:t>
            </w:r>
          </w:p>
        </w:tc>
        <w:tc>
          <w:tcPr>
            <w:tcW w:w="1703" w:type="dxa"/>
          </w:tcPr>
          <w:p w14:paraId="0DD3A7E9" w14:textId="77777777" w:rsidR="00EB057F" w:rsidRPr="002E37A7" w:rsidRDefault="00F52A84" w:rsidP="00144D94">
            <w:pPr>
              <w:jc w:val="center"/>
              <w:rPr>
                <w:rFonts w:ascii="Times New Roman" w:hAnsi="Times New Roman"/>
                <w:sz w:val="24"/>
                <w:szCs w:val="24"/>
              </w:rPr>
            </w:pPr>
            <w:r w:rsidRPr="002E37A7">
              <w:rPr>
                <w:rFonts w:ascii="Times New Roman" w:eastAsia="Times New Roman" w:hAnsi="Times New Roman"/>
                <w:sz w:val="24"/>
                <w:szCs w:val="24"/>
                <w:lang w:eastAsia="ru-RU"/>
              </w:rPr>
              <w:lastRenderedPageBreak/>
              <w:t>%</w:t>
            </w:r>
          </w:p>
        </w:tc>
        <w:tc>
          <w:tcPr>
            <w:tcW w:w="9576" w:type="dxa"/>
          </w:tcPr>
          <w:p w14:paraId="0BDD57BC" w14:textId="77777777" w:rsidR="004B2E16" w:rsidRPr="002E37A7" w:rsidRDefault="004B2E16" w:rsidP="00730B92">
            <w:pPr>
              <w:pStyle w:val="Default"/>
              <w:ind w:firstLine="851"/>
              <w:rPr>
                <w:color w:val="auto"/>
                <w:szCs w:val="28"/>
              </w:rPr>
            </w:pPr>
            <w:r w:rsidRPr="002E37A7">
              <w:rPr>
                <w:color w:val="auto"/>
                <w:szCs w:val="28"/>
              </w:rPr>
              <w:t>Показатель отражает эффективность работы органов местного самоуправления, по предоставлению государственных и муниципальных услуг в части соблюдения регламентных сроков предоставления государственных и муниципальных услуг в области земельных отношений.</w:t>
            </w:r>
          </w:p>
          <w:p w14:paraId="457B82B7" w14:textId="77777777" w:rsidR="004B2E16" w:rsidRPr="002E37A7" w:rsidRDefault="004B2E16" w:rsidP="00730B92">
            <w:pPr>
              <w:pStyle w:val="Default"/>
              <w:ind w:firstLine="851"/>
              <w:rPr>
                <w:color w:val="auto"/>
                <w:szCs w:val="28"/>
              </w:rPr>
            </w:pPr>
            <w:r w:rsidRPr="002E37A7">
              <w:rPr>
                <w:color w:val="auto"/>
                <w:szCs w:val="28"/>
              </w:rPr>
              <w:t>Основной целью показателя является достижение к концу второго полугодия значения более 98 %, исходя из данных информационной системы Модуль оказания услуг ЕИСОУ. При значении показателя 100 % - коэффициент 1, при значении показателя от 98 % до 99 % - коэффициент 0,5, при значении показателя ниже 98 % - коэффициент 0.</w:t>
            </w:r>
          </w:p>
          <w:p w14:paraId="2E5281E5" w14:textId="77777777" w:rsidR="004B2E16" w:rsidRPr="002E37A7" w:rsidRDefault="004B2E16" w:rsidP="00730B92">
            <w:pPr>
              <w:pStyle w:val="Default"/>
              <w:ind w:firstLine="851"/>
              <w:rPr>
                <w:color w:val="auto"/>
                <w:szCs w:val="28"/>
              </w:rPr>
            </w:pPr>
            <w:r w:rsidRPr="002E37A7">
              <w:rPr>
                <w:color w:val="auto"/>
                <w:szCs w:val="28"/>
              </w:rPr>
              <w:t xml:space="preserve">Рейтингование органов местного самоуправления осуществляется с учетом </w:t>
            </w:r>
            <w:r w:rsidRPr="002E37A7">
              <w:rPr>
                <w:color w:val="auto"/>
                <w:szCs w:val="28"/>
              </w:rPr>
              <w:lastRenderedPageBreak/>
              <w:t>показателя «доля государственных и муниципальных услуг в области земельных отношений, по которым соблюдены регламентные сроки оказания услуг, к общему количеству государственных и муниципальных услуг в области земельных отношений, оказанных ОМС» и периода, в отношении которого, подводятся итоги проведенной органом местного самоуправления работы.</w:t>
            </w:r>
          </w:p>
          <w:p w14:paraId="2E4DF8BF" w14:textId="77777777" w:rsidR="004B2E16" w:rsidRPr="002E37A7" w:rsidRDefault="004B2E16" w:rsidP="00730B92">
            <w:pPr>
              <w:pStyle w:val="Default"/>
              <w:ind w:firstLine="851"/>
              <w:rPr>
                <w:color w:val="auto"/>
                <w:szCs w:val="28"/>
              </w:rPr>
            </w:pPr>
            <w:r w:rsidRPr="002E37A7">
              <w:rPr>
                <w:color w:val="auto"/>
                <w:szCs w:val="28"/>
              </w:rPr>
              <w:t>Расчет показателя «доля государственных и муниципальных услуг в области земельных отношений, по которым соблюдены регламентные сроки оказания услуг, к общему количеству государственных и муниципальных услуг в области земельных отношений, оказанных ОМС» осуществляется по следующей формуле:</w:t>
            </w:r>
          </w:p>
          <w:p w14:paraId="004C86F7" w14:textId="77777777" w:rsidR="004B2E16" w:rsidRPr="002E37A7" w:rsidRDefault="004B2E16" w:rsidP="00730B92">
            <w:pPr>
              <w:pStyle w:val="Default"/>
              <w:ind w:firstLine="851"/>
              <w:rPr>
                <w:color w:val="auto"/>
                <w:szCs w:val="28"/>
              </w:rPr>
            </w:pPr>
          </w:p>
          <w:p w14:paraId="12E26176" w14:textId="77777777" w:rsidR="004B2E16" w:rsidRPr="002E37A7" w:rsidRDefault="004B2E16" w:rsidP="00730B92">
            <w:pPr>
              <w:pStyle w:val="Default"/>
              <w:ind w:firstLine="851"/>
              <w:jc w:val="center"/>
              <w:rPr>
                <w:color w:val="auto"/>
                <w:szCs w:val="28"/>
              </w:rPr>
            </w:pPr>
            <m:oMath>
              <m:r>
                <m:rPr>
                  <m:sty m:val="p"/>
                </m:rPr>
                <w:rPr>
                  <w:rFonts w:ascii="Cambria Math" w:hAnsi="Cambria Math"/>
                  <w:color w:val="auto"/>
                  <w:szCs w:val="28"/>
                </w:rPr>
                <m:t>П=</m:t>
              </m:r>
              <m:f>
                <m:fPr>
                  <m:ctrlPr>
                    <w:rPr>
                      <w:rFonts w:ascii="Cambria Math" w:hAnsi="Cambria Math"/>
                      <w:color w:val="auto"/>
                      <w:szCs w:val="28"/>
                    </w:rPr>
                  </m:ctrlPr>
                </m:fPr>
                <m:num>
                  <m:r>
                    <m:rPr>
                      <m:sty m:val="p"/>
                    </m:rPr>
                    <w:rPr>
                      <w:rFonts w:ascii="Cambria Math" w:hAnsi="Cambria Math"/>
                      <w:color w:val="auto"/>
                      <w:szCs w:val="28"/>
                    </w:rPr>
                    <m:t>КЗп</m:t>
                  </m:r>
                </m:num>
                <m:den>
                  <m:r>
                    <m:rPr>
                      <m:sty m:val="p"/>
                    </m:rPr>
                    <w:rPr>
                      <w:rFonts w:ascii="Cambria Math" w:hAnsi="Cambria Math"/>
                      <w:color w:val="auto"/>
                      <w:szCs w:val="28"/>
                    </w:rPr>
                    <m:t>ОКЗ</m:t>
                  </m:r>
                </m:den>
              </m:f>
              <m:r>
                <m:rPr>
                  <m:sty m:val="p"/>
                </m:rPr>
                <w:rPr>
                  <w:rFonts w:ascii="Cambria Math" w:hAnsi="Cambria Math"/>
                  <w:color w:val="auto"/>
                  <w:szCs w:val="28"/>
                </w:rPr>
                <m:t>*100</m:t>
              </m:r>
            </m:oMath>
            <w:r w:rsidRPr="002E37A7">
              <w:rPr>
                <w:color w:val="auto"/>
                <w:szCs w:val="28"/>
              </w:rPr>
              <w:t>, где</w:t>
            </w:r>
          </w:p>
          <w:p w14:paraId="11C1BA66" w14:textId="77777777" w:rsidR="004B2E16" w:rsidRPr="002E37A7" w:rsidRDefault="004B2E16" w:rsidP="00730B92">
            <w:pPr>
              <w:pStyle w:val="Default"/>
              <w:ind w:firstLine="851"/>
              <w:rPr>
                <w:color w:val="auto"/>
                <w:szCs w:val="28"/>
              </w:rPr>
            </w:pPr>
          </w:p>
          <w:p w14:paraId="50188452" w14:textId="77777777" w:rsidR="004B2E16" w:rsidRPr="002E37A7" w:rsidRDefault="004B2E16" w:rsidP="00730B92">
            <w:pPr>
              <w:pStyle w:val="Default"/>
              <w:ind w:firstLine="851"/>
              <w:rPr>
                <w:color w:val="auto"/>
                <w:szCs w:val="28"/>
              </w:rPr>
            </w:pPr>
            <w:r w:rsidRPr="002E37A7">
              <w:rPr>
                <w:color w:val="auto"/>
                <w:szCs w:val="28"/>
              </w:rPr>
              <w:t>П – Доля заявлений, предоставленных без нарушения срока;</w:t>
            </w:r>
          </w:p>
          <w:p w14:paraId="579922B3" w14:textId="77777777" w:rsidR="004B2E16" w:rsidRPr="002E37A7" w:rsidRDefault="004B2E16" w:rsidP="00730B92">
            <w:pPr>
              <w:pStyle w:val="Default"/>
              <w:ind w:firstLine="851"/>
              <w:rPr>
                <w:color w:val="auto"/>
                <w:szCs w:val="28"/>
              </w:rPr>
            </w:pPr>
            <w:proofErr w:type="spellStart"/>
            <w:r w:rsidRPr="002E37A7">
              <w:rPr>
                <w:color w:val="auto"/>
                <w:szCs w:val="28"/>
              </w:rPr>
              <w:t>КЗп</w:t>
            </w:r>
            <w:proofErr w:type="spellEnd"/>
            <w:r w:rsidRPr="002E37A7">
              <w:rPr>
                <w:color w:val="auto"/>
                <w:szCs w:val="28"/>
              </w:rPr>
              <w:t xml:space="preserve"> – количество заявлений, предоставленных без нарушения срока;</w:t>
            </w:r>
          </w:p>
          <w:p w14:paraId="28D50213" w14:textId="77777777" w:rsidR="004B2E16" w:rsidRPr="002E37A7" w:rsidRDefault="004B2E16" w:rsidP="00730B92">
            <w:pPr>
              <w:pStyle w:val="Default"/>
              <w:ind w:firstLine="851"/>
              <w:rPr>
                <w:color w:val="auto"/>
                <w:szCs w:val="28"/>
              </w:rPr>
            </w:pPr>
            <w:r w:rsidRPr="002E37A7">
              <w:rPr>
                <w:color w:val="auto"/>
                <w:szCs w:val="28"/>
              </w:rPr>
              <w:t>ОКЗ – общее количество заявлений, предоставленных ОМС, нарастающим итогом за отчетный период.</w:t>
            </w:r>
          </w:p>
          <w:p w14:paraId="0EBD4C9A" w14:textId="77777777" w:rsidR="00EB057F" w:rsidRPr="002E37A7" w:rsidRDefault="004B2E16" w:rsidP="00730B92">
            <w:pPr>
              <w:pStyle w:val="Default"/>
              <w:ind w:firstLine="851"/>
              <w:rPr>
                <w:color w:val="auto"/>
                <w:szCs w:val="28"/>
              </w:rPr>
            </w:pPr>
            <w:r w:rsidRPr="002E37A7">
              <w:rPr>
                <w:color w:val="auto"/>
                <w:szCs w:val="28"/>
              </w:rPr>
              <w:t>Плановое значение – 100%.</w:t>
            </w:r>
          </w:p>
          <w:p w14:paraId="0F305E2E" w14:textId="77777777" w:rsidR="004B2E16" w:rsidRPr="002E37A7" w:rsidRDefault="004B2E16" w:rsidP="00730B92">
            <w:pPr>
              <w:pStyle w:val="Default"/>
              <w:ind w:firstLine="851"/>
              <w:rPr>
                <w:color w:val="auto"/>
                <w:szCs w:val="28"/>
              </w:rPr>
            </w:pPr>
            <w:r w:rsidRPr="002E37A7">
              <w:rPr>
                <w:color w:val="auto"/>
                <w:szCs w:val="28"/>
              </w:rPr>
              <w:t>Источник данных: ЕИСОУ.</w:t>
            </w:r>
          </w:p>
          <w:p w14:paraId="4D99C0F5" w14:textId="77777777" w:rsidR="004B2E16" w:rsidRPr="002E37A7" w:rsidRDefault="004B2E16" w:rsidP="00730B92">
            <w:pPr>
              <w:pStyle w:val="Default"/>
              <w:ind w:firstLine="851"/>
              <w:rPr>
                <w:color w:val="auto"/>
                <w:szCs w:val="28"/>
              </w:rPr>
            </w:pPr>
            <w:r w:rsidRPr="002E37A7">
              <w:rPr>
                <w:color w:val="auto"/>
                <w:szCs w:val="28"/>
              </w:rPr>
              <w:t>Период представления отчетности: Ежеквартально.</w:t>
            </w:r>
          </w:p>
          <w:p w14:paraId="1E8C6454" w14:textId="77777777" w:rsidR="004B2E16" w:rsidRPr="002E37A7" w:rsidRDefault="004B2E16" w:rsidP="00730B92">
            <w:pPr>
              <w:pStyle w:val="Default"/>
              <w:ind w:firstLine="851"/>
              <w:rPr>
                <w:color w:val="auto"/>
                <w:szCs w:val="28"/>
              </w:rPr>
            </w:pPr>
          </w:p>
        </w:tc>
      </w:tr>
      <w:tr w:rsidR="00EB057F" w:rsidRPr="002E37A7" w14:paraId="1106D6F9" w14:textId="77777777" w:rsidTr="00144D94">
        <w:tc>
          <w:tcPr>
            <w:tcW w:w="706" w:type="dxa"/>
          </w:tcPr>
          <w:p w14:paraId="725B0A0A" w14:textId="77777777" w:rsidR="00EB057F" w:rsidRPr="002E37A7" w:rsidRDefault="00EB057F" w:rsidP="00144D94">
            <w:pPr>
              <w:jc w:val="center"/>
              <w:rPr>
                <w:rFonts w:ascii="Times New Roman" w:hAnsi="Times New Roman"/>
                <w:sz w:val="24"/>
                <w:szCs w:val="24"/>
              </w:rPr>
            </w:pPr>
            <w:r w:rsidRPr="002E37A7">
              <w:rPr>
                <w:rFonts w:ascii="Times New Roman" w:hAnsi="Times New Roman"/>
                <w:sz w:val="24"/>
                <w:szCs w:val="24"/>
              </w:rPr>
              <w:lastRenderedPageBreak/>
              <w:t>8</w:t>
            </w:r>
          </w:p>
        </w:tc>
        <w:tc>
          <w:tcPr>
            <w:tcW w:w="2801" w:type="dxa"/>
          </w:tcPr>
          <w:p w14:paraId="299D048A" w14:textId="77777777" w:rsidR="00EB057F" w:rsidRPr="002E37A7" w:rsidRDefault="00EB057F" w:rsidP="00D13906">
            <w:pPr>
              <w:rPr>
                <w:rFonts w:ascii="Times New Roman" w:hAnsi="Times New Roman"/>
                <w:sz w:val="24"/>
                <w:szCs w:val="24"/>
              </w:rPr>
            </w:pPr>
            <w:r w:rsidRPr="002E37A7">
              <w:rPr>
                <w:rFonts w:ascii="Times New Roman" w:hAnsi="Times New Roman"/>
                <w:sz w:val="24"/>
                <w:szCs w:val="24"/>
              </w:rPr>
              <w:t>Исключение незаконных решений по земле</w:t>
            </w:r>
          </w:p>
        </w:tc>
        <w:tc>
          <w:tcPr>
            <w:tcW w:w="1703" w:type="dxa"/>
          </w:tcPr>
          <w:p w14:paraId="07C3F2FC" w14:textId="77777777" w:rsidR="00EB057F" w:rsidRPr="002E37A7" w:rsidRDefault="004B2E16" w:rsidP="00144D94">
            <w:pPr>
              <w:jc w:val="center"/>
              <w:rPr>
                <w:rFonts w:ascii="Times New Roman" w:hAnsi="Times New Roman"/>
                <w:sz w:val="24"/>
                <w:szCs w:val="24"/>
              </w:rPr>
            </w:pPr>
            <w:r w:rsidRPr="002E37A7">
              <w:rPr>
                <w:rFonts w:ascii="Times New Roman" w:eastAsia="Times New Roman" w:hAnsi="Times New Roman"/>
                <w:sz w:val="24"/>
                <w:szCs w:val="24"/>
                <w:lang w:eastAsia="ru-RU"/>
              </w:rPr>
              <w:t>Шт.</w:t>
            </w:r>
          </w:p>
        </w:tc>
        <w:tc>
          <w:tcPr>
            <w:tcW w:w="9576" w:type="dxa"/>
          </w:tcPr>
          <w:p w14:paraId="034D60A7" w14:textId="77777777" w:rsidR="00F52A84" w:rsidRPr="002E37A7" w:rsidRDefault="00F52A84" w:rsidP="00730B92">
            <w:pPr>
              <w:pStyle w:val="Default"/>
              <w:ind w:firstLine="851"/>
              <w:rPr>
                <w:color w:val="auto"/>
                <w:szCs w:val="28"/>
              </w:rPr>
            </w:pPr>
            <w:r w:rsidRPr="002E37A7">
              <w:rPr>
                <w:color w:val="auto"/>
                <w:szCs w:val="28"/>
              </w:rPr>
              <w:t>Методика оценки эффективности работы органов местного самоуправления Московской области по обеспечению достижения целевых показателей развития Московской области в 2020 году по показателю «Исключение незаконных решений по земле» разработана с целью оценки качества работы органов местного самоуправления в рамках закона Московской области от 05 ноября 2019 года №222/2019-ОЗ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 вступающего в силу с 1 января 2020 года.</w:t>
            </w:r>
          </w:p>
          <w:p w14:paraId="4A81957F" w14:textId="77777777" w:rsidR="00F52A84" w:rsidRPr="002E37A7" w:rsidRDefault="00F52A84" w:rsidP="00730B92">
            <w:pPr>
              <w:pStyle w:val="Default"/>
              <w:ind w:firstLine="851"/>
              <w:rPr>
                <w:color w:val="auto"/>
                <w:szCs w:val="28"/>
              </w:rPr>
            </w:pPr>
            <w:r w:rsidRPr="002E37A7">
              <w:rPr>
                <w:color w:val="auto"/>
                <w:szCs w:val="28"/>
              </w:rPr>
              <w:t>Основной целью показателя является исключение незаконных решений и решений, подготовленных с нарушением установленной формы или порядка их подготовки (далее – инцидент).</w:t>
            </w:r>
          </w:p>
          <w:p w14:paraId="68511722" w14:textId="77777777" w:rsidR="00F52A84" w:rsidRPr="002E37A7" w:rsidRDefault="00F52A84" w:rsidP="00730B92">
            <w:pPr>
              <w:pStyle w:val="Default"/>
              <w:ind w:firstLine="851"/>
              <w:rPr>
                <w:color w:val="auto"/>
                <w:szCs w:val="28"/>
              </w:rPr>
            </w:pPr>
            <w:r w:rsidRPr="002E37A7">
              <w:rPr>
                <w:color w:val="auto"/>
                <w:szCs w:val="28"/>
              </w:rPr>
              <w:t>Инциденты делятся на три вида, которым присваиваются следующие веса:</w:t>
            </w:r>
          </w:p>
          <w:p w14:paraId="09F156B6" w14:textId="77777777" w:rsidR="00F52A84" w:rsidRPr="002E37A7" w:rsidRDefault="00F52A84" w:rsidP="00730B92">
            <w:pPr>
              <w:pStyle w:val="Default"/>
              <w:ind w:firstLine="851"/>
              <w:rPr>
                <w:color w:val="auto"/>
                <w:szCs w:val="28"/>
              </w:rPr>
            </w:pPr>
            <w:r w:rsidRPr="002E37A7">
              <w:rPr>
                <w:color w:val="auto"/>
                <w:szCs w:val="28"/>
              </w:rPr>
              <w:t xml:space="preserve">0,2 - в случае допущения нарушения при подготовке проекта решения и направления его на согласование в Министерство, а именно, на согласование в Министерство направлен проект положительного решения либо отказ в предоставлении услуги при отсутствии оснований для принятия таких решений, предусмотренных </w:t>
            </w:r>
            <w:r w:rsidRPr="002E37A7">
              <w:rPr>
                <w:color w:val="auto"/>
                <w:szCs w:val="28"/>
              </w:rPr>
              <w:lastRenderedPageBreak/>
              <w:t>земельным законодательством, Административным регламентом предоставления государственной услуги.</w:t>
            </w:r>
          </w:p>
          <w:p w14:paraId="0A98320D" w14:textId="77777777" w:rsidR="00F52A84" w:rsidRPr="002E37A7" w:rsidRDefault="00F52A84" w:rsidP="00730B92">
            <w:pPr>
              <w:pStyle w:val="Default"/>
              <w:ind w:firstLine="851"/>
              <w:rPr>
                <w:color w:val="auto"/>
                <w:szCs w:val="28"/>
              </w:rPr>
            </w:pPr>
            <w:r w:rsidRPr="002E37A7">
              <w:rPr>
                <w:color w:val="auto"/>
                <w:szCs w:val="28"/>
              </w:rPr>
              <w:t xml:space="preserve">0,5 - в случае подготовки и предоставления заявителю некачественно подготовленного решения, а именно: при направлении в Личный кабинет заявителя на Региональном портале государственных и муниципальных услуг Московской области (РПГУ) документа, имеющего орфографические или фактические ошибки, помарки </w:t>
            </w:r>
            <w:proofErr w:type="spellStart"/>
            <w:r w:rsidRPr="002E37A7">
              <w:rPr>
                <w:color w:val="auto"/>
                <w:szCs w:val="28"/>
              </w:rPr>
              <w:t>и.т.п</w:t>
            </w:r>
            <w:proofErr w:type="spellEnd"/>
            <w:r w:rsidRPr="002E37A7">
              <w:rPr>
                <w:color w:val="auto"/>
                <w:szCs w:val="28"/>
              </w:rPr>
              <w:t>., при отсутствии электронной цифровой подписи должностного лица у электронной формы решения или если электронная подпись принадлежит иному должностному лицу, не указанному на документе; при отсутствии результата предоставления услуги, предусмотренного Административным регламентом в комплекте документов, полученных заявителем на РПГУ;</w:t>
            </w:r>
          </w:p>
          <w:p w14:paraId="0BC4DD77" w14:textId="77777777" w:rsidR="00F52A84" w:rsidRPr="002E37A7" w:rsidRDefault="00F52A84" w:rsidP="00730B92">
            <w:pPr>
              <w:pStyle w:val="Default"/>
              <w:ind w:firstLine="851"/>
              <w:rPr>
                <w:color w:val="auto"/>
                <w:szCs w:val="28"/>
              </w:rPr>
            </w:pPr>
            <w:r w:rsidRPr="002E37A7">
              <w:rPr>
                <w:color w:val="auto"/>
                <w:szCs w:val="28"/>
              </w:rPr>
              <w:t>1 - в случае принятия решения, не согласованного Министерством в рамках сводного заключения, а именно принятия положительного решения в случае отсутствия его согласования по причине несоответствия требованиям земельного законодательства, Административного регламента предоставления государственной услуги или принятие отрицательного решения, не согласованного Министерством по причине отсутствия оснований для отказа в предоставлении услуги, предусмотренных земельным законодательством, Административным регламентом предоставления государственной услуги или принятие решения, без направления на согласование в Министерство.</w:t>
            </w:r>
          </w:p>
          <w:p w14:paraId="1A70CF50" w14:textId="77777777" w:rsidR="00F52A84" w:rsidRPr="002E37A7" w:rsidRDefault="00F52A84" w:rsidP="00730B92">
            <w:pPr>
              <w:pStyle w:val="Default"/>
              <w:ind w:firstLine="851"/>
              <w:rPr>
                <w:color w:val="auto"/>
                <w:szCs w:val="28"/>
              </w:rPr>
            </w:pPr>
            <w:r w:rsidRPr="002E37A7">
              <w:rPr>
                <w:color w:val="auto"/>
                <w:szCs w:val="28"/>
              </w:rPr>
              <w:t xml:space="preserve">Оценка проводится специалистами министерства имущественных отношений Московской области на соответствие решения земельному законодательству, регламентам предоставления услуг, а также на соответствие сводному заключению </w:t>
            </w:r>
            <w:proofErr w:type="spellStart"/>
            <w:r w:rsidRPr="002E37A7">
              <w:rPr>
                <w:color w:val="auto"/>
                <w:szCs w:val="28"/>
              </w:rPr>
              <w:t>Минмособлимущества</w:t>
            </w:r>
            <w:proofErr w:type="spellEnd"/>
            <w:r w:rsidRPr="002E37A7">
              <w:rPr>
                <w:color w:val="auto"/>
                <w:szCs w:val="28"/>
              </w:rPr>
              <w:t>. Расчет производится по количеству инцидентов в муниципальном образовании с учетом веса инцидента, по формуле:</w:t>
            </w:r>
          </w:p>
          <w:p w14:paraId="74CDE290" w14:textId="77777777" w:rsidR="00F52A84" w:rsidRPr="002E37A7" w:rsidRDefault="00F52A84" w:rsidP="00730B92">
            <w:pPr>
              <w:pStyle w:val="Default"/>
              <w:ind w:firstLine="851"/>
              <w:rPr>
                <w:color w:val="auto"/>
                <w:szCs w:val="28"/>
              </w:rPr>
            </w:pPr>
          </w:p>
          <w:p w14:paraId="1979987D" w14:textId="77777777" w:rsidR="00F52A84" w:rsidRPr="002E37A7" w:rsidRDefault="00F52A84" w:rsidP="00730B92">
            <w:pPr>
              <w:pStyle w:val="Default"/>
              <w:ind w:firstLine="851"/>
              <w:jc w:val="center"/>
              <w:rPr>
                <w:color w:val="auto"/>
                <w:szCs w:val="28"/>
              </w:rPr>
            </w:pPr>
            <m:oMath>
              <m:r>
                <m:rPr>
                  <m:sty m:val="p"/>
                </m:rPr>
                <w:rPr>
                  <w:rFonts w:ascii="Cambria Math" w:hAnsi="Cambria Math"/>
                  <w:color w:val="auto"/>
                  <w:szCs w:val="28"/>
                </w:rPr>
                <m:t>И=</m:t>
              </m:r>
              <m:f>
                <m:fPr>
                  <m:ctrlPr>
                    <w:rPr>
                      <w:rFonts w:ascii="Cambria Math" w:hAnsi="Cambria Math"/>
                      <w:color w:val="auto"/>
                      <w:szCs w:val="28"/>
                    </w:rPr>
                  </m:ctrlPr>
                </m:fPr>
                <m:num>
                  <m:r>
                    <m:rPr>
                      <m:sty m:val="p"/>
                    </m:rPr>
                    <w:rPr>
                      <w:rFonts w:ascii="Cambria Math" w:hAnsi="Cambria Math"/>
                      <w:color w:val="auto"/>
                      <w:szCs w:val="28"/>
                    </w:rPr>
                    <m:t>Ин+0,5*Ио+0,2*Ипр</m:t>
                  </m:r>
                </m:num>
                <m:den>
                  <m:r>
                    <m:rPr>
                      <m:sty m:val="p"/>
                    </m:rPr>
                    <w:rPr>
                      <w:rFonts w:ascii="Cambria Math" w:hAnsi="Cambria Math"/>
                      <w:color w:val="auto"/>
                      <w:szCs w:val="28"/>
                    </w:rPr>
                    <m:t>Р</m:t>
                  </m:r>
                </m:den>
              </m:f>
            </m:oMath>
            <w:r w:rsidRPr="002E37A7">
              <w:rPr>
                <w:color w:val="auto"/>
                <w:szCs w:val="28"/>
              </w:rPr>
              <w:t>, где</w:t>
            </w:r>
          </w:p>
          <w:p w14:paraId="68DBB5B8" w14:textId="77777777" w:rsidR="00F52A84" w:rsidRPr="002E37A7" w:rsidRDefault="00F52A84" w:rsidP="00730B92">
            <w:pPr>
              <w:pStyle w:val="Default"/>
              <w:ind w:firstLine="851"/>
              <w:rPr>
                <w:color w:val="auto"/>
                <w:szCs w:val="28"/>
              </w:rPr>
            </w:pPr>
            <w:r w:rsidRPr="002E37A7">
              <w:rPr>
                <w:color w:val="auto"/>
                <w:szCs w:val="28"/>
              </w:rPr>
              <w:t>И – итоговое значение инцидентов;</w:t>
            </w:r>
          </w:p>
          <w:p w14:paraId="4FD74A88" w14:textId="77777777" w:rsidR="00F52A84" w:rsidRPr="002E37A7" w:rsidRDefault="00F52A84" w:rsidP="00730B92">
            <w:pPr>
              <w:pStyle w:val="Default"/>
              <w:ind w:firstLine="851"/>
              <w:rPr>
                <w:color w:val="auto"/>
                <w:szCs w:val="28"/>
              </w:rPr>
            </w:pPr>
            <w:r w:rsidRPr="002E37A7">
              <w:rPr>
                <w:color w:val="auto"/>
                <w:szCs w:val="28"/>
              </w:rPr>
              <w:t>Ин – количество инцидентов с незаконно принятом решении, не соответствующего решению, принятому в Министерстве.</w:t>
            </w:r>
          </w:p>
          <w:p w14:paraId="11531275" w14:textId="77777777" w:rsidR="00F52A84" w:rsidRPr="002E37A7" w:rsidRDefault="00F52A84" w:rsidP="00730B92">
            <w:pPr>
              <w:pStyle w:val="Default"/>
              <w:ind w:firstLine="851"/>
              <w:rPr>
                <w:color w:val="auto"/>
                <w:szCs w:val="28"/>
              </w:rPr>
            </w:pPr>
            <w:r w:rsidRPr="002E37A7">
              <w:rPr>
                <w:color w:val="auto"/>
                <w:szCs w:val="28"/>
              </w:rPr>
              <w:t>Ио – количество инцидентов, допущенных органом местного самоуправления при предоставлении заявителю некачественно подготовленного решения;</w:t>
            </w:r>
          </w:p>
          <w:p w14:paraId="3AF7DE2F" w14:textId="77777777" w:rsidR="00F52A84" w:rsidRPr="002E37A7" w:rsidRDefault="00F52A84" w:rsidP="00730B92">
            <w:pPr>
              <w:pStyle w:val="Default"/>
              <w:ind w:firstLine="851"/>
              <w:rPr>
                <w:color w:val="auto"/>
                <w:szCs w:val="28"/>
              </w:rPr>
            </w:pPr>
            <w:r w:rsidRPr="002E37A7">
              <w:rPr>
                <w:color w:val="auto"/>
                <w:szCs w:val="28"/>
              </w:rPr>
              <w:t>Ипр – количество инцидентов, допущенных органом местного самоуправления при подготовке проекта решения и направления его на согласование в Министерство;</w:t>
            </w:r>
          </w:p>
          <w:p w14:paraId="52137615" w14:textId="77777777" w:rsidR="00F52A84" w:rsidRPr="002E37A7" w:rsidRDefault="00F52A84" w:rsidP="00730B92">
            <w:pPr>
              <w:pStyle w:val="Default"/>
              <w:ind w:firstLine="851"/>
              <w:rPr>
                <w:color w:val="auto"/>
                <w:szCs w:val="28"/>
              </w:rPr>
            </w:pPr>
            <w:r w:rsidRPr="002E37A7">
              <w:rPr>
                <w:color w:val="auto"/>
                <w:szCs w:val="28"/>
              </w:rPr>
              <w:t xml:space="preserve">Р – численность работников органа местного самоуправления, обеспечивающих исполнение отдельных государственных полномочий Московской области в области земельных отношений, рассчитанное по методике утвержденной постановлением </w:t>
            </w:r>
            <w:r w:rsidRPr="002E37A7">
              <w:rPr>
                <w:color w:val="auto"/>
                <w:szCs w:val="28"/>
              </w:rPr>
              <w:lastRenderedPageBreak/>
              <w:t>Правительства Московской области от 28.01.2019 № 24/1.</w:t>
            </w:r>
          </w:p>
          <w:p w14:paraId="4FA5E8A2" w14:textId="77777777" w:rsidR="00F52A84" w:rsidRPr="002E37A7" w:rsidRDefault="00F52A84" w:rsidP="00730B92">
            <w:pPr>
              <w:pStyle w:val="Default"/>
              <w:ind w:firstLine="851"/>
              <w:rPr>
                <w:color w:val="auto"/>
                <w:szCs w:val="28"/>
              </w:rPr>
            </w:pPr>
            <w:r w:rsidRPr="002E37A7">
              <w:rPr>
                <w:color w:val="auto"/>
                <w:szCs w:val="28"/>
              </w:rPr>
              <w:t>Базовое (нормативное) значение рассчитывается по формуле:</w:t>
            </w:r>
          </w:p>
          <w:p w14:paraId="2ADA62FF" w14:textId="77777777" w:rsidR="00F52A84" w:rsidRPr="002E37A7" w:rsidRDefault="00F52A84" w:rsidP="00730B92">
            <w:pPr>
              <w:pStyle w:val="Default"/>
              <w:ind w:firstLine="851"/>
              <w:jc w:val="center"/>
              <w:rPr>
                <w:color w:val="auto"/>
                <w:szCs w:val="28"/>
              </w:rPr>
            </w:pPr>
            <m:oMath>
              <m:r>
                <m:rPr>
                  <m:sty m:val="p"/>
                </m:rPr>
                <w:rPr>
                  <w:rFonts w:ascii="Cambria Math" w:hAnsi="Cambria Math"/>
                  <w:color w:val="auto"/>
                  <w:szCs w:val="28"/>
                </w:rPr>
                <m:t>И=</m:t>
              </m:r>
              <m:f>
                <m:fPr>
                  <m:ctrlPr>
                    <w:rPr>
                      <w:rFonts w:ascii="Cambria Math" w:hAnsi="Cambria Math"/>
                      <w:color w:val="auto"/>
                      <w:szCs w:val="28"/>
                    </w:rPr>
                  </m:ctrlPr>
                </m:fPr>
                <m:num>
                  <m:r>
                    <m:rPr>
                      <m:sty m:val="p"/>
                    </m:rPr>
                    <w:rPr>
                      <w:rFonts w:ascii="Cambria Math" w:hAnsi="Cambria Math"/>
                      <w:color w:val="auto"/>
                      <w:szCs w:val="28"/>
                    </w:rPr>
                    <m:t>Ипг</m:t>
                  </m:r>
                </m:num>
                <m:den>
                  <m:r>
                    <m:rPr>
                      <m:sty m:val="p"/>
                    </m:rPr>
                    <w:rPr>
                      <w:rFonts w:ascii="Cambria Math" w:hAnsi="Cambria Math"/>
                      <w:color w:val="auto"/>
                      <w:szCs w:val="28"/>
                    </w:rPr>
                    <m:t>Р</m:t>
                  </m:r>
                </m:den>
              </m:f>
            </m:oMath>
            <w:r w:rsidRPr="002E37A7">
              <w:rPr>
                <w:color w:val="auto"/>
                <w:szCs w:val="28"/>
              </w:rPr>
              <w:t xml:space="preserve">  , где</w:t>
            </w:r>
          </w:p>
          <w:p w14:paraId="1714A9CE" w14:textId="77777777" w:rsidR="00F52A84" w:rsidRPr="002E37A7" w:rsidRDefault="00F52A84" w:rsidP="00730B92">
            <w:pPr>
              <w:pStyle w:val="Default"/>
              <w:ind w:firstLine="851"/>
              <w:rPr>
                <w:color w:val="auto"/>
                <w:szCs w:val="28"/>
              </w:rPr>
            </w:pPr>
            <w:r w:rsidRPr="002E37A7">
              <w:rPr>
                <w:color w:val="auto"/>
                <w:szCs w:val="28"/>
              </w:rPr>
              <w:t>И – итоговое значение инцидентов;</w:t>
            </w:r>
          </w:p>
          <w:p w14:paraId="0EC2FD29" w14:textId="77777777" w:rsidR="00F52A84" w:rsidRPr="002E37A7" w:rsidRDefault="00F52A84" w:rsidP="00730B92">
            <w:pPr>
              <w:pStyle w:val="Default"/>
              <w:ind w:firstLine="851"/>
              <w:rPr>
                <w:color w:val="auto"/>
                <w:szCs w:val="28"/>
              </w:rPr>
            </w:pPr>
            <w:proofErr w:type="spellStart"/>
            <w:r w:rsidRPr="002E37A7">
              <w:rPr>
                <w:color w:val="auto"/>
                <w:szCs w:val="28"/>
              </w:rPr>
              <w:t>Ипг</w:t>
            </w:r>
            <w:proofErr w:type="spellEnd"/>
            <w:r w:rsidRPr="002E37A7">
              <w:rPr>
                <w:color w:val="auto"/>
                <w:szCs w:val="28"/>
              </w:rPr>
              <w:t xml:space="preserve"> – итоговое значение за равнозначный период за предыдущий год.</w:t>
            </w:r>
          </w:p>
          <w:p w14:paraId="6976BFA5" w14:textId="77777777" w:rsidR="00F52A84" w:rsidRPr="002E37A7" w:rsidRDefault="00F52A84" w:rsidP="00730B92">
            <w:pPr>
              <w:pStyle w:val="Default"/>
              <w:ind w:firstLine="851"/>
              <w:rPr>
                <w:color w:val="auto"/>
                <w:szCs w:val="28"/>
              </w:rPr>
            </w:pPr>
            <w:r w:rsidRPr="002E37A7">
              <w:rPr>
                <w:color w:val="auto"/>
                <w:szCs w:val="28"/>
              </w:rPr>
              <w:t>Р – численность работников органа местного самоуправления, обеспечивающих исполнение отдельных государственных полномочий Московской области в области земельных отношений, рассчитанное по методике утвержденной постановлением Правительства Московской области от 28.01.2019 № 24/1.</w:t>
            </w:r>
          </w:p>
          <w:p w14:paraId="0BA30E29" w14:textId="77777777" w:rsidR="00F52A84" w:rsidRPr="002E37A7" w:rsidRDefault="00F52A84" w:rsidP="00730B92">
            <w:pPr>
              <w:pStyle w:val="Default"/>
              <w:ind w:firstLine="851"/>
              <w:rPr>
                <w:color w:val="auto"/>
                <w:szCs w:val="28"/>
              </w:rPr>
            </w:pPr>
            <w:r w:rsidRPr="002E37A7">
              <w:rPr>
                <w:color w:val="auto"/>
                <w:szCs w:val="28"/>
              </w:rPr>
              <w:t>Плановое значение показателя – 0.</w:t>
            </w:r>
          </w:p>
          <w:p w14:paraId="0962FFFB" w14:textId="77777777" w:rsidR="00EB057F" w:rsidRPr="002E37A7" w:rsidRDefault="00F52A84" w:rsidP="00730B92">
            <w:pPr>
              <w:pStyle w:val="Default"/>
              <w:ind w:firstLine="851"/>
              <w:rPr>
                <w:color w:val="auto"/>
                <w:szCs w:val="28"/>
              </w:rPr>
            </w:pPr>
            <w:r w:rsidRPr="002E37A7">
              <w:rPr>
                <w:color w:val="auto"/>
                <w:szCs w:val="28"/>
              </w:rPr>
              <w:t>Единица измерения – шт.</w:t>
            </w:r>
          </w:p>
          <w:p w14:paraId="360305CB" w14:textId="77777777" w:rsidR="00F52A84" w:rsidRPr="002E37A7" w:rsidRDefault="00F52A84" w:rsidP="00730B92">
            <w:pPr>
              <w:pStyle w:val="Default"/>
              <w:ind w:firstLine="851"/>
              <w:rPr>
                <w:color w:val="auto"/>
                <w:szCs w:val="28"/>
              </w:rPr>
            </w:pPr>
            <w:r w:rsidRPr="002E37A7">
              <w:rPr>
                <w:color w:val="auto"/>
                <w:szCs w:val="28"/>
              </w:rPr>
              <w:t>Источник данных: ЕИСОУ.</w:t>
            </w:r>
          </w:p>
          <w:p w14:paraId="2D020CC5" w14:textId="77777777" w:rsidR="00F52A84" w:rsidRPr="002E37A7" w:rsidRDefault="00F52A84" w:rsidP="00730B92">
            <w:pPr>
              <w:pStyle w:val="Default"/>
              <w:ind w:firstLine="851"/>
              <w:rPr>
                <w:color w:val="auto"/>
                <w:szCs w:val="28"/>
              </w:rPr>
            </w:pPr>
            <w:r w:rsidRPr="002E37A7">
              <w:rPr>
                <w:color w:val="auto"/>
                <w:szCs w:val="28"/>
              </w:rPr>
              <w:t>Период представления отчетности: Ежемесячно.</w:t>
            </w:r>
          </w:p>
          <w:p w14:paraId="42B0BB1B" w14:textId="77777777" w:rsidR="00F52A84" w:rsidRPr="002E37A7" w:rsidRDefault="00F52A84" w:rsidP="00730B92">
            <w:pPr>
              <w:pStyle w:val="Default"/>
              <w:ind w:firstLine="851"/>
              <w:rPr>
                <w:color w:val="auto"/>
                <w:szCs w:val="28"/>
              </w:rPr>
            </w:pPr>
          </w:p>
        </w:tc>
      </w:tr>
      <w:tr w:rsidR="00EB057F" w:rsidRPr="002E37A7" w14:paraId="2FEE1AD2" w14:textId="77777777" w:rsidTr="00144D94">
        <w:tc>
          <w:tcPr>
            <w:tcW w:w="706" w:type="dxa"/>
          </w:tcPr>
          <w:p w14:paraId="4E71D1F8" w14:textId="77777777" w:rsidR="00EB057F" w:rsidRPr="002E37A7" w:rsidRDefault="00EB057F" w:rsidP="00144D94">
            <w:pPr>
              <w:jc w:val="center"/>
              <w:rPr>
                <w:rFonts w:ascii="Times New Roman" w:hAnsi="Times New Roman"/>
                <w:sz w:val="24"/>
                <w:szCs w:val="24"/>
              </w:rPr>
            </w:pPr>
            <w:r w:rsidRPr="002E37A7">
              <w:rPr>
                <w:rFonts w:ascii="Times New Roman" w:hAnsi="Times New Roman"/>
                <w:sz w:val="24"/>
                <w:szCs w:val="24"/>
              </w:rPr>
              <w:lastRenderedPageBreak/>
              <w:t>9</w:t>
            </w:r>
          </w:p>
        </w:tc>
        <w:tc>
          <w:tcPr>
            <w:tcW w:w="2801" w:type="dxa"/>
          </w:tcPr>
          <w:p w14:paraId="7F90E3D1" w14:textId="77777777" w:rsidR="00EB057F" w:rsidRPr="002E37A7" w:rsidRDefault="00EB057F" w:rsidP="00144D94">
            <w:pPr>
              <w:rPr>
                <w:rFonts w:ascii="Times New Roman" w:hAnsi="Times New Roman"/>
                <w:sz w:val="24"/>
                <w:szCs w:val="24"/>
              </w:rPr>
            </w:pPr>
            <w:r w:rsidRPr="002E37A7">
              <w:rPr>
                <w:rFonts w:ascii="Times New Roman" w:hAnsi="Times New Roman"/>
                <w:sz w:val="24"/>
                <w:szCs w:val="24"/>
              </w:rPr>
              <w:t>Доля объектов недвижимого имущества, поставленных на кадастровый учет, от выявленных земельных участков с объектами без прав</w:t>
            </w:r>
          </w:p>
        </w:tc>
        <w:tc>
          <w:tcPr>
            <w:tcW w:w="1703" w:type="dxa"/>
          </w:tcPr>
          <w:p w14:paraId="7480C920" w14:textId="77777777" w:rsidR="00EB057F" w:rsidRPr="002E37A7" w:rsidRDefault="00F52A84" w:rsidP="00144D94">
            <w:pPr>
              <w:jc w:val="center"/>
              <w:rPr>
                <w:rFonts w:ascii="Times New Roman" w:hAnsi="Times New Roman"/>
                <w:sz w:val="24"/>
                <w:szCs w:val="24"/>
              </w:rPr>
            </w:pPr>
            <w:r w:rsidRPr="002E37A7">
              <w:rPr>
                <w:rFonts w:ascii="Times New Roman" w:eastAsia="Times New Roman" w:hAnsi="Times New Roman"/>
                <w:sz w:val="24"/>
                <w:szCs w:val="24"/>
                <w:lang w:eastAsia="ru-RU"/>
              </w:rPr>
              <w:t>%</w:t>
            </w:r>
          </w:p>
        </w:tc>
        <w:tc>
          <w:tcPr>
            <w:tcW w:w="9576" w:type="dxa"/>
          </w:tcPr>
          <w:p w14:paraId="0BB0C8BD" w14:textId="77777777" w:rsidR="00F52A84" w:rsidRPr="002E37A7" w:rsidRDefault="00F52A84" w:rsidP="00730B92">
            <w:pPr>
              <w:pStyle w:val="Default"/>
              <w:ind w:firstLine="851"/>
              <w:rPr>
                <w:color w:val="auto"/>
                <w:szCs w:val="28"/>
              </w:rPr>
            </w:pPr>
            <w:r w:rsidRPr="002E37A7">
              <w:rPr>
                <w:color w:val="auto"/>
                <w:szCs w:val="28"/>
              </w:rPr>
              <w:t>Показатель отражает работу органов местного самоуправления, направленную на вовлечение в налоговый оборот объектов недвижимого имущества (индивидуальных, дачных и садовых домов, хозяйственных построек). Показатель рассчитывается по следующей формуле:</w:t>
            </w:r>
          </w:p>
          <w:p w14:paraId="1811B4BB" w14:textId="77777777" w:rsidR="00F52A84" w:rsidRPr="002E37A7" w:rsidRDefault="00F52A84" w:rsidP="00730B92">
            <w:pPr>
              <w:pStyle w:val="Default"/>
              <w:ind w:firstLine="851"/>
              <w:jc w:val="center"/>
              <w:rPr>
                <w:color w:val="auto"/>
                <w:szCs w:val="28"/>
              </w:rPr>
            </w:pPr>
            <m:oMath>
              <m:r>
                <m:rPr>
                  <m:sty m:val="p"/>
                </m:rPr>
                <w:rPr>
                  <w:rFonts w:ascii="Cambria Math" w:hAnsi="Cambria Math"/>
                  <w:color w:val="auto"/>
                  <w:szCs w:val="28"/>
                </w:rPr>
                <m:t>Д=</m:t>
              </m:r>
              <m:f>
                <m:fPr>
                  <m:ctrlPr>
                    <w:rPr>
                      <w:rFonts w:ascii="Cambria Math" w:hAnsi="Cambria Math"/>
                      <w:color w:val="auto"/>
                      <w:szCs w:val="28"/>
                    </w:rPr>
                  </m:ctrlPr>
                </m:fPr>
                <m:num>
                  <m:r>
                    <m:rPr>
                      <m:sty m:val="p"/>
                    </m:rPr>
                    <w:rPr>
                      <w:rFonts w:ascii="Cambria Math" w:hAnsi="Cambria Math"/>
                      <w:color w:val="auto"/>
                      <w:szCs w:val="28"/>
                    </w:rPr>
                    <m:t>Кп</m:t>
                  </m:r>
                </m:num>
                <m:den>
                  <m:r>
                    <m:rPr>
                      <m:sty m:val="p"/>
                    </m:rPr>
                    <w:rPr>
                      <w:rFonts w:ascii="Cambria Math" w:hAnsi="Cambria Math"/>
                      <w:color w:val="auto"/>
                      <w:szCs w:val="28"/>
                    </w:rPr>
                    <m:t>Кв-Ку</m:t>
                  </m:r>
                </m:den>
              </m:f>
              <m:r>
                <m:rPr>
                  <m:sty m:val="p"/>
                </m:rPr>
                <w:rPr>
                  <w:rFonts w:ascii="Cambria Math" w:hAnsi="Cambria Math"/>
                  <w:color w:val="auto"/>
                  <w:szCs w:val="28"/>
                </w:rPr>
                <m:t>*100</m:t>
              </m:r>
            </m:oMath>
            <w:r w:rsidRPr="002E37A7">
              <w:rPr>
                <w:color w:val="auto"/>
                <w:szCs w:val="28"/>
              </w:rPr>
              <w:t>, где</w:t>
            </w:r>
          </w:p>
          <w:p w14:paraId="7A4F3B01" w14:textId="77777777" w:rsidR="00F52A84" w:rsidRPr="002E37A7" w:rsidRDefault="00F52A84" w:rsidP="00730B92">
            <w:pPr>
              <w:pStyle w:val="Default"/>
              <w:ind w:firstLine="851"/>
              <w:rPr>
                <w:color w:val="auto"/>
                <w:szCs w:val="28"/>
              </w:rPr>
            </w:pPr>
            <w:r w:rsidRPr="002E37A7">
              <w:rPr>
                <w:color w:val="auto"/>
                <w:szCs w:val="28"/>
              </w:rPr>
              <w:t>Д - доля объектов недвижимого имущества, поставленных на кадастровый учет, от выявленных земельных участков с объектами без прав, %.</w:t>
            </w:r>
          </w:p>
          <w:p w14:paraId="4C9783BB" w14:textId="77777777" w:rsidR="00F52A84" w:rsidRPr="002E37A7" w:rsidRDefault="00F52A84" w:rsidP="00730B92">
            <w:pPr>
              <w:pStyle w:val="Default"/>
              <w:ind w:firstLine="851"/>
              <w:rPr>
                <w:color w:val="auto"/>
                <w:szCs w:val="28"/>
              </w:rPr>
            </w:pPr>
            <w:proofErr w:type="spellStart"/>
            <w:r w:rsidRPr="002E37A7">
              <w:rPr>
                <w:color w:val="auto"/>
                <w:szCs w:val="28"/>
              </w:rPr>
              <w:t>Кп</w:t>
            </w:r>
            <w:proofErr w:type="spellEnd"/>
            <w:r w:rsidRPr="002E37A7">
              <w:rPr>
                <w:color w:val="auto"/>
                <w:szCs w:val="28"/>
              </w:rPr>
              <w:t xml:space="preserve"> - количество объектов недвижимого имущества, поставленных на кадастровый учет, нарастающим итогом с начала года, шт.</w:t>
            </w:r>
          </w:p>
          <w:p w14:paraId="6BA58C33" w14:textId="77777777" w:rsidR="00F52A84" w:rsidRPr="002E37A7" w:rsidRDefault="00F52A84" w:rsidP="00730B92">
            <w:pPr>
              <w:pStyle w:val="Default"/>
              <w:ind w:firstLine="851"/>
              <w:rPr>
                <w:color w:val="auto"/>
                <w:szCs w:val="28"/>
              </w:rPr>
            </w:pPr>
            <w:r w:rsidRPr="002E37A7">
              <w:rPr>
                <w:color w:val="auto"/>
                <w:szCs w:val="28"/>
              </w:rPr>
              <w:t xml:space="preserve">Источник: </w:t>
            </w:r>
            <w:proofErr w:type="spellStart"/>
            <w:r w:rsidRPr="002E37A7">
              <w:rPr>
                <w:color w:val="auto"/>
                <w:szCs w:val="28"/>
              </w:rPr>
              <w:t>Минмособлимущество</w:t>
            </w:r>
            <w:proofErr w:type="spellEnd"/>
            <w:r w:rsidRPr="002E37A7">
              <w:rPr>
                <w:color w:val="auto"/>
                <w:szCs w:val="28"/>
              </w:rPr>
              <w:t>.</w:t>
            </w:r>
          </w:p>
          <w:p w14:paraId="4900769D" w14:textId="77777777" w:rsidR="00F52A84" w:rsidRPr="002E37A7" w:rsidRDefault="00F52A84" w:rsidP="00730B92">
            <w:pPr>
              <w:pStyle w:val="Default"/>
              <w:ind w:firstLine="851"/>
              <w:rPr>
                <w:color w:val="auto"/>
                <w:szCs w:val="28"/>
              </w:rPr>
            </w:pPr>
            <w:r w:rsidRPr="002E37A7">
              <w:rPr>
                <w:color w:val="auto"/>
                <w:szCs w:val="28"/>
              </w:rPr>
              <w:t xml:space="preserve">Сведения о количестве объектов недвижимого имущества, поставленных на кадастровый учет, размещаются </w:t>
            </w:r>
            <w:proofErr w:type="spellStart"/>
            <w:r w:rsidRPr="002E37A7">
              <w:rPr>
                <w:color w:val="auto"/>
                <w:szCs w:val="28"/>
              </w:rPr>
              <w:t>Минмособлимуществом</w:t>
            </w:r>
            <w:proofErr w:type="spellEnd"/>
            <w:r w:rsidRPr="002E37A7">
              <w:rPr>
                <w:color w:val="auto"/>
                <w:szCs w:val="28"/>
              </w:rPr>
              <w:t xml:space="preserve"> на официальном сайте на основании данных, полученных из Федеральной службы государственной регистрации, кадастра и картографии по Московской области.</w:t>
            </w:r>
          </w:p>
          <w:p w14:paraId="31D34911" w14:textId="77777777" w:rsidR="00F52A84" w:rsidRPr="002E37A7" w:rsidRDefault="00F52A84" w:rsidP="00730B92">
            <w:pPr>
              <w:pStyle w:val="Default"/>
              <w:ind w:firstLine="851"/>
              <w:rPr>
                <w:color w:val="auto"/>
                <w:szCs w:val="28"/>
              </w:rPr>
            </w:pPr>
            <w:r w:rsidRPr="002E37A7">
              <w:rPr>
                <w:color w:val="auto"/>
                <w:szCs w:val="28"/>
              </w:rPr>
              <w:t>Период: ежемесячно нарастающим итогом.</w:t>
            </w:r>
          </w:p>
          <w:p w14:paraId="11A6D776" w14:textId="77777777" w:rsidR="00F52A84" w:rsidRPr="002E37A7" w:rsidRDefault="00F52A84" w:rsidP="00730B92">
            <w:pPr>
              <w:pStyle w:val="Default"/>
              <w:ind w:firstLine="851"/>
              <w:rPr>
                <w:color w:val="auto"/>
                <w:szCs w:val="28"/>
              </w:rPr>
            </w:pPr>
            <w:proofErr w:type="spellStart"/>
            <w:r w:rsidRPr="002E37A7">
              <w:rPr>
                <w:color w:val="auto"/>
                <w:szCs w:val="28"/>
              </w:rPr>
              <w:t>Кв</w:t>
            </w:r>
            <w:proofErr w:type="spellEnd"/>
            <w:r w:rsidRPr="002E37A7">
              <w:rPr>
                <w:color w:val="auto"/>
                <w:szCs w:val="28"/>
              </w:rPr>
              <w:t xml:space="preserve"> - количество выявленных земельных участков, на которых расположены объекты без прав, включенных в реестр земельных участков с неоформленными объектами недвижимого имущества по состоянию на начало текущего календарного года.</w:t>
            </w:r>
          </w:p>
          <w:p w14:paraId="48A48BE1" w14:textId="77777777" w:rsidR="00F52A84" w:rsidRPr="002E37A7" w:rsidRDefault="00F52A84" w:rsidP="00730B92">
            <w:pPr>
              <w:pStyle w:val="Default"/>
              <w:ind w:firstLine="851"/>
              <w:rPr>
                <w:color w:val="auto"/>
                <w:szCs w:val="28"/>
              </w:rPr>
            </w:pPr>
            <w:r w:rsidRPr="002E37A7">
              <w:rPr>
                <w:color w:val="auto"/>
                <w:szCs w:val="28"/>
              </w:rPr>
              <w:t xml:space="preserve">Источник: </w:t>
            </w:r>
            <w:proofErr w:type="spellStart"/>
            <w:r w:rsidRPr="002E37A7">
              <w:rPr>
                <w:color w:val="auto"/>
                <w:szCs w:val="28"/>
              </w:rPr>
              <w:t>Минмособлимущество</w:t>
            </w:r>
            <w:proofErr w:type="spellEnd"/>
            <w:r w:rsidRPr="002E37A7">
              <w:rPr>
                <w:color w:val="auto"/>
                <w:szCs w:val="28"/>
              </w:rPr>
              <w:t>.</w:t>
            </w:r>
          </w:p>
          <w:p w14:paraId="6B97118D" w14:textId="77777777" w:rsidR="00F52A84" w:rsidRPr="002E37A7" w:rsidRDefault="00F52A84" w:rsidP="00730B92">
            <w:pPr>
              <w:pStyle w:val="Default"/>
              <w:ind w:firstLine="851"/>
              <w:rPr>
                <w:color w:val="auto"/>
                <w:szCs w:val="28"/>
              </w:rPr>
            </w:pPr>
            <w:r w:rsidRPr="002E37A7">
              <w:rPr>
                <w:color w:val="auto"/>
                <w:szCs w:val="28"/>
              </w:rPr>
              <w:t xml:space="preserve">Сведения о выявленных земельных участках с объектами без прав размещаются </w:t>
            </w:r>
            <w:proofErr w:type="spellStart"/>
            <w:r w:rsidRPr="002E37A7">
              <w:rPr>
                <w:color w:val="auto"/>
                <w:szCs w:val="28"/>
              </w:rPr>
              <w:t>Минмособлимуществом</w:t>
            </w:r>
            <w:proofErr w:type="spellEnd"/>
            <w:r w:rsidRPr="002E37A7">
              <w:rPr>
                <w:color w:val="auto"/>
                <w:szCs w:val="28"/>
              </w:rPr>
              <w:t xml:space="preserve"> на официальном сайте в виде Реестра земельных участков с </w:t>
            </w:r>
            <w:r w:rsidRPr="002E37A7">
              <w:rPr>
                <w:color w:val="auto"/>
                <w:szCs w:val="28"/>
              </w:rPr>
              <w:lastRenderedPageBreak/>
              <w:t>неоформленными объектами недвижимого имущества по состоянию на начало текущего календарного года.</w:t>
            </w:r>
          </w:p>
          <w:p w14:paraId="1D892DC2" w14:textId="77777777" w:rsidR="00F52A84" w:rsidRPr="002E37A7" w:rsidRDefault="00F52A84" w:rsidP="00730B92">
            <w:pPr>
              <w:pStyle w:val="Default"/>
              <w:ind w:firstLine="851"/>
              <w:rPr>
                <w:color w:val="auto"/>
                <w:szCs w:val="28"/>
              </w:rPr>
            </w:pPr>
            <w:r w:rsidRPr="002E37A7">
              <w:rPr>
                <w:color w:val="auto"/>
                <w:szCs w:val="28"/>
              </w:rPr>
              <w:t>Период: постоянно.</w:t>
            </w:r>
          </w:p>
          <w:p w14:paraId="32AD35BB" w14:textId="77777777" w:rsidR="00F52A84" w:rsidRPr="002E37A7" w:rsidRDefault="00F52A84" w:rsidP="00730B92">
            <w:pPr>
              <w:pStyle w:val="Default"/>
              <w:ind w:firstLine="851"/>
              <w:rPr>
                <w:color w:val="auto"/>
                <w:szCs w:val="28"/>
              </w:rPr>
            </w:pPr>
            <w:r w:rsidRPr="002E37A7">
              <w:rPr>
                <w:color w:val="auto"/>
                <w:szCs w:val="28"/>
              </w:rPr>
              <w:t>Ку — количество земельных участков удаленных из Реестра земельных участков с неоформленными объектами недвижимого имущества, по следующим причинам:</w:t>
            </w:r>
          </w:p>
          <w:p w14:paraId="39F32100" w14:textId="77777777" w:rsidR="00F52A84" w:rsidRPr="002E37A7" w:rsidRDefault="00F52A84" w:rsidP="00730B92">
            <w:pPr>
              <w:pStyle w:val="Default"/>
              <w:ind w:firstLine="851"/>
              <w:rPr>
                <w:color w:val="auto"/>
                <w:szCs w:val="28"/>
              </w:rPr>
            </w:pPr>
            <w:r w:rsidRPr="002E37A7">
              <w:rPr>
                <w:color w:val="auto"/>
                <w:szCs w:val="28"/>
              </w:rPr>
              <w:t>выявленные объекты на этих земельных участках не являются капитальными;</w:t>
            </w:r>
          </w:p>
          <w:p w14:paraId="3F45BD37" w14:textId="77777777" w:rsidR="00F52A84" w:rsidRPr="002E37A7" w:rsidRDefault="00F52A84" w:rsidP="00730B92">
            <w:pPr>
              <w:pStyle w:val="Default"/>
              <w:ind w:firstLine="851"/>
              <w:rPr>
                <w:color w:val="auto"/>
                <w:szCs w:val="28"/>
              </w:rPr>
            </w:pPr>
            <w:r w:rsidRPr="002E37A7">
              <w:rPr>
                <w:color w:val="auto"/>
                <w:szCs w:val="28"/>
              </w:rPr>
              <w:t>на выявленные объекты на этих земельных участках установлены ранее возникшие права или эти объекты находятся в процессе оформления;</w:t>
            </w:r>
          </w:p>
          <w:p w14:paraId="7178B401" w14:textId="77777777" w:rsidR="00F52A84" w:rsidRPr="002E37A7" w:rsidRDefault="00F52A84" w:rsidP="00730B92">
            <w:pPr>
              <w:pStyle w:val="Default"/>
              <w:ind w:firstLine="851"/>
              <w:rPr>
                <w:color w:val="auto"/>
                <w:szCs w:val="28"/>
              </w:rPr>
            </w:pPr>
            <w:r w:rsidRPr="002E37A7">
              <w:rPr>
                <w:color w:val="auto"/>
                <w:szCs w:val="28"/>
              </w:rPr>
              <w:t>на земельном участке имеются ограничения, запрещающие капитальное строительство;</w:t>
            </w:r>
          </w:p>
          <w:p w14:paraId="3E9E8013" w14:textId="77777777" w:rsidR="00F52A84" w:rsidRPr="002E37A7" w:rsidRDefault="00F52A84" w:rsidP="00730B92">
            <w:pPr>
              <w:pStyle w:val="Default"/>
              <w:ind w:firstLine="851"/>
              <w:rPr>
                <w:color w:val="auto"/>
                <w:szCs w:val="28"/>
              </w:rPr>
            </w:pPr>
            <w:r w:rsidRPr="002E37A7">
              <w:rPr>
                <w:color w:val="auto"/>
                <w:szCs w:val="28"/>
              </w:rPr>
              <w:t>выявленные объекты являются объектами незавершенного строительства.</w:t>
            </w:r>
          </w:p>
          <w:p w14:paraId="61A44087" w14:textId="77777777" w:rsidR="00F52A84" w:rsidRPr="002E37A7" w:rsidRDefault="00F52A84" w:rsidP="00730B92">
            <w:pPr>
              <w:pStyle w:val="Default"/>
              <w:ind w:firstLine="851"/>
              <w:rPr>
                <w:color w:val="auto"/>
                <w:szCs w:val="28"/>
              </w:rPr>
            </w:pPr>
            <w:r w:rsidRPr="002E37A7">
              <w:rPr>
                <w:color w:val="auto"/>
                <w:szCs w:val="28"/>
              </w:rPr>
              <w:t xml:space="preserve">Источник: </w:t>
            </w:r>
            <w:proofErr w:type="spellStart"/>
            <w:r w:rsidRPr="002E37A7">
              <w:rPr>
                <w:color w:val="auto"/>
                <w:szCs w:val="28"/>
              </w:rPr>
              <w:t>Минмособлимущество</w:t>
            </w:r>
            <w:proofErr w:type="spellEnd"/>
            <w:r w:rsidRPr="002E37A7">
              <w:rPr>
                <w:color w:val="auto"/>
                <w:szCs w:val="28"/>
              </w:rPr>
              <w:t>.</w:t>
            </w:r>
          </w:p>
          <w:p w14:paraId="754C5CE5" w14:textId="77777777" w:rsidR="00F52A84" w:rsidRPr="002E37A7" w:rsidRDefault="00F52A84" w:rsidP="00730B92">
            <w:pPr>
              <w:pStyle w:val="Default"/>
              <w:ind w:firstLine="851"/>
              <w:rPr>
                <w:color w:val="auto"/>
                <w:szCs w:val="28"/>
              </w:rPr>
            </w:pPr>
            <w:r w:rsidRPr="002E37A7">
              <w:rPr>
                <w:color w:val="auto"/>
                <w:szCs w:val="28"/>
              </w:rPr>
              <w:t xml:space="preserve">Сведения об удаленных земельных участках размещаются </w:t>
            </w:r>
            <w:proofErr w:type="spellStart"/>
            <w:r w:rsidRPr="002E37A7">
              <w:rPr>
                <w:color w:val="auto"/>
                <w:szCs w:val="28"/>
              </w:rPr>
              <w:t>Минмособлимуществом</w:t>
            </w:r>
            <w:proofErr w:type="spellEnd"/>
            <w:r w:rsidRPr="002E37A7">
              <w:rPr>
                <w:color w:val="auto"/>
                <w:szCs w:val="28"/>
              </w:rPr>
              <w:t xml:space="preserve"> на официальном сайте в виде Актуального реестра земельных участков с неоформленными объектами недвижимого имущества. Период: постоянно.</w:t>
            </w:r>
          </w:p>
          <w:p w14:paraId="0D94C5F0" w14:textId="77777777" w:rsidR="00F52A84" w:rsidRPr="002E37A7" w:rsidRDefault="00F52A84" w:rsidP="00730B92">
            <w:pPr>
              <w:pStyle w:val="Default"/>
              <w:ind w:firstLine="851"/>
              <w:rPr>
                <w:color w:val="auto"/>
                <w:szCs w:val="28"/>
              </w:rPr>
            </w:pPr>
            <w:r w:rsidRPr="002E37A7">
              <w:rPr>
                <w:color w:val="auto"/>
                <w:szCs w:val="28"/>
              </w:rPr>
              <w:t>С целью оценки эффективности работы органов местного самоуправления Московской области по обеспечению достижения показателя установить следующие плановые значения:</w:t>
            </w:r>
          </w:p>
          <w:p w14:paraId="1F7A4EB3" w14:textId="77777777" w:rsidR="00F52A84" w:rsidRPr="002E37A7" w:rsidRDefault="00F52A84" w:rsidP="00730B92">
            <w:pPr>
              <w:pStyle w:val="Default"/>
              <w:ind w:firstLine="851"/>
              <w:rPr>
                <w:color w:val="auto"/>
                <w:szCs w:val="28"/>
              </w:rPr>
            </w:pPr>
            <w:r w:rsidRPr="002E37A7">
              <w:rPr>
                <w:color w:val="auto"/>
                <w:szCs w:val="28"/>
              </w:rPr>
              <w:t>7% за 1 квартал;</w:t>
            </w:r>
          </w:p>
          <w:p w14:paraId="3229D995" w14:textId="77777777" w:rsidR="00F52A84" w:rsidRPr="002E37A7" w:rsidRDefault="00F52A84" w:rsidP="00730B92">
            <w:pPr>
              <w:pStyle w:val="Default"/>
              <w:ind w:firstLine="851"/>
              <w:rPr>
                <w:color w:val="auto"/>
                <w:szCs w:val="28"/>
              </w:rPr>
            </w:pPr>
            <w:r w:rsidRPr="002E37A7">
              <w:rPr>
                <w:color w:val="auto"/>
                <w:szCs w:val="28"/>
              </w:rPr>
              <w:t>17% за 2 квартал;</w:t>
            </w:r>
          </w:p>
          <w:p w14:paraId="0A8CF795" w14:textId="77777777" w:rsidR="00F52A84" w:rsidRPr="002E37A7" w:rsidRDefault="00F52A84" w:rsidP="00730B92">
            <w:pPr>
              <w:pStyle w:val="Default"/>
              <w:ind w:firstLine="851"/>
              <w:rPr>
                <w:color w:val="auto"/>
                <w:szCs w:val="28"/>
              </w:rPr>
            </w:pPr>
            <w:r w:rsidRPr="002E37A7">
              <w:rPr>
                <w:color w:val="auto"/>
                <w:szCs w:val="28"/>
              </w:rPr>
              <w:t>27% за 3 квартал;</w:t>
            </w:r>
          </w:p>
          <w:p w14:paraId="5D02C96C" w14:textId="77777777" w:rsidR="00EB057F" w:rsidRPr="002E37A7" w:rsidRDefault="00F52A84" w:rsidP="00730B92">
            <w:pPr>
              <w:pStyle w:val="Default"/>
              <w:ind w:firstLine="851"/>
              <w:rPr>
                <w:color w:val="auto"/>
                <w:szCs w:val="28"/>
              </w:rPr>
            </w:pPr>
            <w:r w:rsidRPr="002E37A7">
              <w:rPr>
                <w:color w:val="auto"/>
                <w:szCs w:val="28"/>
              </w:rPr>
              <w:t>40% за 4 квартал (год).</w:t>
            </w:r>
          </w:p>
          <w:p w14:paraId="4EF61A36" w14:textId="77777777" w:rsidR="00F52A84" w:rsidRPr="002E37A7" w:rsidRDefault="00F52A84" w:rsidP="00730B92">
            <w:pPr>
              <w:pStyle w:val="Default"/>
              <w:ind w:firstLine="851"/>
              <w:rPr>
                <w:color w:val="auto"/>
                <w:szCs w:val="28"/>
              </w:rPr>
            </w:pPr>
            <w:r w:rsidRPr="002E37A7">
              <w:rPr>
                <w:color w:val="auto"/>
                <w:szCs w:val="28"/>
              </w:rPr>
              <w:t>Источник данных: Федеральная служба государственной регистрации, кадастра и картографии (Росреестр), ведомственные данные.</w:t>
            </w:r>
          </w:p>
          <w:p w14:paraId="52586B9F" w14:textId="77777777" w:rsidR="00F52A84" w:rsidRPr="002E37A7" w:rsidRDefault="00F52A84" w:rsidP="00730B92">
            <w:pPr>
              <w:pStyle w:val="Default"/>
              <w:ind w:firstLine="851"/>
              <w:rPr>
                <w:color w:val="auto"/>
                <w:szCs w:val="28"/>
              </w:rPr>
            </w:pPr>
            <w:r w:rsidRPr="002E37A7">
              <w:rPr>
                <w:color w:val="auto"/>
                <w:szCs w:val="28"/>
              </w:rPr>
              <w:t>Период представления отчетности: Ежемесячно.</w:t>
            </w:r>
          </w:p>
          <w:p w14:paraId="2525A315" w14:textId="77777777" w:rsidR="00F52A84" w:rsidRPr="002E37A7" w:rsidRDefault="00F52A84" w:rsidP="00730B92">
            <w:pPr>
              <w:pStyle w:val="Default"/>
              <w:ind w:firstLine="851"/>
              <w:rPr>
                <w:color w:val="auto"/>
                <w:szCs w:val="28"/>
              </w:rPr>
            </w:pPr>
          </w:p>
        </w:tc>
      </w:tr>
      <w:tr w:rsidR="00EB057F" w:rsidRPr="002E37A7" w14:paraId="4E705985" w14:textId="77777777" w:rsidTr="00144D94">
        <w:tc>
          <w:tcPr>
            <w:tcW w:w="706" w:type="dxa"/>
          </w:tcPr>
          <w:p w14:paraId="5C87BAFC" w14:textId="77777777" w:rsidR="00EB057F" w:rsidRPr="002E37A7" w:rsidRDefault="00EB057F" w:rsidP="00144D94">
            <w:pPr>
              <w:jc w:val="center"/>
              <w:rPr>
                <w:rFonts w:ascii="Times New Roman" w:hAnsi="Times New Roman"/>
                <w:sz w:val="24"/>
                <w:szCs w:val="24"/>
              </w:rPr>
            </w:pPr>
            <w:r w:rsidRPr="002E37A7">
              <w:rPr>
                <w:rFonts w:ascii="Times New Roman" w:hAnsi="Times New Roman"/>
                <w:sz w:val="24"/>
                <w:szCs w:val="24"/>
              </w:rPr>
              <w:lastRenderedPageBreak/>
              <w:t>10</w:t>
            </w:r>
          </w:p>
        </w:tc>
        <w:tc>
          <w:tcPr>
            <w:tcW w:w="2801" w:type="dxa"/>
          </w:tcPr>
          <w:p w14:paraId="5E1D4770" w14:textId="77777777" w:rsidR="00EB057F" w:rsidRPr="002E37A7" w:rsidRDefault="00EB057F" w:rsidP="0007561A">
            <w:pPr>
              <w:rPr>
                <w:rFonts w:ascii="Times New Roman" w:hAnsi="Times New Roman"/>
                <w:sz w:val="24"/>
                <w:szCs w:val="24"/>
              </w:rPr>
            </w:pPr>
            <w:r w:rsidRPr="002E37A7">
              <w:rPr>
                <w:rFonts w:ascii="Times New Roman" w:hAnsi="Times New Roman"/>
                <w:sz w:val="24"/>
                <w:szCs w:val="24"/>
              </w:rPr>
              <w:t>Прирост земельного налога</w:t>
            </w:r>
          </w:p>
        </w:tc>
        <w:tc>
          <w:tcPr>
            <w:tcW w:w="1703" w:type="dxa"/>
          </w:tcPr>
          <w:p w14:paraId="244A7120" w14:textId="77777777" w:rsidR="00EB057F" w:rsidRPr="002E37A7" w:rsidRDefault="00730B92" w:rsidP="00144D94">
            <w:pPr>
              <w:jc w:val="center"/>
              <w:rPr>
                <w:rFonts w:ascii="Times New Roman" w:hAnsi="Times New Roman"/>
                <w:sz w:val="24"/>
                <w:szCs w:val="24"/>
              </w:rPr>
            </w:pPr>
            <w:r w:rsidRPr="002E37A7">
              <w:rPr>
                <w:rFonts w:ascii="Times New Roman" w:eastAsia="Times New Roman" w:hAnsi="Times New Roman"/>
                <w:sz w:val="24"/>
                <w:szCs w:val="24"/>
                <w:lang w:eastAsia="ru-RU"/>
              </w:rPr>
              <w:t>%</w:t>
            </w:r>
          </w:p>
        </w:tc>
        <w:tc>
          <w:tcPr>
            <w:tcW w:w="9576" w:type="dxa"/>
          </w:tcPr>
          <w:p w14:paraId="56E29F82" w14:textId="77777777" w:rsidR="00F52A84" w:rsidRPr="002E37A7" w:rsidRDefault="00F52A84" w:rsidP="00730B92">
            <w:pPr>
              <w:pStyle w:val="Default"/>
              <w:ind w:firstLine="851"/>
              <w:rPr>
                <w:color w:val="auto"/>
                <w:szCs w:val="28"/>
              </w:rPr>
            </w:pPr>
            <w:r w:rsidRPr="002E37A7">
              <w:rPr>
                <w:color w:val="auto"/>
                <w:szCs w:val="28"/>
              </w:rPr>
              <w:t xml:space="preserve">Основной целью показателя является максимальное поступление начисленного земельного налога в бюджет органа местного самоуправления. </w:t>
            </w:r>
          </w:p>
          <w:p w14:paraId="4F0E119F" w14:textId="77777777" w:rsidR="00F52A84" w:rsidRPr="002E37A7" w:rsidRDefault="00F52A84" w:rsidP="00730B92">
            <w:pPr>
              <w:pStyle w:val="Default"/>
              <w:ind w:firstLine="851"/>
              <w:rPr>
                <w:color w:val="auto"/>
                <w:szCs w:val="28"/>
              </w:rPr>
            </w:pPr>
            <w:r w:rsidRPr="002E37A7">
              <w:rPr>
                <w:color w:val="auto"/>
                <w:szCs w:val="28"/>
              </w:rPr>
              <w:t>Расчет показателя осуществляется по следующей формуле:</w:t>
            </w:r>
          </w:p>
          <w:p w14:paraId="69C6E0F8" w14:textId="77777777" w:rsidR="00F52A84" w:rsidRPr="002E37A7" w:rsidRDefault="00F52A84" w:rsidP="00730B92">
            <w:pPr>
              <w:pStyle w:val="Default"/>
              <w:ind w:firstLine="851"/>
              <w:jc w:val="center"/>
              <w:rPr>
                <w:color w:val="auto"/>
                <w:szCs w:val="28"/>
              </w:rPr>
            </w:pPr>
            <m:oMath>
              <m:r>
                <m:rPr>
                  <m:sty m:val="p"/>
                </m:rPr>
                <w:rPr>
                  <w:rFonts w:ascii="Cambria Math" w:hAnsi="Cambria Math"/>
                  <w:color w:val="auto"/>
                  <w:szCs w:val="28"/>
                </w:rPr>
                <m:t>Пзн=</m:t>
              </m:r>
              <m:f>
                <m:fPr>
                  <m:ctrlPr>
                    <w:rPr>
                      <w:rFonts w:ascii="Cambria Math" w:hAnsi="Cambria Math"/>
                      <w:color w:val="auto"/>
                      <w:szCs w:val="28"/>
                    </w:rPr>
                  </m:ctrlPr>
                </m:fPr>
                <m:num>
                  <m:r>
                    <m:rPr>
                      <m:sty m:val="p"/>
                    </m:rPr>
                    <w:rPr>
                      <w:rFonts w:ascii="Cambria Math" w:hAnsi="Cambria Math"/>
                      <w:color w:val="auto"/>
                      <w:szCs w:val="28"/>
                    </w:rPr>
                    <m:t>Фп</m:t>
                  </m:r>
                </m:num>
                <m:den>
                  <m:r>
                    <m:rPr>
                      <m:sty m:val="p"/>
                    </m:rPr>
                    <w:rPr>
                      <w:rFonts w:ascii="Cambria Math" w:hAnsi="Cambria Math"/>
                      <w:color w:val="auto"/>
                      <w:szCs w:val="28"/>
                    </w:rPr>
                    <m:t>Гп</m:t>
                  </m:r>
                </m:den>
              </m:f>
              <m:r>
                <m:rPr>
                  <m:sty m:val="p"/>
                </m:rPr>
                <w:rPr>
                  <w:rFonts w:ascii="Cambria Math" w:hAnsi="Cambria Math"/>
                  <w:color w:val="auto"/>
                  <w:szCs w:val="28"/>
                </w:rPr>
                <m:t>*100</m:t>
              </m:r>
            </m:oMath>
            <w:r w:rsidRPr="002E37A7">
              <w:rPr>
                <w:color w:val="auto"/>
                <w:szCs w:val="28"/>
              </w:rPr>
              <w:t>, где</w:t>
            </w:r>
          </w:p>
          <w:p w14:paraId="0DB16CA1" w14:textId="77777777" w:rsidR="00F52A84" w:rsidRPr="002E37A7" w:rsidRDefault="00F52A84" w:rsidP="00730B92">
            <w:pPr>
              <w:pStyle w:val="Default"/>
              <w:ind w:firstLine="851"/>
              <w:rPr>
                <w:color w:val="auto"/>
                <w:szCs w:val="28"/>
              </w:rPr>
            </w:pPr>
            <w:proofErr w:type="spellStart"/>
            <w:r w:rsidRPr="002E37A7">
              <w:rPr>
                <w:color w:val="auto"/>
                <w:szCs w:val="28"/>
              </w:rPr>
              <w:t>Пзн</w:t>
            </w:r>
            <w:proofErr w:type="spellEnd"/>
            <w:r w:rsidRPr="002E37A7">
              <w:rPr>
                <w:color w:val="auto"/>
                <w:szCs w:val="28"/>
              </w:rPr>
              <w:t xml:space="preserve"> – Процент собираемости земельного налога. </w:t>
            </w:r>
          </w:p>
          <w:p w14:paraId="6AA10A7E" w14:textId="77777777" w:rsidR="00F52A84" w:rsidRPr="002E37A7" w:rsidRDefault="00F52A84" w:rsidP="00730B92">
            <w:pPr>
              <w:pStyle w:val="Default"/>
              <w:ind w:firstLine="851"/>
              <w:rPr>
                <w:color w:val="auto"/>
                <w:szCs w:val="28"/>
              </w:rPr>
            </w:pPr>
            <w:proofErr w:type="spellStart"/>
            <w:r w:rsidRPr="002E37A7">
              <w:rPr>
                <w:color w:val="auto"/>
                <w:szCs w:val="28"/>
              </w:rPr>
              <w:t>Гп</w:t>
            </w:r>
            <w:proofErr w:type="spellEnd"/>
            <w:r w:rsidRPr="002E37A7">
              <w:rPr>
                <w:color w:val="auto"/>
                <w:szCs w:val="28"/>
              </w:rPr>
              <w:t xml:space="preserve"> – годовое плановое значение показателя, установленное органу местного самоуправления по земельному налогу.</w:t>
            </w:r>
          </w:p>
          <w:p w14:paraId="3F1C71D8" w14:textId="77777777" w:rsidR="00F52A84" w:rsidRPr="002E37A7" w:rsidRDefault="00F52A84" w:rsidP="00730B92">
            <w:pPr>
              <w:pStyle w:val="Default"/>
              <w:ind w:firstLine="851"/>
              <w:rPr>
                <w:color w:val="auto"/>
                <w:szCs w:val="28"/>
              </w:rPr>
            </w:pPr>
            <w:proofErr w:type="spellStart"/>
            <w:r w:rsidRPr="002E37A7">
              <w:rPr>
                <w:color w:val="auto"/>
                <w:szCs w:val="28"/>
              </w:rPr>
              <w:t>Фп</w:t>
            </w:r>
            <w:proofErr w:type="spellEnd"/>
            <w:r w:rsidRPr="002E37A7">
              <w:rPr>
                <w:color w:val="auto"/>
                <w:szCs w:val="28"/>
              </w:rPr>
              <w:t xml:space="preserve"> – общая сумма денежных средств, поступивших в бюджет муниципального образования по земельному налогу за отчетный период (квартал, год).</w:t>
            </w:r>
          </w:p>
          <w:p w14:paraId="41483ECA" w14:textId="77777777" w:rsidR="00F52A84" w:rsidRPr="002E37A7" w:rsidRDefault="00F52A84" w:rsidP="00730B92">
            <w:pPr>
              <w:pStyle w:val="Default"/>
              <w:ind w:firstLine="851"/>
              <w:rPr>
                <w:color w:val="auto"/>
                <w:szCs w:val="28"/>
              </w:rPr>
            </w:pPr>
            <w:r w:rsidRPr="002E37A7">
              <w:rPr>
                <w:color w:val="auto"/>
                <w:szCs w:val="28"/>
              </w:rPr>
              <w:t xml:space="preserve">Показатель не устанавливается для муниципальных образований, на территории </w:t>
            </w:r>
            <w:r w:rsidRPr="002E37A7">
              <w:rPr>
                <w:color w:val="auto"/>
                <w:szCs w:val="28"/>
              </w:rPr>
              <w:lastRenderedPageBreak/>
              <w:t>которых отсутствуют земли, признанные объектами налогообложения.</w:t>
            </w:r>
          </w:p>
          <w:p w14:paraId="0B9DA4A0" w14:textId="77777777" w:rsidR="00F52A84" w:rsidRPr="002E37A7" w:rsidRDefault="00F52A84" w:rsidP="00730B92">
            <w:pPr>
              <w:pStyle w:val="Default"/>
              <w:ind w:firstLine="851"/>
              <w:rPr>
                <w:color w:val="auto"/>
                <w:szCs w:val="28"/>
              </w:rPr>
            </w:pPr>
            <w:r w:rsidRPr="002E37A7">
              <w:rPr>
                <w:color w:val="auto"/>
                <w:szCs w:val="28"/>
              </w:rPr>
              <w:t>Плановое значение показателя – 100.</w:t>
            </w:r>
          </w:p>
          <w:p w14:paraId="39C14E6A" w14:textId="77777777" w:rsidR="00F52A84" w:rsidRPr="002E37A7" w:rsidRDefault="00F52A84" w:rsidP="00730B92">
            <w:pPr>
              <w:pStyle w:val="Default"/>
              <w:ind w:firstLine="851"/>
              <w:rPr>
                <w:color w:val="auto"/>
                <w:szCs w:val="28"/>
              </w:rPr>
            </w:pPr>
            <w:r w:rsidRPr="002E37A7">
              <w:rPr>
                <w:color w:val="auto"/>
                <w:szCs w:val="28"/>
              </w:rPr>
              <w:t>Единица измерения –  %.</w:t>
            </w:r>
          </w:p>
          <w:p w14:paraId="47EA0C81" w14:textId="77777777" w:rsidR="00EB057F" w:rsidRPr="002E37A7" w:rsidRDefault="00F52A84" w:rsidP="00730B92">
            <w:pPr>
              <w:pStyle w:val="Default"/>
              <w:ind w:firstLine="851"/>
              <w:rPr>
                <w:color w:val="auto"/>
                <w:szCs w:val="28"/>
              </w:rPr>
            </w:pPr>
            <w:r w:rsidRPr="002E37A7">
              <w:rPr>
                <w:color w:val="auto"/>
                <w:szCs w:val="28"/>
              </w:rPr>
              <w:t>Период – квартал.</w:t>
            </w:r>
          </w:p>
          <w:p w14:paraId="78EE7C17" w14:textId="77777777" w:rsidR="00F52A84" w:rsidRPr="002E37A7" w:rsidRDefault="00F52A84" w:rsidP="00730B92">
            <w:pPr>
              <w:pStyle w:val="Default"/>
              <w:ind w:firstLine="851"/>
              <w:rPr>
                <w:color w:val="auto"/>
                <w:szCs w:val="28"/>
              </w:rPr>
            </w:pPr>
            <w:r w:rsidRPr="002E37A7">
              <w:rPr>
                <w:color w:val="auto"/>
                <w:szCs w:val="28"/>
              </w:rPr>
              <w:t>Источник данных: Система ГАС «Управление», утвержденные бюджеты органов местного самоуправления Московской области.</w:t>
            </w:r>
          </w:p>
          <w:p w14:paraId="701B6647" w14:textId="77777777" w:rsidR="00F52A84" w:rsidRPr="002E37A7" w:rsidRDefault="00F52A84" w:rsidP="00730B92">
            <w:pPr>
              <w:pStyle w:val="Default"/>
              <w:ind w:firstLine="851"/>
              <w:rPr>
                <w:color w:val="auto"/>
                <w:szCs w:val="28"/>
              </w:rPr>
            </w:pPr>
            <w:r w:rsidRPr="002E37A7">
              <w:rPr>
                <w:color w:val="auto"/>
                <w:szCs w:val="28"/>
              </w:rPr>
              <w:t>Период представления отчетности: Ежеквартально.</w:t>
            </w:r>
          </w:p>
          <w:p w14:paraId="662FAF98" w14:textId="77777777" w:rsidR="00F52A84" w:rsidRPr="002E37A7" w:rsidRDefault="00F52A84" w:rsidP="00730B92">
            <w:pPr>
              <w:pStyle w:val="Default"/>
              <w:ind w:firstLine="851"/>
              <w:rPr>
                <w:color w:val="auto"/>
                <w:szCs w:val="28"/>
              </w:rPr>
            </w:pPr>
          </w:p>
        </w:tc>
      </w:tr>
      <w:tr w:rsidR="00EB057F" w:rsidRPr="002E37A7" w14:paraId="14965BEB" w14:textId="77777777" w:rsidTr="00144D94">
        <w:tc>
          <w:tcPr>
            <w:tcW w:w="706" w:type="dxa"/>
          </w:tcPr>
          <w:p w14:paraId="47273475" w14:textId="77777777" w:rsidR="00EB057F" w:rsidRPr="002E37A7" w:rsidRDefault="00EB057F" w:rsidP="00144D94">
            <w:pPr>
              <w:jc w:val="center"/>
              <w:rPr>
                <w:rFonts w:ascii="Times New Roman" w:hAnsi="Times New Roman"/>
                <w:sz w:val="24"/>
                <w:szCs w:val="24"/>
              </w:rPr>
            </w:pPr>
            <w:r w:rsidRPr="002E37A7">
              <w:rPr>
                <w:rFonts w:ascii="Times New Roman" w:hAnsi="Times New Roman"/>
                <w:sz w:val="24"/>
                <w:szCs w:val="24"/>
              </w:rPr>
              <w:lastRenderedPageBreak/>
              <w:t>1</w:t>
            </w:r>
            <w:r w:rsidR="00730B92" w:rsidRPr="002E37A7">
              <w:rPr>
                <w:rFonts w:ascii="Times New Roman" w:hAnsi="Times New Roman"/>
                <w:sz w:val="24"/>
                <w:szCs w:val="24"/>
              </w:rPr>
              <w:t>1</w:t>
            </w:r>
          </w:p>
        </w:tc>
        <w:tc>
          <w:tcPr>
            <w:tcW w:w="2801" w:type="dxa"/>
          </w:tcPr>
          <w:p w14:paraId="461450FC" w14:textId="668CDF68" w:rsidR="00EB057F" w:rsidRPr="002E37A7" w:rsidRDefault="00EB057F" w:rsidP="00730B92">
            <w:pPr>
              <w:rPr>
                <w:rFonts w:ascii="Times New Roman" w:hAnsi="Times New Roman"/>
                <w:sz w:val="24"/>
                <w:szCs w:val="24"/>
              </w:rPr>
            </w:pPr>
            <w:r w:rsidRPr="002E37A7">
              <w:rPr>
                <w:rFonts w:ascii="Times New Roman" w:hAnsi="Times New Roman"/>
                <w:sz w:val="24"/>
                <w:szCs w:val="24"/>
              </w:rPr>
              <w:t xml:space="preserve"> </w:t>
            </w:r>
            <w:r w:rsidR="00730B92" w:rsidRPr="002E37A7">
              <w:rPr>
                <w:rFonts w:ascii="Times New Roman" w:hAnsi="Times New Roman"/>
                <w:sz w:val="24"/>
                <w:szCs w:val="24"/>
              </w:rPr>
              <w:t xml:space="preserve">Доля объектов </w:t>
            </w:r>
            <w:r w:rsidR="002E37A7" w:rsidRPr="002E37A7">
              <w:rPr>
                <w:rFonts w:ascii="Times New Roman" w:hAnsi="Times New Roman"/>
                <w:sz w:val="24"/>
                <w:szCs w:val="24"/>
              </w:rPr>
              <w:t>недвижимости,</w:t>
            </w:r>
            <w:r w:rsidR="00730B92" w:rsidRPr="002E37A7">
              <w:rPr>
                <w:rFonts w:ascii="Times New Roman" w:hAnsi="Times New Roman"/>
                <w:sz w:val="24"/>
                <w:szCs w:val="24"/>
              </w:rPr>
              <w:t xml:space="preserve"> у которых адреса приведены структуре федеральной информационной адресной системе, внесены в федеральную информационную адресную систему и имеют географические координаты</w:t>
            </w:r>
          </w:p>
        </w:tc>
        <w:tc>
          <w:tcPr>
            <w:tcW w:w="1703" w:type="dxa"/>
          </w:tcPr>
          <w:p w14:paraId="14739D48" w14:textId="77777777" w:rsidR="00EB057F" w:rsidRPr="002E37A7" w:rsidRDefault="00730B92" w:rsidP="00144D94">
            <w:pPr>
              <w:jc w:val="center"/>
              <w:rPr>
                <w:rFonts w:ascii="Times New Roman" w:eastAsia="Times New Roman" w:hAnsi="Times New Roman"/>
                <w:sz w:val="24"/>
                <w:szCs w:val="24"/>
              </w:rPr>
            </w:pPr>
            <w:r w:rsidRPr="002E37A7">
              <w:rPr>
                <w:rFonts w:ascii="Times New Roman" w:eastAsia="Times New Roman" w:hAnsi="Times New Roman"/>
                <w:sz w:val="24"/>
                <w:szCs w:val="24"/>
                <w:lang w:eastAsia="ru-RU"/>
              </w:rPr>
              <w:t>%</w:t>
            </w:r>
          </w:p>
        </w:tc>
        <w:tc>
          <w:tcPr>
            <w:tcW w:w="9576" w:type="dxa"/>
          </w:tcPr>
          <w:p w14:paraId="32657C71" w14:textId="77777777" w:rsidR="00730B92" w:rsidRPr="002E37A7" w:rsidRDefault="00730B92" w:rsidP="00730B92">
            <w:pPr>
              <w:pStyle w:val="Default"/>
              <w:ind w:firstLine="851"/>
              <w:rPr>
                <w:color w:val="auto"/>
                <w:szCs w:val="28"/>
              </w:rPr>
            </w:pPr>
            <w:r w:rsidRPr="002E37A7">
              <w:rPr>
                <w:color w:val="auto"/>
                <w:szCs w:val="28"/>
              </w:rPr>
              <w:t>Показатель отражает работу органов местного самоуправления, направленную на вовлечение в налоговый оборот объектов недвижимого имущества (земельных участков, индивидуальных, дачных и садовых домов, хозяйственных построек), из-за ошибок форматно логического контроля (ФЛК), при импорте сведений об объектах недвижимости из ЕГРН в базу данных ФНС, а также идентификация адресов по географическим координатам.</w:t>
            </w:r>
          </w:p>
          <w:p w14:paraId="7A63D81C" w14:textId="77777777" w:rsidR="00730B92" w:rsidRPr="002E37A7" w:rsidRDefault="00730B92" w:rsidP="00730B92">
            <w:pPr>
              <w:pStyle w:val="Default"/>
              <w:ind w:firstLine="851"/>
              <w:rPr>
                <w:color w:val="auto"/>
                <w:szCs w:val="28"/>
              </w:rPr>
            </w:pPr>
            <w:r w:rsidRPr="002E37A7">
              <w:rPr>
                <w:color w:val="auto"/>
                <w:szCs w:val="28"/>
              </w:rPr>
              <w:t>Показатель рассчитывается по следующей формуле:</w:t>
            </w:r>
          </w:p>
          <w:p w14:paraId="63669AF0" w14:textId="77777777" w:rsidR="00730B92" w:rsidRPr="002E37A7" w:rsidRDefault="00730B92" w:rsidP="00730B92">
            <w:pPr>
              <w:pStyle w:val="Default"/>
              <w:ind w:firstLine="851"/>
              <w:rPr>
                <w:color w:val="auto"/>
                <w:szCs w:val="28"/>
              </w:rPr>
            </w:pPr>
          </w:p>
          <w:p w14:paraId="7252D143" w14:textId="77777777" w:rsidR="00730B92" w:rsidRPr="002E37A7" w:rsidRDefault="00730B92" w:rsidP="00730B92">
            <w:pPr>
              <w:pStyle w:val="Default"/>
              <w:ind w:firstLine="851"/>
              <w:rPr>
                <w:color w:val="auto"/>
                <w:szCs w:val="28"/>
              </w:rPr>
            </w:pPr>
          </w:p>
          <w:p w14:paraId="6E32DCA4" w14:textId="77777777" w:rsidR="00730B92" w:rsidRPr="002E37A7" w:rsidRDefault="00730B92" w:rsidP="00730B92">
            <w:pPr>
              <w:pStyle w:val="Default"/>
              <w:ind w:firstLine="851"/>
              <w:rPr>
                <w:color w:val="auto"/>
                <w:szCs w:val="28"/>
              </w:rPr>
            </w:pPr>
            <m:oMathPara>
              <m:oMath>
                <m:r>
                  <m:rPr>
                    <m:sty m:val="p"/>
                  </m:rPr>
                  <w:rPr>
                    <w:rFonts w:ascii="Cambria Math" w:hAnsi="Cambria Math"/>
                    <w:color w:val="auto"/>
                    <w:szCs w:val="28"/>
                  </w:rPr>
                  <m:t>Адр=</m:t>
                </m:r>
                <m:f>
                  <m:fPr>
                    <m:ctrlPr>
                      <w:rPr>
                        <w:rFonts w:ascii="Cambria Math" w:hAnsi="Cambria Math"/>
                        <w:color w:val="auto"/>
                        <w:szCs w:val="28"/>
                      </w:rPr>
                    </m:ctrlPr>
                  </m:fPr>
                  <m:num>
                    <m:r>
                      <m:rPr>
                        <m:sty m:val="p"/>
                      </m:rPr>
                      <w:rPr>
                        <w:rFonts w:ascii="Cambria Math" w:hAnsi="Cambria Math"/>
                        <w:color w:val="auto"/>
                        <w:szCs w:val="28"/>
                      </w:rPr>
                      <m:t>РИВ</m:t>
                    </m:r>
                  </m:num>
                  <m:den>
                    <m:r>
                      <m:rPr>
                        <m:sty m:val="p"/>
                      </m:rPr>
                      <w:rPr>
                        <w:rFonts w:ascii="Cambria Math" w:hAnsi="Cambria Math"/>
                        <w:color w:val="auto"/>
                        <w:szCs w:val="28"/>
                      </w:rPr>
                      <m:t>КС*А*КРК</m:t>
                    </m:r>
                  </m:den>
                </m:f>
                <m:r>
                  <m:rPr>
                    <m:sty m:val="p"/>
                  </m:rPr>
                  <w:rPr>
                    <w:rFonts w:ascii="Cambria Math" w:hAnsi="Cambria Math"/>
                    <w:color w:val="auto"/>
                    <w:szCs w:val="28"/>
                  </w:rPr>
                  <m:t>*100</m:t>
                </m:r>
              </m:oMath>
            </m:oMathPara>
          </w:p>
          <w:p w14:paraId="30476F99" w14:textId="77777777" w:rsidR="00730B92" w:rsidRPr="002E37A7" w:rsidRDefault="00730B92" w:rsidP="00730B92">
            <w:pPr>
              <w:pStyle w:val="Default"/>
              <w:ind w:firstLine="851"/>
              <w:rPr>
                <w:color w:val="auto"/>
                <w:szCs w:val="28"/>
              </w:rPr>
            </w:pPr>
          </w:p>
          <w:p w14:paraId="3F910956" w14:textId="77777777" w:rsidR="00730B92" w:rsidRPr="002E37A7" w:rsidRDefault="00730B92" w:rsidP="00730B92">
            <w:pPr>
              <w:pStyle w:val="Default"/>
              <w:ind w:firstLine="851"/>
              <w:rPr>
                <w:color w:val="auto"/>
                <w:szCs w:val="28"/>
              </w:rPr>
            </w:pPr>
            <w:r w:rsidRPr="002E37A7">
              <w:rPr>
                <w:color w:val="auto"/>
                <w:szCs w:val="28"/>
              </w:rPr>
              <w:t>*Если (КС*А*КРК) больше РВИ, то</w:t>
            </w:r>
          </w:p>
          <w:p w14:paraId="3A201065" w14:textId="77777777" w:rsidR="00730B92" w:rsidRPr="002E37A7" w:rsidRDefault="00730B92" w:rsidP="00730B92">
            <w:pPr>
              <w:pStyle w:val="Default"/>
              <w:ind w:firstLine="851"/>
              <w:rPr>
                <w:color w:val="auto"/>
                <w:szCs w:val="28"/>
              </w:rPr>
            </w:pPr>
          </w:p>
          <w:p w14:paraId="7B21B899" w14:textId="77777777" w:rsidR="00730B92" w:rsidRPr="002E37A7" w:rsidRDefault="00730B92" w:rsidP="00730B92">
            <w:pPr>
              <w:pStyle w:val="Default"/>
              <w:ind w:firstLine="851"/>
              <w:rPr>
                <w:color w:val="auto"/>
                <w:szCs w:val="28"/>
              </w:rPr>
            </w:pPr>
          </w:p>
          <w:p w14:paraId="57B3B17A" w14:textId="77777777" w:rsidR="00730B92" w:rsidRPr="002E37A7" w:rsidRDefault="00730B92" w:rsidP="00730B92">
            <w:pPr>
              <w:pStyle w:val="Default"/>
              <w:ind w:firstLine="851"/>
              <w:jc w:val="center"/>
              <w:rPr>
                <w:color w:val="auto"/>
                <w:szCs w:val="28"/>
              </w:rPr>
            </w:pPr>
            <m:oMath>
              <m:r>
                <m:rPr>
                  <m:sty m:val="p"/>
                </m:rPr>
                <w:rPr>
                  <w:rFonts w:ascii="Cambria Math" w:hAnsi="Cambria Math"/>
                  <w:color w:val="auto"/>
                  <w:szCs w:val="28"/>
                </w:rPr>
                <m:t>Адр=</m:t>
              </m:r>
              <m:f>
                <m:fPr>
                  <m:ctrlPr>
                    <w:rPr>
                      <w:rFonts w:ascii="Cambria Math" w:hAnsi="Cambria Math"/>
                      <w:color w:val="auto"/>
                      <w:szCs w:val="28"/>
                    </w:rPr>
                  </m:ctrlPr>
                </m:fPr>
                <m:num>
                  <m:r>
                    <m:rPr>
                      <m:sty m:val="p"/>
                    </m:rPr>
                    <w:rPr>
                      <w:rFonts w:ascii="Cambria Math" w:hAnsi="Cambria Math"/>
                      <w:color w:val="auto"/>
                      <w:szCs w:val="28"/>
                    </w:rPr>
                    <m:t>РИВ</m:t>
                  </m:r>
                </m:num>
                <m:den>
                  <m:r>
                    <m:rPr>
                      <m:sty m:val="p"/>
                    </m:rPr>
                    <w:rPr>
                      <w:rFonts w:ascii="Cambria Math" w:hAnsi="Cambria Math"/>
                      <w:color w:val="auto"/>
                      <w:szCs w:val="28"/>
                    </w:rPr>
                    <m:t>РВИ</m:t>
                  </m:r>
                </m:den>
              </m:f>
              <m:r>
                <m:rPr>
                  <m:sty m:val="p"/>
                </m:rPr>
                <w:rPr>
                  <w:rFonts w:ascii="Cambria Math" w:hAnsi="Cambria Math"/>
                  <w:color w:val="auto"/>
                  <w:szCs w:val="28"/>
                </w:rPr>
                <m:t>*100</m:t>
              </m:r>
            </m:oMath>
            <w:r w:rsidRPr="002E37A7">
              <w:rPr>
                <w:color w:val="auto"/>
                <w:szCs w:val="28"/>
              </w:rPr>
              <w:t>, где</w:t>
            </w:r>
          </w:p>
          <w:p w14:paraId="23AC84BE" w14:textId="77777777" w:rsidR="00730B92" w:rsidRPr="002E37A7" w:rsidRDefault="00730B92" w:rsidP="00730B92">
            <w:pPr>
              <w:pStyle w:val="Default"/>
              <w:ind w:firstLine="851"/>
              <w:rPr>
                <w:color w:val="auto"/>
                <w:szCs w:val="28"/>
              </w:rPr>
            </w:pPr>
          </w:p>
          <w:p w14:paraId="2C6D2452" w14:textId="77777777" w:rsidR="00730B92" w:rsidRPr="002E37A7" w:rsidRDefault="00730B92" w:rsidP="00730B92">
            <w:pPr>
              <w:pStyle w:val="Default"/>
              <w:ind w:firstLine="851"/>
              <w:rPr>
                <w:color w:val="auto"/>
                <w:szCs w:val="28"/>
              </w:rPr>
            </w:pPr>
            <w:proofErr w:type="spellStart"/>
            <w:r w:rsidRPr="002E37A7">
              <w:rPr>
                <w:color w:val="auto"/>
                <w:szCs w:val="28"/>
              </w:rPr>
              <w:t>Адр</w:t>
            </w:r>
            <w:proofErr w:type="spellEnd"/>
            <w:r w:rsidRPr="002E37A7">
              <w:rPr>
                <w:color w:val="auto"/>
                <w:szCs w:val="28"/>
              </w:rPr>
              <w:t> – Доля адресов, приведенных к структуре ФИАС, внесенных в ФИАС и имеющих географические координаты в слое РГИС «Присвоение адресов объектам МО БТИ» группа Единое адресное пространство МО.</w:t>
            </w:r>
          </w:p>
          <w:p w14:paraId="72173993" w14:textId="77777777" w:rsidR="00730B92" w:rsidRPr="002E37A7" w:rsidRDefault="00730B92" w:rsidP="00730B92">
            <w:pPr>
              <w:pStyle w:val="Default"/>
              <w:ind w:firstLine="851"/>
              <w:rPr>
                <w:color w:val="auto"/>
                <w:szCs w:val="28"/>
              </w:rPr>
            </w:pPr>
            <w:r w:rsidRPr="002E37A7">
              <w:rPr>
                <w:color w:val="auto"/>
                <w:szCs w:val="28"/>
              </w:rPr>
              <w:t xml:space="preserve">РВИ – Количество объектов недвижимости на начало года и квартальная актуализация, у которых адреса не соответствуют структуре ФИАС или отсутствуют ФИАС, не имеют географические координаты в слое РГИС. Источник: </w:t>
            </w:r>
            <w:proofErr w:type="spellStart"/>
            <w:r w:rsidRPr="002E37A7">
              <w:rPr>
                <w:color w:val="auto"/>
                <w:szCs w:val="28"/>
              </w:rPr>
              <w:t>Минмособлимущество</w:t>
            </w:r>
            <w:proofErr w:type="spellEnd"/>
            <w:r w:rsidRPr="002E37A7">
              <w:rPr>
                <w:color w:val="auto"/>
                <w:szCs w:val="28"/>
              </w:rPr>
              <w:t>. Период: раз в квартал.</w:t>
            </w:r>
          </w:p>
          <w:p w14:paraId="0008A9CD" w14:textId="77777777" w:rsidR="00730B92" w:rsidRPr="002E37A7" w:rsidRDefault="00730B92" w:rsidP="00730B92">
            <w:pPr>
              <w:pStyle w:val="Default"/>
              <w:ind w:firstLine="851"/>
              <w:rPr>
                <w:color w:val="auto"/>
                <w:szCs w:val="28"/>
              </w:rPr>
            </w:pPr>
            <w:r w:rsidRPr="002E37A7">
              <w:rPr>
                <w:color w:val="auto"/>
                <w:szCs w:val="28"/>
              </w:rPr>
              <w:t>Количество объектов недвижимости на начало года и квартальная актуализация в Системе ГАСУ и в слое РГИС «Присвоение адресов объектам МО БТИ» группа Единое адресное пространство МО.</w:t>
            </w:r>
          </w:p>
          <w:p w14:paraId="6766D870" w14:textId="77777777" w:rsidR="00730B92" w:rsidRPr="002E37A7" w:rsidRDefault="00730B92" w:rsidP="00730B92">
            <w:pPr>
              <w:pStyle w:val="Default"/>
              <w:ind w:firstLine="851"/>
              <w:rPr>
                <w:color w:val="auto"/>
                <w:szCs w:val="28"/>
              </w:rPr>
            </w:pPr>
            <w:r w:rsidRPr="002E37A7">
              <w:rPr>
                <w:color w:val="auto"/>
                <w:szCs w:val="28"/>
              </w:rPr>
              <w:t xml:space="preserve">РИВ – Количество объектов недвижимости, адреса которых были внесены в </w:t>
            </w:r>
            <w:r w:rsidRPr="002E37A7">
              <w:rPr>
                <w:color w:val="auto"/>
                <w:szCs w:val="28"/>
              </w:rPr>
              <w:lastRenderedPageBreak/>
              <w:t xml:space="preserve">Федеральную информационную адресную систему (ФИАС), имеют код ФИАС, географические координаты в слое РГИС «Присвоение адресов объектам МО БТИ» группа Единое адресное пространство МО. Источник: </w:t>
            </w:r>
            <w:proofErr w:type="spellStart"/>
            <w:r w:rsidRPr="002E37A7">
              <w:rPr>
                <w:color w:val="auto"/>
                <w:szCs w:val="28"/>
              </w:rPr>
              <w:t>Минмособлимущество</w:t>
            </w:r>
            <w:proofErr w:type="spellEnd"/>
            <w:r w:rsidRPr="002E37A7">
              <w:rPr>
                <w:color w:val="auto"/>
                <w:szCs w:val="28"/>
              </w:rPr>
              <w:t>. Период: раз в квартал.</w:t>
            </w:r>
          </w:p>
          <w:p w14:paraId="6F8A3F04" w14:textId="77777777" w:rsidR="00730B92" w:rsidRPr="002E37A7" w:rsidRDefault="00730B92" w:rsidP="00730B92">
            <w:pPr>
              <w:pStyle w:val="Default"/>
              <w:ind w:firstLine="851"/>
              <w:rPr>
                <w:color w:val="auto"/>
                <w:szCs w:val="28"/>
              </w:rPr>
            </w:pPr>
            <w:r w:rsidRPr="002E37A7">
              <w:rPr>
                <w:color w:val="auto"/>
                <w:szCs w:val="28"/>
              </w:rPr>
              <w:t>Количество объектов недвижимости, адреса которых были внесены в Федеральную информационную адресную систему (ФИАС), имеют код ФИАС, географические координаты в слое РГИС данные поступают из отчета ГАСУ и слоя РГИС «Присвоение адресов объектам МО БТИ» группа Единое адресное пространство МО.</w:t>
            </w:r>
          </w:p>
          <w:p w14:paraId="25A06D5F" w14:textId="77777777" w:rsidR="00730B92" w:rsidRPr="002E37A7" w:rsidRDefault="00730B92" w:rsidP="00730B92">
            <w:pPr>
              <w:pStyle w:val="Default"/>
              <w:ind w:firstLine="851"/>
              <w:rPr>
                <w:color w:val="auto"/>
                <w:szCs w:val="28"/>
              </w:rPr>
            </w:pPr>
            <w:r w:rsidRPr="002E37A7">
              <w:rPr>
                <w:color w:val="auto"/>
                <w:szCs w:val="28"/>
              </w:rPr>
              <w:t xml:space="preserve">КС – количество сотрудников занимающихся адресацией объектов и внесением адреса в ФИАС. Источник: ОМСУ. Сведения о количестве </w:t>
            </w:r>
            <w:proofErr w:type="gramStart"/>
            <w:r w:rsidRPr="002E37A7">
              <w:rPr>
                <w:color w:val="auto"/>
                <w:szCs w:val="28"/>
              </w:rPr>
              <w:t>сотрудников, занимающихся адресацией и внесением в ФИАС предоставляют</w:t>
            </w:r>
            <w:proofErr w:type="gramEnd"/>
            <w:r w:rsidRPr="002E37A7">
              <w:rPr>
                <w:color w:val="auto"/>
                <w:szCs w:val="28"/>
              </w:rPr>
              <w:t xml:space="preserve"> ОМСУ в форме ГАСУ на начало года. Период: раз в квартал данные на начало года уточняются.</w:t>
            </w:r>
          </w:p>
          <w:p w14:paraId="1690A52A" w14:textId="77777777" w:rsidR="00730B92" w:rsidRPr="002E37A7" w:rsidRDefault="00730B92" w:rsidP="00730B92">
            <w:pPr>
              <w:pStyle w:val="Default"/>
              <w:ind w:firstLine="851"/>
              <w:rPr>
                <w:color w:val="auto"/>
                <w:szCs w:val="28"/>
              </w:rPr>
            </w:pPr>
            <w:r w:rsidRPr="002E37A7">
              <w:rPr>
                <w:color w:val="auto"/>
                <w:szCs w:val="28"/>
              </w:rPr>
              <w:t xml:space="preserve">А – Среднее количество адресов, которые сотрудник может внести в ФИАС и в РГИС за рабочий день – 25 адресов. Источник: </w:t>
            </w:r>
            <w:proofErr w:type="spellStart"/>
            <w:r w:rsidRPr="002E37A7">
              <w:rPr>
                <w:color w:val="auto"/>
                <w:szCs w:val="28"/>
              </w:rPr>
              <w:t>Минмособлимущество</w:t>
            </w:r>
            <w:proofErr w:type="spellEnd"/>
            <w:r w:rsidRPr="002E37A7">
              <w:rPr>
                <w:color w:val="auto"/>
                <w:szCs w:val="28"/>
              </w:rPr>
              <w:t>. Сведения сформированы статистически по данным ФИАС и РГИС.</w:t>
            </w:r>
          </w:p>
          <w:p w14:paraId="461CF2F5" w14:textId="77777777" w:rsidR="00730B92" w:rsidRPr="002E37A7" w:rsidRDefault="00730B92" w:rsidP="00730B92">
            <w:pPr>
              <w:pStyle w:val="Default"/>
              <w:ind w:firstLine="851"/>
              <w:rPr>
                <w:color w:val="auto"/>
                <w:szCs w:val="28"/>
              </w:rPr>
            </w:pPr>
            <w:r w:rsidRPr="002E37A7">
              <w:rPr>
                <w:color w:val="auto"/>
                <w:szCs w:val="28"/>
              </w:rPr>
              <w:t>КРК – количество рабочих дней в отчетном квартале.</w:t>
            </w:r>
          </w:p>
          <w:p w14:paraId="5FA16B68" w14:textId="77777777" w:rsidR="00730B92" w:rsidRPr="002E37A7" w:rsidRDefault="00730B92" w:rsidP="00730B92">
            <w:pPr>
              <w:pStyle w:val="Default"/>
              <w:ind w:firstLine="851"/>
              <w:rPr>
                <w:color w:val="auto"/>
                <w:szCs w:val="28"/>
              </w:rPr>
            </w:pPr>
            <w:r w:rsidRPr="002E37A7">
              <w:rPr>
                <w:color w:val="auto"/>
                <w:szCs w:val="28"/>
              </w:rPr>
              <w:t>С целью оценки эффективности работы органов местного самоуправления Московской области по обеспечению достижения показателя установить следующие плановые значения:</w:t>
            </w:r>
          </w:p>
          <w:p w14:paraId="4EA25CC8" w14:textId="77777777" w:rsidR="00730B92" w:rsidRPr="002E37A7" w:rsidRDefault="00730B92" w:rsidP="00730B92">
            <w:pPr>
              <w:pStyle w:val="Default"/>
              <w:ind w:firstLine="851"/>
              <w:rPr>
                <w:color w:val="auto"/>
                <w:szCs w:val="28"/>
              </w:rPr>
            </w:pPr>
            <w:r w:rsidRPr="002E37A7">
              <w:rPr>
                <w:color w:val="auto"/>
                <w:szCs w:val="28"/>
              </w:rPr>
              <w:t>100% за 1 квартал;</w:t>
            </w:r>
          </w:p>
          <w:p w14:paraId="45CE42FE" w14:textId="77777777" w:rsidR="00730B92" w:rsidRPr="002E37A7" w:rsidRDefault="00730B92" w:rsidP="00730B92">
            <w:pPr>
              <w:pStyle w:val="Default"/>
              <w:ind w:firstLine="851"/>
              <w:rPr>
                <w:color w:val="auto"/>
                <w:szCs w:val="28"/>
              </w:rPr>
            </w:pPr>
            <w:r w:rsidRPr="002E37A7">
              <w:rPr>
                <w:color w:val="auto"/>
                <w:szCs w:val="28"/>
              </w:rPr>
              <w:t>100% за 2 квартал;</w:t>
            </w:r>
          </w:p>
          <w:p w14:paraId="14ECD80D" w14:textId="77777777" w:rsidR="00730B92" w:rsidRPr="002E37A7" w:rsidRDefault="00730B92" w:rsidP="00730B92">
            <w:pPr>
              <w:pStyle w:val="Default"/>
              <w:ind w:firstLine="851"/>
              <w:rPr>
                <w:color w:val="auto"/>
                <w:szCs w:val="28"/>
              </w:rPr>
            </w:pPr>
            <w:r w:rsidRPr="002E37A7">
              <w:rPr>
                <w:color w:val="auto"/>
                <w:szCs w:val="28"/>
              </w:rPr>
              <w:t>100% за 3 квартал;</w:t>
            </w:r>
          </w:p>
          <w:p w14:paraId="5D293307" w14:textId="77777777" w:rsidR="00EB057F" w:rsidRPr="002E37A7" w:rsidRDefault="00730B92" w:rsidP="00730B92">
            <w:pPr>
              <w:pStyle w:val="Default"/>
              <w:ind w:firstLine="851"/>
              <w:rPr>
                <w:color w:val="auto"/>
                <w:szCs w:val="28"/>
              </w:rPr>
            </w:pPr>
            <w:r w:rsidRPr="002E37A7">
              <w:rPr>
                <w:color w:val="auto"/>
                <w:szCs w:val="28"/>
              </w:rPr>
              <w:t>100% за 4 квартал (год).</w:t>
            </w:r>
          </w:p>
          <w:p w14:paraId="10977840" w14:textId="77777777" w:rsidR="00730B92" w:rsidRPr="002E37A7" w:rsidRDefault="00730B92" w:rsidP="00730B92">
            <w:pPr>
              <w:pStyle w:val="Default"/>
              <w:ind w:firstLine="851"/>
              <w:rPr>
                <w:color w:val="auto"/>
                <w:szCs w:val="28"/>
              </w:rPr>
            </w:pPr>
            <w:r w:rsidRPr="002E37A7">
              <w:rPr>
                <w:color w:val="auto"/>
                <w:szCs w:val="28"/>
              </w:rPr>
              <w:t xml:space="preserve"> Источник данных: Система ГАС «Управление».</w:t>
            </w:r>
          </w:p>
          <w:p w14:paraId="1DECE786" w14:textId="77777777" w:rsidR="00730B92" w:rsidRPr="002E37A7" w:rsidRDefault="00730B92" w:rsidP="00730B92">
            <w:pPr>
              <w:pStyle w:val="Default"/>
              <w:ind w:firstLine="851"/>
              <w:rPr>
                <w:color w:val="auto"/>
                <w:szCs w:val="28"/>
              </w:rPr>
            </w:pPr>
            <w:r w:rsidRPr="002E37A7">
              <w:rPr>
                <w:color w:val="auto"/>
                <w:szCs w:val="28"/>
              </w:rPr>
              <w:t xml:space="preserve"> Период представления отчетности: Ежемесячно.</w:t>
            </w:r>
          </w:p>
          <w:p w14:paraId="247AC2F8" w14:textId="77777777" w:rsidR="00EB057F" w:rsidRPr="002E37A7" w:rsidRDefault="00EB057F" w:rsidP="00730B92">
            <w:pPr>
              <w:pStyle w:val="Default"/>
              <w:ind w:firstLine="851"/>
              <w:rPr>
                <w:color w:val="auto"/>
                <w:szCs w:val="28"/>
              </w:rPr>
            </w:pPr>
          </w:p>
        </w:tc>
      </w:tr>
      <w:tr w:rsidR="00730B92" w:rsidRPr="002E37A7" w14:paraId="4FDE0E16" w14:textId="77777777" w:rsidTr="00144D94">
        <w:tc>
          <w:tcPr>
            <w:tcW w:w="706" w:type="dxa"/>
          </w:tcPr>
          <w:p w14:paraId="67510635" w14:textId="77777777" w:rsidR="00730B92" w:rsidRPr="002E37A7" w:rsidRDefault="00730B92" w:rsidP="00144D94">
            <w:pPr>
              <w:jc w:val="center"/>
              <w:rPr>
                <w:rFonts w:ascii="Times New Roman" w:hAnsi="Times New Roman"/>
                <w:sz w:val="24"/>
                <w:szCs w:val="24"/>
              </w:rPr>
            </w:pPr>
            <w:r w:rsidRPr="002E37A7">
              <w:rPr>
                <w:rFonts w:ascii="Times New Roman" w:hAnsi="Times New Roman"/>
                <w:sz w:val="24"/>
                <w:szCs w:val="24"/>
              </w:rPr>
              <w:lastRenderedPageBreak/>
              <w:t>12</w:t>
            </w:r>
          </w:p>
        </w:tc>
        <w:tc>
          <w:tcPr>
            <w:tcW w:w="2801" w:type="dxa"/>
          </w:tcPr>
          <w:p w14:paraId="2A68162B" w14:textId="77777777" w:rsidR="00730B92" w:rsidRPr="002E37A7" w:rsidRDefault="00730B92" w:rsidP="00144D94">
            <w:pPr>
              <w:rPr>
                <w:rFonts w:ascii="Times New Roman" w:hAnsi="Times New Roman"/>
                <w:sz w:val="24"/>
                <w:szCs w:val="24"/>
              </w:rPr>
            </w:pPr>
            <w:r w:rsidRPr="002E37A7">
              <w:rPr>
                <w:rFonts w:ascii="Times New Roman" w:hAnsi="Times New Roman"/>
                <w:sz w:val="24"/>
                <w:szCs w:val="24"/>
              </w:rPr>
              <w:t>Процент проведенных аукционов на право заключения договоров аренды земельных участков для субъектов малого и среднего предпринимательства от общего количества таких торгов</w:t>
            </w:r>
          </w:p>
        </w:tc>
        <w:tc>
          <w:tcPr>
            <w:tcW w:w="1703" w:type="dxa"/>
          </w:tcPr>
          <w:p w14:paraId="76272D36" w14:textId="77777777" w:rsidR="00730B92" w:rsidRPr="002E37A7" w:rsidRDefault="00730B92" w:rsidP="00144D94">
            <w:pPr>
              <w:jc w:val="center"/>
              <w:rPr>
                <w:rFonts w:ascii="Times New Roman" w:eastAsia="Times New Roman" w:hAnsi="Times New Roman"/>
                <w:sz w:val="24"/>
                <w:szCs w:val="24"/>
                <w:lang w:eastAsia="ru-RU"/>
              </w:rPr>
            </w:pPr>
            <w:r w:rsidRPr="002E37A7">
              <w:rPr>
                <w:rFonts w:ascii="Times New Roman" w:eastAsia="Times New Roman" w:hAnsi="Times New Roman"/>
                <w:sz w:val="24"/>
                <w:szCs w:val="24"/>
                <w:lang w:eastAsia="ru-RU"/>
              </w:rPr>
              <w:t>%</w:t>
            </w:r>
          </w:p>
        </w:tc>
        <w:tc>
          <w:tcPr>
            <w:tcW w:w="9576" w:type="dxa"/>
          </w:tcPr>
          <w:p w14:paraId="57FE564B" w14:textId="77777777" w:rsidR="00730B92" w:rsidRPr="002E37A7" w:rsidRDefault="00730B92" w:rsidP="00730B92">
            <w:pPr>
              <w:pStyle w:val="Default"/>
              <w:ind w:firstLine="851"/>
              <w:rPr>
                <w:color w:val="auto"/>
                <w:szCs w:val="28"/>
              </w:rPr>
            </w:pPr>
            <w:r w:rsidRPr="002E37A7">
              <w:rPr>
                <w:color w:val="auto"/>
                <w:szCs w:val="28"/>
              </w:rPr>
              <w:t>19 декабря 2018 года Губернатором Московской области утвержден паспорт регионального проекта «Улучшение усло</w:t>
            </w:r>
            <w:r w:rsidR="0007561A" w:rsidRPr="002E37A7">
              <w:rPr>
                <w:color w:val="auto"/>
                <w:szCs w:val="28"/>
              </w:rPr>
              <w:t xml:space="preserve">вий ведения предпринимательской </w:t>
            </w:r>
            <w:r w:rsidRPr="002E37A7">
              <w:rPr>
                <w:color w:val="auto"/>
                <w:szCs w:val="28"/>
              </w:rPr>
              <w:t>деятельности», в рамках которого предусматриваются мероприятия по оказанию имущественной поддержки субъектам малого и среднего предпринимательства.</w:t>
            </w:r>
          </w:p>
          <w:p w14:paraId="534167D1" w14:textId="77777777" w:rsidR="00730B92" w:rsidRPr="002E37A7" w:rsidRDefault="00730B92" w:rsidP="00730B92">
            <w:pPr>
              <w:pStyle w:val="Default"/>
              <w:ind w:firstLine="851"/>
              <w:rPr>
                <w:color w:val="auto"/>
                <w:szCs w:val="28"/>
              </w:rPr>
            </w:pPr>
            <w:r w:rsidRPr="002E37A7">
              <w:rPr>
                <w:color w:val="auto"/>
                <w:szCs w:val="28"/>
              </w:rPr>
              <w:t>В соответствии с пунктом 5.11.2. проекта предусматривается внесение изменений в региональные и муниципальные программы по управлению имуществом в части раздела по имущественной поддержке, в том числе по формированию и дополнению перечней имущества, предназначенного для предоставления субъектам малого и среднего предпринимательства.</w:t>
            </w:r>
          </w:p>
          <w:p w14:paraId="0F389E56" w14:textId="77777777" w:rsidR="00730B92" w:rsidRPr="002E37A7" w:rsidRDefault="00730B92" w:rsidP="00730B92">
            <w:pPr>
              <w:pStyle w:val="Default"/>
              <w:ind w:firstLine="851"/>
              <w:rPr>
                <w:color w:val="auto"/>
                <w:szCs w:val="28"/>
              </w:rPr>
            </w:pPr>
            <w:r w:rsidRPr="002E37A7">
              <w:rPr>
                <w:color w:val="auto"/>
                <w:szCs w:val="28"/>
              </w:rPr>
              <w:t xml:space="preserve">Показатель отражает работу органов местного самоуправления, направленную на </w:t>
            </w:r>
            <w:r w:rsidRPr="002E37A7">
              <w:rPr>
                <w:color w:val="auto"/>
                <w:szCs w:val="28"/>
              </w:rPr>
              <w:lastRenderedPageBreak/>
              <w:t xml:space="preserve">оказание имущественной поддержки субъектов малого и среднего предпринимательства, в том числе на исполнение показателя вышеуказанного проекта в части увеличения количества объектов недвижимого имущества в перечнях имущества, предназначенного для предоставления субъектам малого и среднего предпринимательства. </w:t>
            </w:r>
          </w:p>
          <w:p w14:paraId="0A1F01D1" w14:textId="77777777" w:rsidR="00730B92" w:rsidRPr="002E37A7" w:rsidRDefault="00730B92" w:rsidP="00730B92">
            <w:pPr>
              <w:pStyle w:val="Default"/>
              <w:ind w:firstLine="851"/>
              <w:rPr>
                <w:color w:val="auto"/>
                <w:szCs w:val="28"/>
              </w:rPr>
            </w:pPr>
            <w:r w:rsidRPr="002E37A7">
              <w:rPr>
                <w:color w:val="auto"/>
                <w:szCs w:val="28"/>
              </w:rPr>
              <w:t>Показатель рассчитывается по формуле:</w:t>
            </w:r>
          </w:p>
          <w:p w14:paraId="629567B8" w14:textId="77777777" w:rsidR="00730B92" w:rsidRPr="002E37A7" w:rsidRDefault="00730B92" w:rsidP="00730B92">
            <w:pPr>
              <w:pStyle w:val="Default"/>
              <w:ind w:firstLine="851"/>
              <w:rPr>
                <w:color w:val="auto"/>
                <w:szCs w:val="28"/>
              </w:rPr>
            </w:pPr>
            <w:r w:rsidRPr="002E37A7">
              <w:rPr>
                <w:color w:val="auto"/>
                <w:szCs w:val="28"/>
              </w:rPr>
              <w:t xml:space="preserve"> </w:t>
            </w:r>
          </w:p>
          <w:p w14:paraId="18B8F1E9" w14:textId="77777777" w:rsidR="00730B92" w:rsidRPr="002E37A7" w:rsidRDefault="00730B92" w:rsidP="00730B92">
            <w:pPr>
              <w:pStyle w:val="Default"/>
              <w:ind w:firstLine="851"/>
              <w:jc w:val="center"/>
              <w:rPr>
                <w:color w:val="auto"/>
                <w:szCs w:val="28"/>
              </w:rPr>
            </w:pPr>
            <m:oMath>
              <m:r>
                <m:rPr>
                  <m:sty m:val="p"/>
                </m:rPr>
                <w:rPr>
                  <w:rFonts w:ascii="Cambria Math" w:hAnsi="Cambria Math"/>
                  <w:color w:val="auto"/>
                  <w:szCs w:val="28"/>
                </w:rPr>
                <m:t>Па=</m:t>
              </m:r>
              <m:f>
                <m:fPr>
                  <m:ctrlPr>
                    <w:rPr>
                      <w:rFonts w:ascii="Cambria Math" w:hAnsi="Cambria Math"/>
                      <w:color w:val="auto"/>
                      <w:szCs w:val="28"/>
                    </w:rPr>
                  </m:ctrlPr>
                </m:fPr>
                <m:num>
                  <m:r>
                    <m:rPr>
                      <m:sty m:val="p"/>
                    </m:rPr>
                    <w:rPr>
                      <w:rFonts w:ascii="Cambria Math" w:hAnsi="Cambria Math"/>
                      <w:color w:val="auto"/>
                      <w:szCs w:val="28"/>
                    </w:rPr>
                    <m:t>Амсп</m:t>
                  </m:r>
                </m:num>
                <m:den>
                  <m:r>
                    <m:rPr>
                      <m:sty m:val="p"/>
                    </m:rPr>
                    <w:rPr>
                      <w:rFonts w:ascii="Cambria Math" w:hAnsi="Cambria Math"/>
                      <w:color w:val="auto"/>
                      <w:szCs w:val="28"/>
                    </w:rPr>
                    <m:t>Аобщ</m:t>
                  </m:r>
                </m:den>
              </m:f>
              <m:r>
                <m:rPr>
                  <m:sty m:val="p"/>
                </m:rPr>
                <w:rPr>
                  <w:rFonts w:ascii="Cambria Math" w:hAnsi="Cambria Math"/>
                  <w:color w:val="auto"/>
                  <w:szCs w:val="28"/>
                </w:rPr>
                <m:t>*100</m:t>
              </m:r>
            </m:oMath>
            <w:r w:rsidRPr="002E37A7">
              <w:rPr>
                <w:color w:val="auto"/>
                <w:szCs w:val="28"/>
              </w:rPr>
              <w:t>, где</w:t>
            </w:r>
          </w:p>
          <w:p w14:paraId="0A2538FC" w14:textId="77777777" w:rsidR="00730B92" w:rsidRPr="002E37A7" w:rsidRDefault="00730B92" w:rsidP="00730B92">
            <w:pPr>
              <w:pStyle w:val="Default"/>
              <w:ind w:firstLine="851"/>
              <w:rPr>
                <w:color w:val="auto"/>
                <w:szCs w:val="28"/>
              </w:rPr>
            </w:pPr>
          </w:p>
          <w:p w14:paraId="5107DE02" w14:textId="77777777" w:rsidR="00730B92" w:rsidRPr="002E37A7" w:rsidRDefault="00730B92" w:rsidP="00730B92">
            <w:pPr>
              <w:pStyle w:val="Default"/>
              <w:ind w:firstLine="851"/>
              <w:rPr>
                <w:color w:val="auto"/>
                <w:szCs w:val="28"/>
              </w:rPr>
            </w:pPr>
            <w:r w:rsidRPr="002E37A7">
              <w:rPr>
                <w:color w:val="auto"/>
                <w:szCs w:val="28"/>
              </w:rPr>
              <w:t>Па – процент проведенных аукционов, %</w:t>
            </w:r>
          </w:p>
          <w:p w14:paraId="35DCD0FD" w14:textId="77777777" w:rsidR="00730B92" w:rsidRPr="002E37A7" w:rsidRDefault="00730B92" w:rsidP="00730B92">
            <w:pPr>
              <w:pStyle w:val="Default"/>
              <w:ind w:firstLine="851"/>
              <w:rPr>
                <w:color w:val="auto"/>
                <w:szCs w:val="28"/>
              </w:rPr>
            </w:pPr>
            <w:proofErr w:type="spellStart"/>
            <w:r w:rsidRPr="002E37A7">
              <w:rPr>
                <w:color w:val="auto"/>
                <w:szCs w:val="28"/>
              </w:rPr>
              <w:t>Аобщ</w:t>
            </w:r>
            <w:proofErr w:type="spellEnd"/>
            <w:r w:rsidRPr="002E37A7">
              <w:rPr>
                <w:color w:val="auto"/>
                <w:szCs w:val="28"/>
              </w:rPr>
              <w:t xml:space="preserve"> – общее количество аукционов на право заключения договоров аренды земельных участков, проведенных в органе местного самоуправления, шт. </w:t>
            </w:r>
          </w:p>
          <w:p w14:paraId="734A40B7" w14:textId="77777777" w:rsidR="00730B92" w:rsidRPr="002E37A7" w:rsidRDefault="00730B92" w:rsidP="00730B92">
            <w:pPr>
              <w:pStyle w:val="Default"/>
              <w:ind w:firstLine="851"/>
              <w:rPr>
                <w:color w:val="auto"/>
                <w:szCs w:val="28"/>
              </w:rPr>
            </w:pPr>
            <w:r w:rsidRPr="002E37A7">
              <w:rPr>
                <w:color w:val="auto"/>
                <w:szCs w:val="28"/>
              </w:rPr>
              <w:t>Сведения о количестве проведенных в отчетном периоде торгов в электронной форме органом местного самоуправления на право заключения договоров аренды земельных участков.</w:t>
            </w:r>
          </w:p>
          <w:p w14:paraId="02A19F46" w14:textId="77777777" w:rsidR="00730B92" w:rsidRPr="002E37A7" w:rsidRDefault="00730B92" w:rsidP="00730B92">
            <w:pPr>
              <w:pStyle w:val="Default"/>
              <w:ind w:firstLine="851"/>
              <w:rPr>
                <w:color w:val="auto"/>
                <w:szCs w:val="28"/>
              </w:rPr>
            </w:pPr>
            <w:r w:rsidRPr="002E37A7">
              <w:rPr>
                <w:color w:val="auto"/>
                <w:szCs w:val="28"/>
              </w:rPr>
              <w:t>Период: ежеквартально</w:t>
            </w:r>
          </w:p>
          <w:p w14:paraId="0D67FE66" w14:textId="77777777" w:rsidR="00730B92" w:rsidRPr="002E37A7" w:rsidRDefault="00730B92" w:rsidP="00730B92">
            <w:pPr>
              <w:pStyle w:val="Default"/>
              <w:ind w:firstLine="851"/>
              <w:rPr>
                <w:color w:val="auto"/>
                <w:szCs w:val="28"/>
              </w:rPr>
            </w:pPr>
            <w:proofErr w:type="spellStart"/>
            <w:r w:rsidRPr="002E37A7">
              <w:rPr>
                <w:color w:val="auto"/>
                <w:szCs w:val="28"/>
              </w:rPr>
              <w:t>Амсп</w:t>
            </w:r>
            <w:proofErr w:type="spellEnd"/>
            <w:r w:rsidRPr="002E37A7">
              <w:rPr>
                <w:color w:val="auto"/>
                <w:szCs w:val="28"/>
              </w:rPr>
              <w:t xml:space="preserve"> – количество аукционов на право заключения договоров аренды земельных участков для субъектов малого и среднего предпринимательства.</w:t>
            </w:r>
          </w:p>
          <w:p w14:paraId="69974AD9" w14:textId="77777777" w:rsidR="00730B92" w:rsidRPr="002E37A7" w:rsidRDefault="00730B92" w:rsidP="00730B92">
            <w:pPr>
              <w:pStyle w:val="Default"/>
              <w:ind w:firstLine="851"/>
              <w:rPr>
                <w:color w:val="auto"/>
                <w:szCs w:val="28"/>
              </w:rPr>
            </w:pPr>
            <w:r w:rsidRPr="002E37A7">
              <w:rPr>
                <w:color w:val="auto"/>
                <w:szCs w:val="28"/>
              </w:rPr>
              <w:t xml:space="preserve">Источник: орган местного самоуправления, официальный сайт торгов РФ, официальный сайт торгов Московской области, Комитет </w:t>
            </w:r>
            <w:r w:rsidRPr="002E37A7">
              <w:rPr>
                <w:color w:val="auto"/>
                <w:szCs w:val="28"/>
              </w:rPr>
              <w:br/>
              <w:t>по конкурентной политике Московской области.</w:t>
            </w:r>
          </w:p>
          <w:p w14:paraId="6C1F55B9" w14:textId="77777777" w:rsidR="00730B92" w:rsidRPr="002E37A7" w:rsidRDefault="00730B92" w:rsidP="00730B92">
            <w:pPr>
              <w:pStyle w:val="Default"/>
              <w:ind w:firstLine="851"/>
              <w:rPr>
                <w:color w:val="auto"/>
                <w:szCs w:val="28"/>
              </w:rPr>
            </w:pPr>
            <w:r w:rsidRPr="002E37A7">
              <w:rPr>
                <w:color w:val="auto"/>
                <w:szCs w:val="28"/>
              </w:rPr>
              <w:t xml:space="preserve">Сведения о количестве проведенных в отчетном периоде торгов </w:t>
            </w:r>
            <w:r w:rsidRPr="002E37A7">
              <w:rPr>
                <w:color w:val="auto"/>
                <w:szCs w:val="28"/>
              </w:rPr>
              <w:br/>
              <w:t>в электронной форме, открытых по форме подачи заявок с ограничением по составу участников, участниками которых могут быть только субъекты малого и среднего предпринимательства, органом местного самоуправления на право заключения договоров аренды земельных участков.</w:t>
            </w:r>
          </w:p>
          <w:p w14:paraId="092893D2" w14:textId="77777777" w:rsidR="00730B92" w:rsidRPr="002E37A7" w:rsidRDefault="00730B92" w:rsidP="00730B92">
            <w:pPr>
              <w:pStyle w:val="Default"/>
              <w:ind w:firstLine="851"/>
              <w:rPr>
                <w:color w:val="auto"/>
                <w:szCs w:val="28"/>
              </w:rPr>
            </w:pPr>
            <w:r w:rsidRPr="002E37A7">
              <w:rPr>
                <w:color w:val="auto"/>
                <w:szCs w:val="28"/>
              </w:rPr>
              <w:t>Период: ежеквартально</w:t>
            </w:r>
          </w:p>
          <w:p w14:paraId="74BB8B45" w14:textId="77777777" w:rsidR="00730B92" w:rsidRPr="002E37A7" w:rsidRDefault="00730B92" w:rsidP="00730B92">
            <w:pPr>
              <w:pStyle w:val="Default"/>
              <w:ind w:firstLine="851"/>
              <w:rPr>
                <w:color w:val="auto"/>
                <w:szCs w:val="28"/>
              </w:rPr>
            </w:pPr>
            <w:r w:rsidRPr="002E37A7">
              <w:rPr>
                <w:color w:val="auto"/>
                <w:szCs w:val="28"/>
              </w:rPr>
              <w:t xml:space="preserve">С целью оценки эффективности работы городских округов Московской области по обеспечению достижения показателя установить следующие плановые значения: </w:t>
            </w:r>
          </w:p>
          <w:p w14:paraId="59DAC7CE" w14:textId="77777777" w:rsidR="00730B92" w:rsidRPr="002E37A7" w:rsidRDefault="00730B92" w:rsidP="00730B92">
            <w:pPr>
              <w:pStyle w:val="Default"/>
              <w:ind w:firstLine="851"/>
              <w:rPr>
                <w:color w:val="auto"/>
                <w:szCs w:val="28"/>
              </w:rPr>
            </w:pPr>
            <w:r w:rsidRPr="002E37A7">
              <w:rPr>
                <w:color w:val="auto"/>
                <w:szCs w:val="28"/>
              </w:rPr>
              <w:t xml:space="preserve">5% за 1 квартал; </w:t>
            </w:r>
          </w:p>
          <w:p w14:paraId="39301FD9" w14:textId="77777777" w:rsidR="00730B92" w:rsidRPr="002E37A7" w:rsidRDefault="00730B92" w:rsidP="00730B92">
            <w:pPr>
              <w:pStyle w:val="Default"/>
              <w:ind w:firstLine="851"/>
              <w:rPr>
                <w:color w:val="auto"/>
                <w:szCs w:val="28"/>
              </w:rPr>
            </w:pPr>
            <w:r w:rsidRPr="002E37A7">
              <w:rPr>
                <w:color w:val="auto"/>
                <w:szCs w:val="28"/>
              </w:rPr>
              <w:t xml:space="preserve">10% за 2 квартал; </w:t>
            </w:r>
          </w:p>
          <w:p w14:paraId="0642A4E6" w14:textId="77777777" w:rsidR="00730B92" w:rsidRPr="002E37A7" w:rsidRDefault="00730B92" w:rsidP="00730B92">
            <w:pPr>
              <w:pStyle w:val="Default"/>
              <w:ind w:firstLine="851"/>
              <w:rPr>
                <w:color w:val="auto"/>
                <w:szCs w:val="28"/>
              </w:rPr>
            </w:pPr>
            <w:r w:rsidRPr="002E37A7">
              <w:rPr>
                <w:color w:val="auto"/>
                <w:szCs w:val="28"/>
              </w:rPr>
              <w:t xml:space="preserve">15% за 3 квартал; </w:t>
            </w:r>
          </w:p>
          <w:p w14:paraId="45BCAF98" w14:textId="77777777" w:rsidR="00730B92" w:rsidRPr="002E37A7" w:rsidRDefault="00730B92" w:rsidP="00730B92">
            <w:pPr>
              <w:pStyle w:val="Default"/>
              <w:ind w:firstLine="851"/>
              <w:rPr>
                <w:color w:val="auto"/>
                <w:szCs w:val="28"/>
              </w:rPr>
            </w:pPr>
            <w:r w:rsidRPr="002E37A7">
              <w:rPr>
                <w:color w:val="auto"/>
                <w:szCs w:val="28"/>
              </w:rPr>
              <w:t>20% за 4 квартал (год).</w:t>
            </w:r>
          </w:p>
          <w:p w14:paraId="72A94237" w14:textId="77777777" w:rsidR="00730B92" w:rsidRPr="002E37A7" w:rsidRDefault="00730B92" w:rsidP="00730B92">
            <w:pPr>
              <w:pStyle w:val="Default"/>
              <w:ind w:firstLine="851"/>
              <w:rPr>
                <w:color w:val="auto"/>
                <w:szCs w:val="28"/>
              </w:rPr>
            </w:pPr>
            <w:r w:rsidRPr="002E37A7">
              <w:rPr>
                <w:color w:val="auto"/>
                <w:szCs w:val="28"/>
              </w:rPr>
              <w:t xml:space="preserve">  Источник данных: Система ГАС «Управление», </w:t>
            </w:r>
            <w:proofErr w:type="spellStart"/>
            <w:r w:rsidRPr="002E37A7">
              <w:rPr>
                <w:color w:val="auto"/>
                <w:szCs w:val="28"/>
              </w:rPr>
              <w:t>ОМС</w:t>
            </w:r>
            <w:proofErr w:type="gramStart"/>
            <w:r w:rsidRPr="002E37A7">
              <w:rPr>
                <w:color w:val="auto"/>
                <w:szCs w:val="28"/>
              </w:rPr>
              <w:t>,о</w:t>
            </w:r>
            <w:proofErr w:type="gramEnd"/>
            <w:r w:rsidRPr="002E37A7">
              <w:rPr>
                <w:color w:val="auto"/>
                <w:szCs w:val="28"/>
              </w:rPr>
              <w:t>фициальный</w:t>
            </w:r>
            <w:proofErr w:type="spellEnd"/>
            <w:r w:rsidRPr="002E37A7">
              <w:rPr>
                <w:color w:val="auto"/>
                <w:szCs w:val="28"/>
              </w:rPr>
              <w:t xml:space="preserve"> сайт торгов РФ, официальный сайт торгов МО, Комитет по конкурентной политике МО.</w:t>
            </w:r>
          </w:p>
          <w:p w14:paraId="625E3CAD" w14:textId="77777777" w:rsidR="00730B92" w:rsidRPr="002E37A7" w:rsidRDefault="00730B92" w:rsidP="00730B92">
            <w:pPr>
              <w:pStyle w:val="Default"/>
              <w:ind w:firstLine="851"/>
              <w:rPr>
                <w:color w:val="auto"/>
                <w:szCs w:val="28"/>
              </w:rPr>
            </w:pPr>
            <w:r w:rsidRPr="002E37A7">
              <w:rPr>
                <w:color w:val="auto"/>
                <w:szCs w:val="28"/>
              </w:rPr>
              <w:t xml:space="preserve">  Период представления отчетности: Ежеквартально</w:t>
            </w:r>
          </w:p>
          <w:p w14:paraId="544AAD0F" w14:textId="77777777" w:rsidR="00730B92" w:rsidRPr="002E37A7" w:rsidRDefault="00730B92" w:rsidP="00730B92">
            <w:pPr>
              <w:pStyle w:val="Default"/>
              <w:ind w:firstLine="851"/>
              <w:rPr>
                <w:color w:val="auto"/>
                <w:szCs w:val="28"/>
              </w:rPr>
            </w:pPr>
          </w:p>
        </w:tc>
      </w:tr>
      <w:tr w:rsidR="00730B92" w:rsidRPr="002E37A7" w14:paraId="1A5B0116" w14:textId="77777777" w:rsidTr="00730B92">
        <w:tc>
          <w:tcPr>
            <w:tcW w:w="14786" w:type="dxa"/>
            <w:gridSpan w:val="4"/>
            <w:vAlign w:val="center"/>
          </w:tcPr>
          <w:p w14:paraId="14CF4294" w14:textId="77777777" w:rsidR="00730B92" w:rsidRPr="002E37A7" w:rsidRDefault="00730B92" w:rsidP="00730B92">
            <w:pPr>
              <w:rPr>
                <w:rFonts w:ascii="Times New Roman" w:eastAsiaTheme="minorHAnsi" w:hAnsi="Times New Roman"/>
                <w:sz w:val="24"/>
                <w:szCs w:val="28"/>
              </w:rPr>
            </w:pPr>
          </w:p>
          <w:p w14:paraId="6E39E069" w14:textId="327B0DFA" w:rsidR="00730B92" w:rsidRPr="002E37A7" w:rsidRDefault="00D13906" w:rsidP="00730B92">
            <w:pPr>
              <w:jc w:val="center"/>
              <w:rPr>
                <w:rFonts w:ascii="Times New Roman" w:eastAsiaTheme="minorHAnsi" w:hAnsi="Times New Roman"/>
                <w:bCs/>
                <w:sz w:val="24"/>
                <w:szCs w:val="28"/>
              </w:rPr>
            </w:pPr>
            <w:r w:rsidRPr="002E37A7">
              <w:rPr>
                <w:rFonts w:ascii="Times New Roman" w:eastAsiaTheme="minorHAnsi" w:hAnsi="Times New Roman"/>
                <w:bCs/>
                <w:sz w:val="24"/>
                <w:szCs w:val="28"/>
              </w:rPr>
              <w:t xml:space="preserve">Подпрограмма </w:t>
            </w:r>
            <w:r w:rsidR="00730B92" w:rsidRPr="002E37A7">
              <w:rPr>
                <w:rFonts w:ascii="Times New Roman" w:eastAsiaTheme="minorHAnsi" w:hAnsi="Times New Roman"/>
                <w:bCs/>
                <w:sz w:val="24"/>
                <w:szCs w:val="28"/>
              </w:rPr>
              <w:t>III  «Совершенствование муниципальной службы Московской области»</w:t>
            </w:r>
          </w:p>
          <w:p w14:paraId="3D630246" w14:textId="77777777" w:rsidR="00730B92" w:rsidRPr="002E37A7" w:rsidRDefault="00730B92" w:rsidP="00730B92">
            <w:pPr>
              <w:keepLines/>
              <w:widowControl w:val="0"/>
              <w:tabs>
                <w:tab w:val="left" w:pos="433"/>
              </w:tabs>
              <w:autoSpaceDE w:val="0"/>
              <w:autoSpaceDN w:val="0"/>
              <w:adjustRightInd w:val="0"/>
              <w:contextualSpacing/>
              <w:jc w:val="center"/>
              <w:rPr>
                <w:rFonts w:ascii="Times New Roman" w:eastAsiaTheme="minorHAnsi" w:hAnsi="Times New Roman"/>
                <w:sz w:val="24"/>
                <w:szCs w:val="28"/>
              </w:rPr>
            </w:pPr>
          </w:p>
        </w:tc>
      </w:tr>
      <w:tr w:rsidR="00730B92" w:rsidRPr="002E37A7" w14:paraId="03F28B94" w14:textId="77777777" w:rsidTr="00144D94">
        <w:tc>
          <w:tcPr>
            <w:tcW w:w="706" w:type="dxa"/>
          </w:tcPr>
          <w:p w14:paraId="304571AD" w14:textId="77777777" w:rsidR="00730B92" w:rsidRPr="002E37A7" w:rsidRDefault="00730B92" w:rsidP="00144D94">
            <w:pPr>
              <w:jc w:val="center"/>
              <w:rPr>
                <w:rFonts w:ascii="Times New Roman" w:hAnsi="Times New Roman"/>
                <w:sz w:val="24"/>
                <w:szCs w:val="24"/>
              </w:rPr>
            </w:pPr>
            <w:r w:rsidRPr="002E37A7">
              <w:rPr>
                <w:rFonts w:ascii="Times New Roman" w:hAnsi="Times New Roman"/>
                <w:sz w:val="24"/>
                <w:szCs w:val="24"/>
              </w:rPr>
              <w:t>1</w:t>
            </w:r>
          </w:p>
        </w:tc>
        <w:tc>
          <w:tcPr>
            <w:tcW w:w="2801" w:type="dxa"/>
          </w:tcPr>
          <w:p w14:paraId="7326B4AA" w14:textId="35D402C4" w:rsidR="00730B92" w:rsidRPr="002E37A7" w:rsidRDefault="00730B92" w:rsidP="00144D94">
            <w:pPr>
              <w:rPr>
                <w:rFonts w:ascii="Times New Roman" w:eastAsia="Times New Roman" w:hAnsi="Times New Roman"/>
                <w:sz w:val="24"/>
                <w:szCs w:val="24"/>
              </w:rPr>
            </w:pPr>
            <w:r w:rsidRPr="002E37A7">
              <w:rPr>
                <w:rFonts w:ascii="Times New Roman" w:eastAsia="Times New Roman" w:hAnsi="Times New Roman"/>
                <w:sz w:val="24"/>
                <w:szCs w:val="24"/>
              </w:rPr>
              <w:t>Доля муниципальных служащих Администрации Раменского городского округа, принявших участие в мероприятиях по профессиональному развитию, от общего количества муниципальных служащих Администрации Раменского городского округа</w:t>
            </w:r>
          </w:p>
        </w:tc>
        <w:tc>
          <w:tcPr>
            <w:tcW w:w="1703" w:type="dxa"/>
          </w:tcPr>
          <w:p w14:paraId="2EEDCE27" w14:textId="77777777" w:rsidR="00730B92" w:rsidRPr="002E37A7" w:rsidRDefault="00730B92" w:rsidP="00144D94">
            <w:pPr>
              <w:jc w:val="center"/>
              <w:rPr>
                <w:rFonts w:ascii="Times New Roman" w:eastAsia="Times New Roman" w:hAnsi="Times New Roman"/>
                <w:sz w:val="24"/>
                <w:szCs w:val="24"/>
                <w:lang w:eastAsia="ru-RU"/>
              </w:rPr>
            </w:pPr>
            <w:r w:rsidRPr="002E37A7">
              <w:rPr>
                <w:rFonts w:ascii="Times New Roman" w:eastAsia="Times New Roman" w:hAnsi="Times New Roman"/>
                <w:sz w:val="24"/>
                <w:szCs w:val="24"/>
                <w:lang w:eastAsia="ru-RU"/>
              </w:rPr>
              <w:t>%</w:t>
            </w:r>
          </w:p>
        </w:tc>
        <w:tc>
          <w:tcPr>
            <w:tcW w:w="9576" w:type="dxa"/>
          </w:tcPr>
          <w:p w14:paraId="740A7353" w14:textId="77777777" w:rsidR="00730B92" w:rsidRPr="002E37A7" w:rsidRDefault="00730B92" w:rsidP="00730B92">
            <w:pPr>
              <w:keepLines/>
              <w:widowControl w:val="0"/>
              <w:tabs>
                <w:tab w:val="left" w:pos="433"/>
              </w:tabs>
              <w:autoSpaceDE w:val="0"/>
              <w:autoSpaceDN w:val="0"/>
              <w:adjustRightInd w:val="0"/>
              <w:contextualSpacing/>
              <w:jc w:val="both"/>
              <w:rPr>
                <w:rFonts w:ascii="Times New Roman" w:eastAsia="Times New Roman" w:hAnsi="Times New Roman"/>
                <w:sz w:val="24"/>
                <w:szCs w:val="24"/>
              </w:rPr>
            </w:pPr>
            <w:r w:rsidRPr="002E37A7">
              <w:rPr>
                <w:rFonts w:ascii="Times New Roman" w:eastAsia="Times New Roman" w:hAnsi="Times New Roman"/>
                <w:sz w:val="24"/>
                <w:szCs w:val="24"/>
              </w:rPr>
              <w:t>Рассчитывается по формуле:</w:t>
            </w:r>
          </w:p>
          <w:p w14:paraId="4FF72A17" w14:textId="77777777" w:rsidR="00730B92" w:rsidRPr="002E37A7" w:rsidRDefault="00730B92" w:rsidP="00730B92">
            <w:pPr>
              <w:keepLines/>
              <w:widowControl w:val="0"/>
              <w:tabs>
                <w:tab w:val="left" w:pos="433"/>
              </w:tabs>
              <w:autoSpaceDE w:val="0"/>
              <w:autoSpaceDN w:val="0"/>
              <w:adjustRightInd w:val="0"/>
              <w:ind w:left="540"/>
              <w:contextualSpacing/>
              <w:jc w:val="center"/>
              <w:rPr>
                <w:rFonts w:ascii="Times New Roman" w:eastAsia="Times New Roman" w:hAnsi="Times New Roman"/>
                <w:sz w:val="24"/>
                <w:szCs w:val="24"/>
              </w:rPr>
            </w:pPr>
            <w:r w:rsidRPr="002E37A7">
              <w:rPr>
                <w:rFonts w:ascii="Times New Roman" w:eastAsia="Times New Roman" w:hAnsi="Times New Roman"/>
                <w:sz w:val="24"/>
                <w:szCs w:val="24"/>
              </w:rPr>
              <w:t xml:space="preserve">S = </w:t>
            </w:r>
            <w:proofErr w:type="spellStart"/>
            <w:r w:rsidRPr="002E37A7">
              <w:rPr>
                <w:rFonts w:ascii="Times New Roman" w:eastAsia="Times New Roman" w:hAnsi="Times New Roman"/>
                <w:sz w:val="24"/>
                <w:szCs w:val="24"/>
              </w:rPr>
              <w:t>Rф</w:t>
            </w:r>
            <w:proofErr w:type="spellEnd"/>
            <w:r w:rsidRPr="002E37A7">
              <w:rPr>
                <w:rFonts w:ascii="Times New Roman" w:eastAsia="Times New Roman" w:hAnsi="Times New Roman"/>
                <w:sz w:val="24"/>
                <w:szCs w:val="24"/>
              </w:rPr>
              <w:t xml:space="preserve"> / </w:t>
            </w:r>
            <w:proofErr w:type="spellStart"/>
            <w:r w:rsidRPr="002E37A7">
              <w:rPr>
                <w:rFonts w:ascii="Times New Roman" w:eastAsia="Times New Roman" w:hAnsi="Times New Roman"/>
                <w:sz w:val="24"/>
                <w:szCs w:val="24"/>
              </w:rPr>
              <w:t>Rп</w:t>
            </w:r>
            <w:proofErr w:type="spellEnd"/>
            <w:r w:rsidRPr="002E37A7">
              <w:rPr>
                <w:rFonts w:ascii="Times New Roman" w:eastAsia="Times New Roman" w:hAnsi="Times New Roman"/>
                <w:sz w:val="24"/>
                <w:szCs w:val="24"/>
              </w:rPr>
              <w:t>*100%</w:t>
            </w:r>
          </w:p>
          <w:p w14:paraId="5816A6C5" w14:textId="77777777" w:rsidR="00730B92" w:rsidRPr="002E37A7" w:rsidRDefault="00730B92" w:rsidP="00730B92">
            <w:pPr>
              <w:keepLines/>
              <w:widowControl w:val="0"/>
              <w:tabs>
                <w:tab w:val="left" w:pos="433"/>
              </w:tabs>
              <w:autoSpaceDE w:val="0"/>
              <w:autoSpaceDN w:val="0"/>
              <w:adjustRightInd w:val="0"/>
              <w:ind w:left="540"/>
              <w:contextualSpacing/>
              <w:rPr>
                <w:rFonts w:ascii="Times New Roman" w:eastAsia="Times New Roman" w:hAnsi="Times New Roman"/>
                <w:sz w:val="24"/>
                <w:szCs w:val="24"/>
              </w:rPr>
            </w:pPr>
            <w:r w:rsidRPr="002E37A7">
              <w:rPr>
                <w:rFonts w:ascii="Times New Roman" w:eastAsia="Times New Roman" w:hAnsi="Times New Roman"/>
                <w:sz w:val="24"/>
                <w:szCs w:val="24"/>
              </w:rPr>
              <w:t>где:</w:t>
            </w:r>
          </w:p>
          <w:p w14:paraId="7808BB6A" w14:textId="77777777" w:rsidR="00730B92" w:rsidRPr="002E37A7" w:rsidRDefault="00730B92" w:rsidP="00730B92">
            <w:pPr>
              <w:widowControl w:val="0"/>
              <w:autoSpaceDE w:val="0"/>
              <w:autoSpaceDN w:val="0"/>
              <w:adjustRightInd w:val="0"/>
              <w:jc w:val="both"/>
              <w:rPr>
                <w:rFonts w:ascii="Times New Roman" w:eastAsia="Times New Roman" w:hAnsi="Times New Roman"/>
                <w:sz w:val="24"/>
                <w:szCs w:val="24"/>
              </w:rPr>
            </w:pPr>
            <w:r w:rsidRPr="002E37A7">
              <w:rPr>
                <w:rFonts w:ascii="Times New Roman" w:eastAsia="Times New Roman" w:hAnsi="Times New Roman"/>
                <w:sz w:val="24"/>
                <w:szCs w:val="24"/>
              </w:rPr>
              <w:t>S – соотношение числа муниципальных служащих, принявших участие в мероприятиях по профессиональному развитию от общего количества муниципальных служащих Администрации Раменского городского округа;</w:t>
            </w:r>
          </w:p>
          <w:p w14:paraId="020AC846" w14:textId="77777777" w:rsidR="00730B92" w:rsidRPr="002E37A7" w:rsidRDefault="00730B92" w:rsidP="00730B92">
            <w:pPr>
              <w:widowControl w:val="0"/>
              <w:autoSpaceDE w:val="0"/>
              <w:autoSpaceDN w:val="0"/>
              <w:adjustRightInd w:val="0"/>
              <w:jc w:val="both"/>
              <w:rPr>
                <w:rFonts w:ascii="Times New Roman" w:eastAsia="Times New Roman" w:hAnsi="Times New Roman"/>
                <w:sz w:val="24"/>
                <w:szCs w:val="24"/>
              </w:rPr>
            </w:pPr>
            <w:proofErr w:type="spellStart"/>
            <w:proofErr w:type="gramStart"/>
            <w:r w:rsidRPr="002E37A7">
              <w:rPr>
                <w:rFonts w:ascii="Times New Roman" w:eastAsia="Times New Roman" w:hAnsi="Times New Roman"/>
                <w:sz w:val="24"/>
                <w:szCs w:val="24"/>
              </w:rPr>
              <w:t>R</w:t>
            </w:r>
            <w:proofErr w:type="gramEnd"/>
            <w:r w:rsidRPr="002E37A7">
              <w:rPr>
                <w:rFonts w:ascii="Times New Roman" w:eastAsia="Times New Roman" w:hAnsi="Times New Roman"/>
                <w:sz w:val="24"/>
                <w:szCs w:val="24"/>
              </w:rPr>
              <w:t>ф</w:t>
            </w:r>
            <w:proofErr w:type="spellEnd"/>
            <w:r w:rsidRPr="002E37A7">
              <w:rPr>
                <w:rFonts w:ascii="Times New Roman" w:eastAsia="Times New Roman" w:hAnsi="Times New Roman"/>
                <w:sz w:val="24"/>
                <w:szCs w:val="24"/>
              </w:rPr>
              <w:t xml:space="preserve">  – число муниципальных служащих Администрации Раменского городского округа, принявших участие в мероприятиях по профессиональному развитию;</w:t>
            </w:r>
          </w:p>
          <w:p w14:paraId="72B1D528" w14:textId="77777777" w:rsidR="00730B92" w:rsidRPr="002E37A7" w:rsidRDefault="00730B92" w:rsidP="00730B92">
            <w:pPr>
              <w:widowControl w:val="0"/>
              <w:autoSpaceDE w:val="0"/>
              <w:autoSpaceDN w:val="0"/>
              <w:adjustRightInd w:val="0"/>
              <w:jc w:val="both"/>
              <w:rPr>
                <w:rFonts w:ascii="Times New Roman" w:eastAsia="Times New Roman" w:hAnsi="Times New Roman"/>
                <w:sz w:val="24"/>
                <w:szCs w:val="24"/>
              </w:rPr>
            </w:pPr>
            <w:proofErr w:type="spellStart"/>
            <w:r w:rsidRPr="002E37A7">
              <w:rPr>
                <w:rFonts w:ascii="Times New Roman" w:eastAsia="Times New Roman" w:hAnsi="Times New Roman"/>
                <w:sz w:val="24"/>
                <w:szCs w:val="24"/>
              </w:rPr>
              <w:t>Rп</w:t>
            </w:r>
            <w:proofErr w:type="spellEnd"/>
            <w:r w:rsidRPr="002E37A7">
              <w:rPr>
                <w:rFonts w:ascii="Times New Roman" w:eastAsia="Times New Roman" w:hAnsi="Times New Roman"/>
                <w:sz w:val="24"/>
                <w:szCs w:val="24"/>
              </w:rPr>
              <w:t xml:space="preserve"> – общее число муниципальных служащих Администрации Раменского городского округа.</w:t>
            </w:r>
          </w:p>
          <w:p w14:paraId="2B4B546C" w14:textId="77777777" w:rsidR="00730B92" w:rsidRPr="002E37A7" w:rsidRDefault="00730B92" w:rsidP="00144D94">
            <w:pPr>
              <w:keepLines/>
              <w:widowControl w:val="0"/>
              <w:tabs>
                <w:tab w:val="left" w:pos="433"/>
              </w:tabs>
              <w:autoSpaceDE w:val="0"/>
              <w:autoSpaceDN w:val="0"/>
              <w:adjustRightInd w:val="0"/>
              <w:contextualSpacing/>
              <w:jc w:val="both"/>
              <w:rPr>
                <w:rFonts w:ascii="Times New Roman" w:eastAsia="Times New Roman" w:hAnsi="Times New Roman"/>
                <w:sz w:val="24"/>
                <w:szCs w:val="24"/>
              </w:rPr>
            </w:pPr>
          </w:p>
        </w:tc>
      </w:tr>
      <w:tr w:rsidR="00EB057F" w:rsidRPr="002E37A7" w14:paraId="5F6B4CD4" w14:textId="77777777" w:rsidTr="00144D94">
        <w:tc>
          <w:tcPr>
            <w:tcW w:w="14786" w:type="dxa"/>
            <w:gridSpan w:val="4"/>
          </w:tcPr>
          <w:p w14:paraId="0AE1662A" w14:textId="77777777" w:rsidR="00EB057F" w:rsidRPr="002E37A7" w:rsidRDefault="00EB057F" w:rsidP="00730B92">
            <w:pPr>
              <w:jc w:val="center"/>
              <w:rPr>
                <w:rFonts w:ascii="Times New Roman" w:eastAsiaTheme="minorHAnsi" w:hAnsi="Times New Roman"/>
                <w:sz w:val="24"/>
                <w:szCs w:val="28"/>
              </w:rPr>
            </w:pPr>
          </w:p>
          <w:p w14:paraId="041911FC" w14:textId="2AB93B8B" w:rsidR="00EB057F" w:rsidRPr="002E37A7" w:rsidRDefault="00D13906" w:rsidP="00730B92">
            <w:pPr>
              <w:jc w:val="center"/>
              <w:rPr>
                <w:rFonts w:ascii="Times New Roman" w:eastAsiaTheme="minorHAnsi" w:hAnsi="Times New Roman"/>
                <w:sz w:val="24"/>
                <w:szCs w:val="28"/>
              </w:rPr>
            </w:pPr>
            <w:r w:rsidRPr="002E37A7">
              <w:rPr>
                <w:rFonts w:ascii="Times New Roman" w:eastAsiaTheme="minorHAnsi" w:hAnsi="Times New Roman"/>
                <w:sz w:val="24"/>
                <w:szCs w:val="28"/>
              </w:rPr>
              <w:t xml:space="preserve">Подпрограмма </w:t>
            </w:r>
            <w:r w:rsidR="00EB057F" w:rsidRPr="002E37A7">
              <w:rPr>
                <w:rFonts w:ascii="Times New Roman" w:eastAsiaTheme="minorHAnsi" w:hAnsi="Times New Roman"/>
                <w:sz w:val="24"/>
                <w:szCs w:val="28"/>
              </w:rPr>
              <w:t>IV «Управление муниципальными финансами»</w:t>
            </w:r>
          </w:p>
          <w:p w14:paraId="50D390EA" w14:textId="77777777" w:rsidR="00EB057F" w:rsidRPr="002E37A7" w:rsidRDefault="00EB057F" w:rsidP="00730B92">
            <w:pPr>
              <w:jc w:val="center"/>
              <w:rPr>
                <w:rFonts w:ascii="Times New Roman" w:eastAsiaTheme="minorHAnsi" w:hAnsi="Times New Roman"/>
                <w:sz w:val="24"/>
                <w:szCs w:val="28"/>
              </w:rPr>
            </w:pPr>
          </w:p>
        </w:tc>
      </w:tr>
      <w:tr w:rsidR="00EB057F" w:rsidRPr="002E37A7" w14:paraId="7F4D3C81" w14:textId="77777777" w:rsidTr="00144D94">
        <w:tc>
          <w:tcPr>
            <w:tcW w:w="706" w:type="dxa"/>
          </w:tcPr>
          <w:p w14:paraId="326F4978" w14:textId="77777777" w:rsidR="00EB057F" w:rsidRPr="002E37A7" w:rsidRDefault="00EB057F" w:rsidP="00144D94">
            <w:pPr>
              <w:jc w:val="center"/>
              <w:rPr>
                <w:rFonts w:ascii="Times New Roman" w:hAnsi="Times New Roman"/>
                <w:sz w:val="24"/>
                <w:szCs w:val="24"/>
              </w:rPr>
            </w:pPr>
            <w:r w:rsidRPr="002E37A7">
              <w:rPr>
                <w:rFonts w:ascii="Times New Roman" w:hAnsi="Times New Roman"/>
                <w:sz w:val="24"/>
                <w:szCs w:val="24"/>
              </w:rPr>
              <w:t>1</w:t>
            </w:r>
          </w:p>
        </w:tc>
        <w:tc>
          <w:tcPr>
            <w:tcW w:w="2801" w:type="dxa"/>
          </w:tcPr>
          <w:p w14:paraId="72623C02" w14:textId="77777777" w:rsidR="00EB057F" w:rsidRPr="002E37A7" w:rsidRDefault="00EB057F" w:rsidP="00144D94">
            <w:pPr>
              <w:rPr>
                <w:rFonts w:ascii="Times New Roman" w:hAnsi="Times New Roman"/>
                <w:sz w:val="24"/>
                <w:szCs w:val="24"/>
              </w:rPr>
            </w:pPr>
            <w:r w:rsidRPr="002E37A7">
              <w:rPr>
                <w:rFonts w:ascii="Times New Roman" w:eastAsia="Times New Roman" w:hAnsi="Times New Roman"/>
                <w:sz w:val="24"/>
                <w:szCs w:val="24"/>
                <w:lang w:eastAsia="ru-RU"/>
              </w:rPr>
              <w:t>Проведение мероприятий в сфере формирования доходов местного бюджета</w:t>
            </w:r>
          </w:p>
        </w:tc>
        <w:tc>
          <w:tcPr>
            <w:tcW w:w="1703" w:type="dxa"/>
          </w:tcPr>
          <w:p w14:paraId="3DA51A81" w14:textId="77777777" w:rsidR="00EB057F" w:rsidRPr="002E37A7" w:rsidRDefault="00EB057F" w:rsidP="00144D94">
            <w:pPr>
              <w:jc w:val="center"/>
              <w:rPr>
                <w:rFonts w:ascii="Times New Roman" w:hAnsi="Times New Roman"/>
                <w:sz w:val="24"/>
                <w:szCs w:val="24"/>
              </w:rPr>
            </w:pPr>
            <w:r w:rsidRPr="002E37A7">
              <w:rPr>
                <w:rFonts w:ascii="Times New Roman" w:eastAsia="Times New Roman" w:hAnsi="Times New Roman"/>
                <w:sz w:val="24"/>
                <w:szCs w:val="24"/>
                <w:lang w:eastAsia="ru-RU"/>
              </w:rPr>
              <w:t>да/нет</w:t>
            </w:r>
          </w:p>
        </w:tc>
        <w:tc>
          <w:tcPr>
            <w:tcW w:w="9576" w:type="dxa"/>
          </w:tcPr>
          <w:p w14:paraId="01F6916C" w14:textId="77777777" w:rsidR="00EB057F" w:rsidRPr="002E37A7" w:rsidRDefault="00EB057F" w:rsidP="00144D94">
            <w:pPr>
              <w:widowControl w:val="0"/>
              <w:autoSpaceDE w:val="0"/>
              <w:autoSpaceDN w:val="0"/>
              <w:adjustRightInd w:val="0"/>
              <w:ind w:left="35"/>
              <w:jc w:val="both"/>
              <w:rPr>
                <w:rFonts w:ascii="Times New Roman" w:eastAsia="Times New Roman" w:hAnsi="Times New Roman"/>
                <w:sz w:val="24"/>
                <w:szCs w:val="24"/>
                <w:lang w:eastAsia="ru-RU"/>
              </w:rPr>
            </w:pPr>
            <w:r w:rsidRPr="002E37A7">
              <w:rPr>
                <w:rFonts w:ascii="Times New Roman" w:eastAsia="Times New Roman" w:hAnsi="Times New Roman"/>
                <w:sz w:val="24"/>
                <w:szCs w:val="24"/>
                <w:lang w:eastAsia="ru-RU"/>
              </w:rPr>
              <w:t>Показатель рассчитывается по факту реализации мероприятия подпрограммы.</w:t>
            </w:r>
          </w:p>
          <w:p w14:paraId="6B358571" w14:textId="77777777" w:rsidR="00EB057F" w:rsidRPr="002E37A7" w:rsidRDefault="00EB057F" w:rsidP="00144D94">
            <w:pPr>
              <w:jc w:val="both"/>
              <w:rPr>
                <w:rFonts w:ascii="Times New Roman" w:hAnsi="Times New Roman"/>
                <w:sz w:val="24"/>
                <w:szCs w:val="24"/>
              </w:rPr>
            </w:pPr>
            <w:r w:rsidRPr="002E37A7">
              <w:rPr>
                <w:rFonts w:ascii="Times New Roman" w:eastAsia="Times New Roman" w:hAnsi="Times New Roman"/>
                <w:sz w:val="24"/>
                <w:szCs w:val="24"/>
                <w:lang w:eastAsia="ru-RU"/>
              </w:rPr>
              <w:t>Периодичность: годовая, квартальная.</w:t>
            </w:r>
          </w:p>
        </w:tc>
      </w:tr>
      <w:tr w:rsidR="00EB057F" w:rsidRPr="002E37A7" w14:paraId="5D4576CE" w14:textId="77777777" w:rsidTr="00144D94">
        <w:tc>
          <w:tcPr>
            <w:tcW w:w="706" w:type="dxa"/>
          </w:tcPr>
          <w:p w14:paraId="51172CC1" w14:textId="77777777" w:rsidR="00EB057F" w:rsidRPr="002E37A7" w:rsidRDefault="00EB057F" w:rsidP="00144D94">
            <w:pPr>
              <w:jc w:val="center"/>
              <w:rPr>
                <w:rFonts w:ascii="Times New Roman" w:hAnsi="Times New Roman"/>
                <w:sz w:val="24"/>
                <w:szCs w:val="24"/>
              </w:rPr>
            </w:pPr>
            <w:r w:rsidRPr="002E37A7">
              <w:rPr>
                <w:rFonts w:ascii="Times New Roman" w:hAnsi="Times New Roman"/>
                <w:sz w:val="24"/>
                <w:szCs w:val="24"/>
              </w:rPr>
              <w:t>2</w:t>
            </w:r>
          </w:p>
        </w:tc>
        <w:tc>
          <w:tcPr>
            <w:tcW w:w="2801" w:type="dxa"/>
          </w:tcPr>
          <w:p w14:paraId="011CC6C0" w14:textId="77777777" w:rsidR="00EB057F" w:rsidRPr="002E37A7" w:rsidRDefault="00EB057F" w:rsidP="00144D94">
            <w:pPr>
              <w:rPr>
                <w:rFonts w:ascii="Times New Roman" w:hAnsi="Times New Roman"/>
                <w:sz w:val="24"/>
                <w:szCs w:val="24"/>
              </w:rPr>
            </w:pPr>
            <w:r w:rsidRPr="002E37A7">
              <w:rPr>
                <w:rFonts w:ascii="Times New Roman" w:eastAsia="Times New Roman" w:hAnsi="Times New Roman"/>
                <w:sz w:val="24"/>
                <w:szCs w:val="24"/>
                <w:lang w:eastAsia="ru-RU"/>
              </w:rPr>
              <w:t xml:space="preserve">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образованиях </w:t>
            </w:r>
            <w:r w:rsidRPr="002E37A7">
              <w:rPr>
                <w:rFonts w:ascii="Times New Roman" w:eastAsia="Times New Roman" w:hAnsi="Times New Roman"/>
                <w:sz w:val="24"/>
                <w:szCs w:val="24"/>
                <w:lang w:eastAsia="ru-RU"/>
              </w:rPr>
              <w:lastRenderedPageBreak/>
              <w:t>Московской области</w:t>
            </w:r>
          </w:p>
        </w:tc>
        <w:tc>
          <w:tcPr>
            <w:tcW w:w="1703" w:type="dxa"/>
          </w:tcPr>
          <w:p w14:paraId="48017709" w14:textId="77777777" w:rsidR="00EB057F" w:rsidRPr="002E37A7" w:rsidRDefault="00EB057F" w:rsidP="00144D94">
            <w:pPr>
              <w:jc w:val="center"/>
              <w:rPr>
                <w:rFonts w:ascii="Times New Roman" w:hAnsi="Times New Roman"/>
                <w:sz w:val="24"/>
                <w:szCs w:val="24"/>
              </w:rPr>
            </w:pPr>
            <w:r w:rsidRPr="002E37A7">
              <w:rPr>
                <w:rFonts w:ascii="Times New Roman" w:eastAsia="Times New Roman" w:hAnsi="Times New Roman"/>
                <w:sz w:val="24"/>
                <w:szCs w:val="24"/>
                <w:lang w:eastAsia="ru-RU"/>
              </w:rPr>
              <w:lastRenderedPageBreak/>
              <w:t>да/нет</w:t>
            </w:r>
          </w:p>
        </w:tc>
        <w:tc>
          <w:tcPr>
            <w:tcW w:w="9576" w:type="dxa"/>
          </w:tcPr>
          <w:p w14:paraId="7B407274" w14:textId="77777777" w:rsidR="00EB057F" w:rsidRPr="002E37A7" w:rsidRDefault="00EB057F" w:rsidP="00144D94">
            <w:pPr>
              <w:widowControl w:val="0"/>
              <w:autoSpaceDE w:val="0"/>
              <w:autoSpaceDN w:val="0"/>
              <w:adjustRightInd w:val="0"/>
              <w:rPr>
                <w:rFonts w:ascii="Times New Roman" w:eastAsia="Times New Roman" w:hAnsi="Times New Roman"/>
                <w:sz w:val="24"/>
                <w:szCs w:val="24"/>
                <w:lang w:eastAsia="ru-RU"/>
              </w:rPr>
            </w:pPr>
            <w:r w:rsidRPr="002E37A7">
              <w:rPr>
                <w:rFonts w:ascii="Times New Roman" w:eastAsia="Times New Roman" w:hAnsi="Times New Roman"/>
                <w:sz w:val="24"/>
                <w:szCs w:val="24"/>
                <w:lang w:eastAsia="ru-RU"/>
              </w:rPr>
              <w:t>Показатель рассчитывается по факту реализации мероприятия подпрограммы.</w:t>
            </w:r>
          </w:p>
          <w:p w14:paraId="7273BDCE" w14:textId="77777777" w:rsidR="00EB057F" w:rsidRPr="002E37A7" w:rsidRDefault="00EB057F" w:rsidP="00144D94">
            <w:pPr>
              <w:rPr>
                <w:rFonts w:ascii="Times New Roman" w:hAnsi="Times New Roman"/>
                <w:sz w:val="24"/>
                <w:szCs w:val="24"/>
              </w:rPr>
            </w:pPr>
            <w:r w:rsidRPr="002E37A7">
              <w:rPr>
                <w:rFonts w:ascii="Times New Roman" w:eastAsia="Times New Roman" w:hAnsi="Times New Roman"/>
                <w:sz w:val="24"/>
                <w:szCs w:val="24"/>
                <w:lang w:eastAsia="ru-RU"/>
              </w:rPr>
              <w:t xml:space="preserve">Периодичность: годовая, квартальная. </w:t>
            </w:r>
          </w:p>
        </w:tc>
      </w:tr>
      <w:tr w:rsidR="00EB057F" w:rsidRPr="002E37A7" w14:paraId="1F19109B" w14:textId="77777777" w:rsidTr="00144D94">
        <w:tc>
          <w:tcPr>
            <w:tcW w:w="706" w:type="dxa"/>
          </w:tcPr>
          <w:p w14:paraId="4CEB9720" w14:textId="77777777" w:rsidR="00EB057F" w:rsidRPr="002E37A7" w:rsidRDefault="00EB057F" w:rsidP="00144D94">
            <w:pPr>
              <w:jc w:val="center"/>
              <w:rPr>
                <w:rFonts w:ascii="Times New Roman" w:hAnsi="Times New Roman"/>
                <w:sz w:val="24"/>
                <w:szCs w:val="24"/>
              </w:rPr>
            </w:pPr>
            <w:r w:rsidRPr="002E37A7">
              <w:rPr>
                <w:rFonts w:ascii="Times New Roman" w:hAnsi="Times New Roman"/>
                <w:sz w:val="24"/>
                <w:szCs w:val="24"/>
              </w:rPr>
              <w:lastRenderedPageBreak/>
              <w:t>3</w:t>
            </w:r>
          </w:p>
        </w:tc>
        <w:tc>
          <w:tcPr>
            <w:tcW w:w="2801" w:type="dxa"/>
          </w:tcPr>
          <w:p w14:paraId="05117BBF" w14:textId="77777777" w:rsidR="00EB057F" w:rsidRPr="002E37A7" w:rsidRDefault="00EB057F" w:rsidP="00144D94">
            <w:pPr>
              <w:jc w:val="both"/>
              <w:rPr>
                <w:rFonts w:ascii="Times New Roman" w:hAnsi="Times New Roman"/>
                <w:sz w:val="24"/>
                <w:szCs w:val="24"/>
              </w:rPr>
            </w:pPr>
            <w:r w:rsidRPr="002E37A7">
              <w:rPr>
                <w:rFonts w:ascii="Times New Roman" w:eastAsia="Times New Roman" w:hAnsi="Times New Roman"/>
                <w:sz w:val="24"/>
                <w:szCs w:val="24"/>
                <w:lang w:eastAsia="ru-RU"/>
              </w:rPr>
              <w:t>Управление муниципальным долгом</w:t>
            </w:r>
          </w:p>
        </w:tc>
        <w:tc>
          <w:tcPr>
            <w:tcW w:w="1703" w:type="dxa"/>
          </w:tcPr>
          <w:p w14:paraId="0AC50F0E" w14:textId="77777777" w:rsidR="00EB057F" w:rsidRPr="002E37A7" w:rsidRDefault="00EB057F" w:rsidP="00144D94">
            <w:pPr>
              <w:jc w:val="center"/>
              <w:rPr>
                <w:rFonts w:ascii="Times New Roman" w:hAnsi="Times New Roman"/>
                <w:sz w:val="24"/>
                <w:szCs w:val="24"/>
              </w:rPr>
            </w:pPr>
            <w:proofErr w:type="spellStart"/>
            <w:r w:rsidRPr="002E37A7">
              <w:rPr>
                <w:rFonts w:ascii="Times New Roman" w:eastAsia="Times New Roman" w:hAnsi="Times New Roman"/>
                <w:sz w:val="24"/>
                <w:szCs w:val="24"/>
                <w:lang w:eastAsia="ru-RU"/>
              </w:rPr>
              <w:t>тыс.руб</w:t>
            </w:r>
            <w:proofErr w:type="spellEnd"/>
            <w:r w:rsidRPr="002E37A7">
              <w:rPr>
                <w:rFonts w:ascii="Times New Roman" w:eastAsia="Times New Roman" w:hAnsi="Times New Roman"/>
                <w:sz w:val="24"/>
                <w:szCs w:val="24"/>
                <w:lang w:eastAsia="ru-RU"/>
              </w:rPr>
              <w:t>.</w:t>
            </w:r>
          </w:p>
        </w:tc>
        <w:tc>
          <w:tcPr>
            <w:tcW w:w="9576" w:type="dxa"/>
          </w:tcPr>
          <w:p w14:paraId="44DF3632" w14:textId="77777777" w:rsidR="00EB057F" w:rsidRPr="002E37A7" w:rsidRDefault="00EB057F" w:rsidP="00144D94">
            <w:pPr>
              <w:widowControl w:val="0"/>
              <w:autoSpaceDE w:val="0"/>
              <w:autoSpaceDN w:val="0"/>
              <w:adjustRightInd w:val="0"/>
              <w:jc w:val="both"/>
              <w:rPr>
                <w:rFonts w:ascii="Times New Roman" w:eastAsia="Times New Roman" w:hAnsi="Times New Roman"/>
                <w:sz w:val="24"/>
                <w:szCs w:val="24"/>
                <w:lang w:eastAsia="ru-RU"/>
              </w:rPr>
            </w:pPr>
            <w:r w:rsidRPr="002E37A7">
              <w:rPr>
                <w:rFonts w:ascii="Times New Roman" w:eastAsia="Times New Roman" w:hAnsi="Times New Roman"/>
                <w:sz w:val="24"/>
                <w:szCs w:val="24"/>
                <w:lang w:eastAsia="ru-RU"/>
              </w:rPr>
              <w:t>Показатель рассчитывается на основании плановых расходов, исходя из необходимости решения задач на предстоящий период.</w:t>
            </w:r>
          </w:p>
          <w:p w14:paraId="422EF926" w14:textId="77777777" w:rsidR="00EB057F" w:rsidRPr="002E37A7" w:rsidRDefault="00EB057F" w:rsidP="00144D94">
            <w:pPr>
              <w:jc w:val="both"/>
              <w:rPr>
                <w:rFonts w:ascii="Times New Roman" w:hAnsi="Times New Roman"/>
                <w:sz w:val="24"/>
                <w:szCs w:val="24"/>
              </w:rPr>
            </w:pPr>
            <w:r w:rsidRPr="002E37A7">
              <w:rPr>
                <w:rFonts w:ascii="Times New Roman" w:eastAsia="Times New Roman" w:hAnsi="Times New Roman"/>
                <w:sz w:val="24"/>
                <w:szCs w:val="24"/>
                <w:lang w:eastAsia="ru-RU"/>
              </w:rPr>
              <w:t>Периодичность: годовая, квартальная.</w:t>
            </w:r>
          </w:p>
        </w:tc>
      </w:tr>
      <w:tr w:rsidR="00EB057F" w:rsidRPr="002E37A7" w14:paraId="3FC70955" w14:textId="77777777" w:rsidTr="00144D94">
        <w:tc>
          <w:tcPr>
            <w:tcW w:w="706" w:type="dxa"/>
          </w:tcPr>
          <w:p w14:paraId="1F9ED012" w14:textId="77777777" w:rsidR="00EB057F" w:rsidRPr="002E37A7" w:rsidRDefault="00EB057F" w:rsidP="00144D94">
            <w:pPr>
              <w:jc w:val="center"/>
              <w:rPr>
                <w:rFonts w:ascii="Times New Roman" w:hAnsi="Times New Roman"/>
                <w:sz w:val="24"/>
                <w:szCs w:val="24"/>
              </w:rPr>
            </w:pPr>
            <w:r w:rsidRPr="002E37A7">
              <w:rPr>
                <w:rFonts w:ascii="Times New Roman" w:hAnsi="Times New Roman"/>
                <w:sz w:val="24"/>
                <w:szCs w:val="24"/>
              </w:rPr>
              <w:t>4</w:t>
            </w:r>
          </w:p>
        </w:tc>
        <w:tc>
          <w:tcPr>
            <w:tcW w:w="2801" w:type="dxa"/>
          </w:tcPr>
          <w:p w14:paraId="2AA0FA23" w14:textId="77777777" w:rsidR="00EB057F" w:rsidRPr="002E37A7" w:rsidRDefault="00EB057F" w:rsidP="00144D94">
            <w:pPr>
              <w:rPr>
                <w:rFonts w:ascii="Times New Roman" w:hAnsi="Times New Roman"/>
                <w:sz w:val="24"/>
                <w:szCs w:val="24"/>
              </w:rPr>
            </w:pPr>
            <w:r w:rsidRPr="002E37A7">
              <w:rPr>
                <w:rFonts w:ascii="Times New Roman" w:eastAsia="Times New Roman" w:hAnsi="Times New Roman"/>
                <w:sz w:val="24"/>
                <w:szCs w:val="24"/>
                <w:lang w:eastAsia="ru-RU"/>
              </w:rPr>
              <w:t>Ежегодное снижение доли просроченной кредиторской задолженности в расходах бюджета городского округа</w:t>
            </w:r>
          </w:p>
        </w:tc>
        <w:tc>
          <w:tcPr>
            <w:tcW w:w="1703" w:type="dxa"/>
          </w:tcPr>
          <w:p w14:paraId="7CA8E202" w14:textId="77777777" w:rsidR="00EB057F" w:rsidRPr="002E37A7" w:rsidRDefault="00EB057F" w:rsidP="00144D94">
            <w:pPr>
              <w:jc w:val="center"/>
              <w:rPr>
                <w:rFonts w:ascii="Times New Roman" w:hAnsi="Times New Roman"/>
                <w:sz w:val="24"/>
                <w:szCs w:val="24"/>
              </w:rPr>
            </w:pPr>
            <w:r w:rsidRPr="002E37A7">
              <w:rPr>
                <w:rFonts w:ascii="Times New Roman" w:eastAsia="Times New Roman" w:hAnsi="Times New Roman"/>
                <w:sz w:val="24"/>
                <w:szCs w:val="24"/>
                <w:lang w:eastAsia="ru-RU"/>
              </w:rPr>
              <w:t>да/нет</w:t>
            </w:r>
          </w:p>
        </w:tc>
        <w:tc>
          <w:tcPr>
            <w:tcW w:w="9576" w:type="dxa"/>
          </w:tcPr>
          <w:p w14:paraId="75F369FF" w14:textId="77777777" w:rsidR="00EB057F" w:rsidRPr="002E37A7" w:rsidRDefault="00EB057F" w:rsidP="00144D94">
            <w:pPr>
              <w:jc w:val="both"/>
              <w:rPr>
                <w:rFonts w:ascii="Times New Roman" w:eastAsia="Times New Roman" w:hAnsi="Times New Roman"/>
                <w:sz w:val="24"/>
                <w:szCs w:val="24"/>
                <w:lang w:eastAsia="ru-RU"/>
              </w:rPr>
            </w:pPr>
            <w:r w:rsidRPr="002E37A7">
              <w:rPr>
                <w:rFonts w:ascii="Times New Roman" w:eastAsia="Times New Roman" w:hAnsi="Times New Roman"/>
                <w:sz w:val="24"/>
                <w:szCs w:val="24"/>
                <w:lang w:eastAsia="ru-RU"/>
              </w:rPr>
              <w:t xml:space="preserve">Показатель рассчитывается по факту реализации мероприятия подпрограммы. </w:t>
            </w:r>
          </w:p>
          <w:p w14:paraId="163664D5" w14:textId="77777777" w:rsidR="00EB057F" w:rsidRPr="002E37A7" w:rsidRDefault="00EB057F" w:rsidP="00144D94">
            <w:pPr>
              <w:jc w:val="both"/>
              <w:rPr>
                <w:rFonts w:ascii="Times New Roman" w:hAnsi="Times New Roman"/>
                <w:sz w:val="24"/>
                <w:szCs w:val="24"/>
              </w:rPr>
            </w:pPr>
            <w:r w:rsidRPr="002E37A7">
              <w:rPr>
                <w:rFonts w:ascii="Times New Roman" w:eastAsia="Times New Roman" w:hAnsi="Times New Roman"/>
                <w:sz w:val="24"/>
                <w:szCs w:val="24"/>
                <w:lang w:eastAsia="ru-RU"/>
              </w:rPr>
              <w:t>Периодичность: годовая, квартальная.</w:t>
            </w:r>
          </w:p>
        </w:tc>
      </w:tr>
    </w:tbl>
    <w:p w14:paraId="51BDE66F" w14:textId="77777777" w:rsidR="00F52A84" w:rsidRPr="002E37A7" w:rsidRDefault="00F52A84" w:rsidP="00EB057F">
      <w:pPr>
        <w:spacing w:after="0"/>
        <w:ind w:firstLine="709"/>
        <w:jc w:val="center"/>
        <w:rPr>
          <w:rFonts w:ascii="Times New Roman" w:hAnsi="Times New Roman"/>
          <w:b/>
          <w:sz w:val="28"/>
          <w:szCs w:val="28"/>
        </w:rPr>
      </w:pPr>
    </w:p>
    <w:p w14:paraId="7D3E0105" w14:textId="77777777" w:rsidR="00F52A84" w:rsidRPr="002E37A7" w:rsidRDefault="00F52A84" w:rsidP="00EB057F">
      <w:pPr>
        <w:spacing w:after="0"/>
        <w:ind w:firstLine="709"/>
        <w:jc w:val="center"/>
        <w:rPr>
          <w:rFonts w:ascii="Times New Roman" w:hAnsi="Times New Roman"/>
          <w:b/>
          <w:sz w:val="28"/>
          <w:szCs w:val="28"/>
        </w:rPr>
      </w:pPr>
    </w:p>
    <w:p w14:paraId="4EBA0EB5" w14:textId="77777777" w:rsidR="00F52A84" w:rsidRPr="002E37A7" w:rsidRDefault="00F52A84" w:rsidP="00EB057F">
      <w:pPr>
        <w:spacing w:after="0"/>
        <w:ind w:firstLine="709"/>
        <w:jc w:val="center"/>
        <w:rPr>
          <w:rFonts w:ascii="Times New Roman" w:hAnsi="Times New Roman"/>
          <w:b/>
          <w:sz w:val="28"/>
          <w:szCs w:val="28"/>
        </w:rPr>
      </w:pPr>
    </w:p>
    <w:p w14:paraId="52D31330" w14:textId="77777777" w:rsidR="00F52A84" w:rsidRPr="002E37A7" w:rsidRDefault="00F52A84" w:rsidP="00EB057F">
      <w:pPr>
        <w:spacing w:after="0"/>
        <w:ind w:firstLine="709"/>
        <w:jc w:val="center"/>
        <w:rPr>
          <w:rFonts w:ascii="Times New Roman" w:hAnsi="Times New Roman"/>
          <w:b/>
          <w:sz w:val="28"/>
          <w:szCs w:val="28"/>
        </w:rPr>
      </w:pPr>
    </w:p>
    <w:p w14:paraId="069405B0" w14:textId="77777777" w:rsidR="00F52A84" w:rsidRPr="002E37A7" w:rsidRDefault="00F52A84" w:rsidP="00EB057F">
      <w:pPr>
        <w:spacing w:after="0"/>
        <w:ind w:firstLine="709"/>
        <w:jc w:val="center"/>
        <w:rPr>
          <w:rFonts w:ascii="Times New Roman" w:hAnsi="Times New Roman"/>
          <w:b/>
          <w:sz w:val="28"/>
          <w:szCs w:val="28"/>
        </w:rPr>
      </w:pPr>
    </w:p>
    <w:p w14:paraId="77AADDF7" w14:textId="77777777" w:rsidR="00AF6723" w:rsidRPr="002E37A7" w:rsidRDefault="00AF6723" w:rsidP="00EB057F">
      <w:pPr>
        <w:spacing w:after="0"/>
        <w:ind w:firstLine="709"/>
        <w:jc w:val="center"/>
        <w:rPr>
          <w:rFonts w:ascii="Times New Roman" w:hAnsi="Times New Roman"/>
          <w:b/>
          <w:sz w:val="28"/>
          <w:szCs w:val="28"/>
        </w:rPr>
      </w:pPr>
    </w:p>
    <w:p w14:paraId="7112534D" w14:textId="77777777" w:rsidR="00AF6723" w:rsidRPr="002E37A7" w:rsidRDefault="00AF6723" w:rsidP="00EB057F">
      <w:pPr>
        <w:spacing w:after="0"/>
        <w:ind w:firstLine="709"/>
        <w:jc w:val="center"/>
        <w:rPr>
          <w:rFonts w:ascii="Times New Roman" w:hAnsi="Times New Roman"/>
          <w:b/>
          <w:sz w:val="28"/>
          <w:szCs w:val="28"/>
        </w:rPr>
      </w:pPr>
    </w:p>
    <w:p w14:paraId="67129380" w14:textId="77777777" w:rsidR="00AF6723" w:rsidRPr="002E37A7" w:rsidRDefault="00AF6723" w:rsidP="00EB057F">
      <w:pPr>
        <w:spacing w:after="0"/>
        <w:ind w:firstLine="709"/>
        <w:jc w:val="center"/>
        <w:rPr>
          <w:rFonts w:ascii="Times New Roman" w:hAnsi="Times New Roman"/>
          <w:b/>
          <w:sz w:val="28"/>
          <w:szCs w:val="28"/>
        </w:rPr>
      </w:pPr>
    </w:p>
    <w:p w14:paraId="4EB1904F" w14:textId="77777777" w:rsidR="00AF6723" w:rsidRPr="002E37A7" w:rsidRDefault="00AF6723" w:rsidP="00EB057F">
      <w:pPr>
        <w:spacing w:after="0"/>
        <w:ind w:firstLine="709"/>
        <w:jc w:val="center"/>
        <w:rPr>
          <w:rFonts w:ascii="Times New Roman" w:hAnsi="Times New Roman"/>
          <w:b/>
          <w:sz w:val="28"/>
          <w:szCs w:val="28"/>
        </w:rPr>
      </w:pPr>
    </w:p>
    <w:p w14:paraId="0CF9F561" w14:textId="77777777" w:rsidR="00AF6723" w:rsidRPr="002E37A7" w:rsidRDefault="00AF6723" w:rsidP="00EB057F">
      <w:pPr>
        <w:spacing w:after="0"/>
        <w:ind w:firstLine="709"/>
        <w:jc w:val="center"/>
        <w:rPr>
          <w:rFonts w:ascii="Times New Roman" w:hAnsi="Times New Roman"/>
          <w:b/>
          <w:sz w:val="28"/>
          <w:szCs w:val="28"/>
        </w:rPr>
      </w:pPr>
    </w:p>
    <w:p w14:paraId="6C473312" w14:textId="77777777" w:rsidR="00AF6723" w:rsidRPr="002E37A7" w:rsidRDefault="00AF6723" w:rsidP="00EB057F">
      <w:pPr>
        <w:spacing w:after="0"/>
        <w:ind w:firstLine="709"/>
        <w:jc w:val="center"/>
        <w:rPr>
          <w:rFonts w:ascii="Times New Roman" w:hAnsi="Times New Roman"/>
          <w:b/>
          <w:sz w:val="28"/>
          <w:szCs w:val="28"/>
        </w:rPr>
      </w:pPr>
    </w:p>
    <w:p w14:paraId="027F3985" w14:textId="77777777" w:rsidR="00AF6723" w:rsidRPr="002E37A7" w:rsidRDefault="00AF6723" w:rsidP="00EB057F">
      <w:pPr>
        <w:spacing w:after="0"/>
        <w:ind w:firstLine="709"/>
        <w:jc w:val="center"/>
        <w:rPr>
          <w:rFonts w:ascii="Times New Roman" w:hAnsi="Times New Roman"/>
          <w:b/>
          <w:sz w:val="28"/>
          <w:szCs w:val="28"/>
        </w:rPr>
      </w:pPr>
    </w:p>
    <w:p w14:paraId="65CE6015" w14:textId="77777777" w:rsidR="00AF6723" w:rsidRPr="002E37A7" w:rsidRDefault="00AF6723" w:rsidP="00EB057F">
      <w:pPr>
        <w:spacing w:after="0"/>
        <w:ind w:firstLine="709"/>
        <w:jc w:val="center"/>
        <w:rPr>
          <w:rFonts w:ascii="Times New Roman" w:hAnsi="Times New Roman"/>
          <w:b/>
          <w:sz w:val="28"/>
          <w:szCs w:val="28"/>
        </w:rPr>
      </w:pPr>
    </w:p>
    <w:p w14:paraId="3948EB62" w14:textId="77777777" w:rsidR="00AF6723" w:rsidRPr="002E37A7" w:rsidRDefault="00AF6723" w:rsidP="00EB057F">
      <w:pPr>
        <w:spacing w:after="0"/>
        <w:ind w:firstLine="709"/>
        <w:jc w:val="center"/>
        <w:rPr>
          <w:rFonts w:ascii="Times New Roman" w:hAnsi="Times New Roman"/>
          <w:b/>
          <w:sz w:val="28"/>
          <w:szCs w:val="28"/>
        </w:rPr>
      </w:pPr>
    </w:p>
    <w:p w14:paraId="3D7AF2B5" w14:textId="77777777" w:rsidR="00AF6723" w:rsidRPr="002E37A7" w:rsidRDefault="00AF6723" w:rsidP="00EB057F">
      <w:pPr>
        <w:spacing w:after="0"/>
        <w:ind w:firstLine="709"/>
        <w:jc w:val="center"/>
        <w:rPr>
          <w:rFonts w:ascii="Times New Roman" w:hAnsi="Times New Roman"/>
          <w:b/>
          <w:sz w:val="28"/>
          <w:szCs w:val="28"/>
        </w:rPr>
      </w:pPr>
    </w:p>
    <w:p w14:paraId="30BDD702" w14:textId="77777777" w:rsidR="00AF6723" w:rsidRPr="002E37A7" w:rsidRDefault="00AF6723" w:rsidP="00EB057F">
      <w:pPr>
        <w:spacing w:after="0"/>
        <w:ind w:firstLine="709"/>
        <w:jc w:val="center"/>
        <w:rPr>
          <w:rFonts w:ascii="Times New Roman" w:hAnsi="Times New Roman"/>
          <w:b/>
          <w:sz w:val="28"/>
          <w:szCs w:val="28"/>
        </w:rPr>
      </w:pPr>
    </w:p>
    <w:p w14:paraId="7DEE259D" w14:textId="77777777" w:rsidR="00AF6723" w:rsidRPr="002E37A7" w:rsidRDefault="00AF6723" w:rsidP="00EB057F">
      <w:pPr>
        <w:spacing w:after="0"/>
        <w:ind w:firstLine="709"/>
        <w:jc w:val="center"/>
        <w:rPr>
          <w:rFonts w:ascii="Times New Roman" w:hAnsi="Times New Roman"/>
          <w:b/>
          <w:sz w:val="28"/>
          <w:szCs w:val="28"/>
        </w:rPr>
      </w:pPr>
    </w:p>
    <w:p w14:paraId="3425F996" w14:textId="77777777" w:rsidR="00AF6723" w:rsidRPr="002E37A7" w:rsidRDefault="00AF6723" w:rsidP="00EB057F">
      <w:pPr>
        <w:spacing w:after="0"/>
        <w:ind w:firstLine="709"/>
        <w:jc w:val="center"/>
        <w:rPr>
          <w:rFonts w:ascii="Times New Roman" w:hAnsi="Times New Roman"/>
          <w:b/>
          <w:sz w:val="28"/>
          <w:szCs w:val="28"/>
        </w:rPr>
      </w:pPr>
    </w:p>
    <w:p w14:paraId="2FE4CB95" w14:textId="77777777" w:rsidR="00F52A84" w:rsidRPr="002E37A7" w:rsidRDefault="00F52A84" w:rsidP="00EB057F">
      <w:pPr>
        <w:spacing w:after="0"/>
        <w:ind w:firstLine="709"/>
        <w:jc w:val="center"/>
        <w:rPr>
          <w:rFonts w:ascii="Times New Roman" w:hAnsi="Times New Roman"/>
          <w:b/>
          <w:sz w:val="28"/>
          <w:szCs w:val="28"/>
        </w:rPr>
      </w:pPr>
    </w:p>
    <w:p w14:paraId="7762CFAB" w14:textId="77777777" w:rsidR="00F52A84" w:rsidRPr="002E37A7" w:rsidRDefault="00F52A84" w:rsidP="00EB057F">
      <w:pPr>
        <w:spacing w:after="0"/>
        <w:ind w:firstLine="709"/>
        <w:jc w:val="center"/>
        <w:rPr>
          <w:rFonts w:ascii="Times New Roman" w:hAnsi="Times New Roman"/>
          <w:b/>
          <w:sz w:val="28"/>
          <w:szCs w:val="28"/>
        </w:rPr>
      </w:pPr>
    </w:p>
    <w:p w14:paraId="24C5CA56" w14:textId="77777777" w:rsidR="00EB057F" w:rsidRPr="00487BF6" w:rsidRDefault="00EB057F" w:rsidP="00EB057F">
      <w:pPr>
        <w:spacing w:after="0"/>
        <w:ind w:firstLine="709"/>
        <w:jc w:val="center"/>
        <w:rPr>
          <w:rFonts w:ascii="Times New Roman" w:hAnsi="Times New Roman"/>
          <w:sz w:val="28"/>
          <w:szCs w:val="28"/>
        </w:rPr>
      </w:pPr>
      <w:r w:rsidRPr="00487BF6">
        <w:rPr>
          <w:rFonts w:ascii="Times New Roman" w:hAnsi="Times New Roman"/>
          <w:sz w:val="28"/>
          <w:szCs w:val="28"/>
        </w:rPr>
        <w:lastRenderedPageBreak/>
        <w:t>6. Порядок взаимодействия ответственного за выполнение мероприятия</w:t>
      </w:r>
    </w:p>
    <w:p w14:paraId="52EFF86B" w14:textId="77777777" w:rsidR="00EB057F" w:rsidRPr="00487BF6" w:rsidRDefault="00EB057F" w:rsidP="00EB057F">
      <w:pPr>
        <w:spacing w:after="0"/>
        <w:ind w:firstLine="709"/>
        <w:jc w:val="center"/>
        <w:rPr>
          <w:rFonts w:ascii="Times New Roman" w:hAnsi="Times New Roman"/>
          <w:sz w:val="28"/>
          <w:szCs w:val="28"/>
        </w:rPr>
      </w:pPr>
      <w:r w:rsidRPr="00487BF6">
        <w:rPr>
          <w:rFonts w:ascii="Times New Roman" w:hAnsi="Times New Roman"/>
          <w:sz w:val="28"/>
          <w:szCs w:val="28"/>
        </w:rPr>
        <w:t xml:space="preserve"> с муниципальным заказчиком подпрограммы</w:t>
      </w:r>
    </w:p>
    <w:p w14:paraId="5B19FD08" w14:textId="77777777" w:rsidR="00EB057F" w:rsidRPr="00487BF6" w:rsidRDefault="00EB057F" w:rsidP="00EB057F">
      <w:pPr>
        <w:spacing w:after="0"/>
        <w:ind w:firstLine="709"/>
        <w:jc w:val="center"/>
        <w:rPr>
          <w:rFonts w:ascii="Times New Roman" w:hAnsi="Times New Roman"/>
          <w:sz w:val="28"/>
          <w:szCs w:val="28"/>
        </w:rPr>
      </w:pPr>
    </w:p>
    <w:p w14:paraId="0F0D05C9" w14:textId="77777777" w:rsidR="00EB057F" w:rsidRPr="00487BF6" w:rsidRDefault="00EB057F" w:rsidP="00EB057F">
      <w:pPr>
        <w:spacing w:after="0"/>
        <w:ind w:firstLine="709"/>
        <w:jc w:val="both"/>
        <w:rPr>
          <w:rFonts w:ascii="Times New Roman" w:hAnsi="Times New Roman"/>
          <w:sz w:val="28"/>
          <w:szCs w:val="28"/>
        </w:rPr>
      </w:pPr>
      <w:r w:rsidRPr="00487BF6">
        <w:rPr>
          <w:rFonts w:ascii="Times New Roman" w:hAnsi="Times New Roman"/>
          <w:sz w:val="28"/>
          <w:szCs w:val="28"/>
        </w:rPr>
        <w:t xml:space="preserve">Взаимодействие с муниципальным заказчиком подпрограммы ответственного за выполнение мероприятия осуществляется на стадии подготовки и согласования </w:t>
      </w:r>
      <w:proofErr w:type="gramStart"/>
      <w:r w:rsidRPr="00487BF6">
        <w:rPr>
          <w:rFonts w:ascii="Times New Roman" w:hAnsi="Times New Roman"/>
          <w:sz w:val="28"/>
          <w:szCs w:val="28"/>
        </w:rPr>
        <w:t>проекта постановления администрации Раменского городского округа Московской области</w:t>
      </w:r>
      <w:proofErr w:type="gramEnd"/>
      <w:r w:rsidRPr="00487BF6">
        <w:rPr>
          <w:rFonts w:ascii="Times New Roman" w:hAnsi="Times New Roman"/>
          <w:sz w:val="28"/>
          <w:szCs w:val="28"/>
        </w:rPr>
        <w:t xml:space="preserve"> по утверждению или внесению изменений в муниципальную программу и формирования оперативных и годовых отчетов о реализации муниципальной программы.</w:t>
      </w:r>
    </w:p>
    <w:p w14:paraId="01A39663" w14:textId="77777777" w:rsidR="00EB057F" w:rsidRPr="00487BF6" w:rsidRDefault="00EB057F" w:rsidP="00EB057F">
      <w:pPr>
        <w:spacing w:after="0"/>
        <w:ind w:firstLine="709"/>
        <w:jc w:val="both"/>
        <w:rPr>
          <w:rFonts w:ascii="Times New Roman" w:hAnsi="Times New Roman"/>
          <w:sz w:val="28"/>
          <w:szCs w:val="28"/>
        </w:rPr>
      </w:pPr>
      <w:proofErr w:type="gramStart"/>
      <w:r w:rsidRPr="00487BF6">
        <w:rPr>
          <w:rFonts w:ascii="Times New Roman" w:hAnsi="Times New Roman"/>
          <w:sz w:val="28"/>
          <w:szCs w:val="28"/>
        </w:rPr>
        <w:t>Ответственный</w:t>
      </w:r>
      <w:proofErr w:type="gramEnd"/>
      <w:r w:rsidRPr="00487BF6">
        <w:rPr>
          <w:rFonts w:ascii="Times New Roman" w:hAnsi="Times New Roman"/>
          <w:sz w:val="28"/>
          <w:szCs w:val="28"/>
        </w:rPr>
        <w:t xml:space="preserve"> за выполнение мероприятия:</w:t>
      </w:r>
    </w:p>
    <w:p w14:paraId="7BCD0770" w14:textId="77777777" w:rsidR="00EB057F" w:rsidRPr="00487BF6" w:rsidRDefault="00EB057F" w:rsidP="00EB057F">
      <w:pPr>
        <w:spacing w:after="0"/>
        <w:ind w:firstLine="709"/>
        <w:jc w:val="both"/>
        <w:rPr>
          <w:rFonts w:ascii="Times New Roman" w:hAnsi="Times New Roman"/>
          <w:sz w:val="28"/>
          <w:szCs w:val="28"/>
        </w:rPr>
      </w:pPr>
      <w:r w:rsidRPr="00487BF6">
        <w:rPr>
          <w:rFonts w:ascii="Times New Roman" w:hAnsi="Times New Roman"/>
          <w:sz w:val="28"/>
          <w:szCs w:val="28"/>
        </w:rPr>
        <w:t>-формирует прогноз расходов на реализацию мероприятия и направляет его муниципальному заказчику подпрограммы;</w:t>
      </w:r>
    </w:p>
    <w:p w14:paraId="03A34BBA" w14:textId="77777777" w:rsidR="00EB057F" w:rsidRPr="00487BF6" w:rsidRDefault="00EB057F" w:rsidP="00EB057F">
      <w:pPr>
        <w:spacing w:after="0"/>
        <w:ind w:firstLine="709"/>
        <w:jc w:val="both"/>
        <w:rPr>
          <w:rFonts w:ascii="Times New Roman" w:hAnsi="Times New Roman"/>
          <w:sz w:val="28"/>
          <w:szCs w:val="28"/>
        </w:rPr>
      </w:pPr>
      <w:r w:rsidRPr="00487BF6">
        <w:rPr>
          <w:rFonts w:ascii="Times New Roman" w:hAnsi="Times New Roman"/>
          <w:sz w:val="28"/>
          <w:szCs w:val="28"/>
        </w:rPr>
        <w:t>-участвует в обсуждении вопросов, связанных с реализацией и финансированием подпрограммы в части соответствующего мероприятия;</w:t>
      </w:r>
    </w:p>
    <w:p w14:paraId="2A9CDD23" w14:textId="77777777" w:rsidR="00EB057F" w:rsidRPr="00487BF6" w:rsidRDefault="00EB057F" w:rsidP="00EB057F">
      <w:pPr>
        <w:spacing w:after="0"/>
        <w:ind w:firstLine="709"/>
        <w:jc w:val="both"/>
        <w:rPr>
          <w:rFonts w:ascii="Times New Roman" w:hAnsi="Times New Roman"/>
          <w:sz w:val="28"/>
          <w:szCs w:val="28"/>
        </w:rPr>
      </w:pPr>
      <w:r w:rsidRPr="00487BF6">
        <w:rPr>
          <w:rFonts w:ascii="Times New Roman" w:hAnsi="Times New Roman"/>
          <w:sz w:val="28"/>
          <w:szCs w:val="28"/>
        </w:rPr>
        <w:t>-направляет муниципальному заказчику подпрограммы предложения по формированию "Дорожных карт".</w:t>
      </w:r>
    </w:p>
    <w:p w14:paraId="5EDC54E4" w14:textId="77777777" w:rsidR="00EB057F" w:rsidRPr="00487BF6" w:rsidRDefault="00EB057F" w:rsidP="00EB057F">
      <w:pPr>
        <w:spacing w:after="0"/>
        <w:ind w:firstLine="709"/>
        <w:jc w:val="both"/>
        <w:rPr>
          <w:rFonts w:ascii="Times New Roman" w:hAnsi="Times New Roman"/>
          <w:sz w:val="28"/>
          <w:szCs w:val="28"/>
        </w:rPr>
      </w:pPr>
      <w:r w:rsidRPr="00487BF6">
        <w:rPr>
          <w:rFonts w:ascii="Times New Roman" w:hAnsi="Times New Roman"/>
          <w:sz w:val="28"/>
          <w:szCs w:val="28"/>
        </w:rPr>
        <w:t>Заказчик подпрограммы осуществляет координацию деятельности ответственных за выполнение мероприятий при реализации подпрограммы.</w:t>
      </w:r>
    </w:p>
    <w:p w14:paraId="45B18C1D" w14:textId="77777777" w:rsidR="00EB057F" w:rsidRPr="00487BF6" w:rsidRDefault="00EB057F" w:rsidP="00EB057F">
      <w:pPr>
        <w:spacing w:after="0"/>
        <w:ind w:firstLine="709"/>
        <w:jc w:val="center"/>
        <w:rPr>
          <w:rFonts w:ascii="Times New Roman" w:hAnsi="Times New Roman"/>
          <w:sz w:val="28"/>
          <w:szCs w:val="28"/>
        </w:rPr>
      </w:pPr>
      <w:r w:rsidRPr="00487BF6">
        <w:rPr>
          <w:rFonts w:ascii="Times New Roman" w:hAnsi="Times New Roman"/>
          <w:sz w:val="28"/>
          <w:szCs w:val="28"/>
        </w:rPr>
        <w:t>7. Состав, форма и сроки</w:t>
      </w:r>
    </w:p>
    <w:p w14:paraId="475913D8" w14:textId="77777777" w:rsidR="00EB057F" w:rsidRPr="00487BF6" w:rsidRDefault="00EB057F" w:rsidP="00EB057F">
      <w:pPr>
        <w:spacing w:after="0"/>
        <w:ind w:firstLine="709"/>
        <w:jc w:val="center"/>
        <w:rPr>
          <w:rFonts w:ascii="Times New Roman" w:hAnsi="Times New Roman"/>
          <w:sz w:val="28"/>
          <w:szCs w:val="28"/>
        </w:rPr>
      </w:pPr>
      <w:r w:rsidRPr="00487BF6">
        <w:rPr>
          <w:rFonts w:ascii="Times New Roman" w:hAnsi="Times New Roman"/>
          <w:sz w:val="28"/>
          <w:szCs w:val="28"/>
        </w:rPr>
        <w:t>предоставления отчетности о ходе реализации мероприятий программы</w:t>
      </w:r>
    </w:p>
    <w:p w14:paraId="3F5B211B" w14:textId="77777777" w:rsidR="00EB057F" w:rsidRPr="00487BF6" w:rsidRDefault="00EB057F" w:rsidP="00EB057F">
      <w:pPr>
        <w:spacing w:after="0"/>
        <w:ind w:firstLine="709"/>
        <w:jc w:val="center"/>
        <w:rPr>
          <w:rFonts w:ascii="Times New Roman" w:hAnsi="Times New Roman"/>
          <w:sz w:val="28"/>
          <w:szCs w:val="28"/>
        </w:rPr>
      </w:pPr>
    </w:p>
    <w:p w14:paraId="2611E845" w14:textId="77777777" w:rsidR="00EB057F" w:rsidRPr="002E37A7" w:rsidRDefault="00EB057F" w:rsidP="00EB057F">
      <w:pPr>
        <w:spacing w:after="0"/>
        <w:ind w:firstLine="709"/>
        <w:jc w:val="both"/>
        <w:rPr>
          <w:rFonts w:ascii="Times New Roman" w:hAnsi="Times New Roman"/>
          <w:sz w:val="28"/>
          <w:szCs w:val="28"/>
        </w:rPr>
      </w:pPr>
      <w:r w:rsidRPr="002E37A7">
        <w:rPr>
          <w:rFonts w:ascii="Times New Roman" w:hAnsi="Times New Roman"/>
          <w:sz w:val="28"/>
          <w:szCs w:val="28"/>
        </w:rPr>
        <w:t xml:space="preserve">Для обобщения информации о ходе реализации муниципальной программы муниципальный заказчик подпрограммы направляет муниципальному заказчику муниципальной программы отчеты о реализации мероприятий подпрограммы (квартальные и годовой) согласно действующему Порядку разработки и реализации муниципальных программ. </w:t>
      </w:r>
    </w:p>
    <w:p w14:paraId="18086248" w14:textId="77777777" w:rsidR="00EB057F" w:rsidRPr="002E37A7" w:rsidRDefault="00EB057F" w:rsidP="00EB057F">
      <w:pPr>
        <w:spacing w:after="0"/>
        <w:ind w:firstLine="709"/>
        <w:jc w:val="both"/>
        <w:rPr>
          <w:rFonts w:ascii="Times New Roman" w:hAnsi="Times New Roman"/>
          <w:sz w:val="28"/>
          <w:szCs w:val="28"/>
        </w:rPr>
      </w:pPr>
      <w:r w:rsidRPr="002E37A7">
        <w:rPr>
          <w:rFonts w:ascii="Times New Roman" w:hAnsi="Times New Roman"/>
          <w:sz w:val="28"/>
          <w:szCs w:val="28"/>
        </w:rPr>
        <w:t>Муниципальный заказчик муниципальной программы ежеквартально до 15 числа месяца, следующего за отчетным кварталом, направляет в Отдел по экономике отчеты о реализации мероприятий программы согласно действующему Порядку разработки и реализации муниципальных программ и формирует в подсистеме ГАСУ МО сведения по отчетам.</w:t>
      </w:r>
    </w:p>
    <w:p w14:paraId="14AF1503" w14:textId="77777777" w:rsidR="00EB057F" w:rsidRPr="002E37A7" w:rsidRDefault="00EB057F" w:rsidP="00EB057F">
      <w:pPr>
        <w:spacing w:after="0"/>
        <w:ind w:firstLine="709"/>
        <w:jc w:val="both"/>
        <w:rPr>
          <w:rFonts w:ascii="Times New Roman" w:hAnsi="Times New Roman"/>
          <w:sz w:val="28"/>
          <w:szCs w:val="28"/>
        </w:rPr>
      </w:pPr>
      <w:r w:rsidRPr="002E37A7">
        <w:rPr>
          <w:rFonts w:ascii="Times New Roman" w:hAnsi="Times New Roman"/>
          <w:sz w:val="28"/>
          <w:szCs w:val="28"/>
        </w:rPr>
        <w:lastRenderedPageBreak/>
        <w:t>Ежегодно в срок до 1 марта года, следующего за отчетным, муниципальный заказчик муниципальной программы готовит годовой отчет о реализации муниципальной программы и представляет его в Отдел по экономике для проведения оценки эффективности реализации муниципальной программы.</w:t>
      </w:r>
    </w:p>
    <w:p w14:paraId="1BC5D80D" w14:textId="77777777" w:rsidR="00EB057F" w:rsidRPr="002E37A7" w:rsidRDefault="00EB057F" w:rsidP="00EB057F">
      <w:pPr>
        <w:jc w:val="center"/>
        <w:rPr>
          <w:rFonts w:ascii="Times New Roman" w:hAnsi="Times New Roman"/>
          <w:b/>
          <w:sz w:val="24"/>
          <w:szCs w:val="24"/>
        </w:rPr>
      </w:pPr>
    </w:p>
    <w:p w14:paraId="0FFE3AE6" w14:textId="77777777" w:rsidR="00EB057F" w:rsidRPr="002E37A7" w:rsidRDefault="00EB057F" w:rsidP="00EB057F">
      <w:pPr>
        <w:widowControl w:val="0"/>
        <w:autoSpaceDE w:val="0"/>
        <w:autoSpaceDN w:val="0"/>
        <w:adjustRightInd w:val="0"/>
        <w:spacing w:after="0" w:line="240" w:lineRule="auto"/>
        <w:jc w:val="center"/>
        <w:rPr>
          <w:rFonts w:ascii="Times New Roman" w:hAnsi="Times New Roman"/>
          <w:sz w:val="28"/>
          <w:szCs w:val="28"/>
        </w:rPr>
      </w:pPr>
    </w:p>
    <w:p w14:paraId="27264AAB" w14:textId="77777777" w:rsidR="00EB057F" w:rsidRPr="002E37A7" w:rsidRDefault="00EB057F" w:rsidP="00EB057F">
      <w:pPr>
        <w:widowControl w:val="0"/>
        <w:autoSpaceDE w:val="0"/>
        <w:autoSpaceDN w:val="0"/>
        <w:adjustRightInd w:val="0"/>
        <w:spacing w:after="0" w:line="240" w:lineRule="auto"/>
        <w:rPr>
          <w:rFonts w:ascii="Times New Roman" w:hAnsi="Times New Roman"/>
          <w:sz w:val="28"/>
          <w:szCs w:val="28"/>
        </w:rPr>
      </w:pPr>
    </w:p>
    <w:p w14:paraId="030B560B" w14:textId="77777777" w:rsidR="00481713" w:rsidRPr="002E37A7" w:rsidRDefault="00481713">
      <w:pPr>
        <w:rPr>
          <w:rFonts w:ascii="Times New Roman" w:hAnsi="Times New Roman"/>
        </w:rPr>
      </w:pPr>
    </w:p>
    <w:sectPr w:rsidR="00481713" w:rsidRPr="002E37A7" w:rsidSect="001A14D7">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197D80" w14:textId="77777777" w:rsidR="00F26A38" w:rsidRDefault="00F26A38" w:rsidP="00EB057F">
      <w:pPr>
        <w:spacing w:after="0" w:line="240" w:lineRule="auto"/>
      </w:pPr>
      <w:r>
        <w:separator/>
      </w:r>
    </w:p>
  </w:endnote>
  <w:endnote w:type="continuationSeparator" w:id="0">
    <w:p w14:paraId="41024ABC" w14:textId="77777777" w:rsidR="00F26A38" w:rsidRDefault="00F26A38" w:rsidP="00EB0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59C4AE" w14:textId="77777777" w:rsidR="00F26A38" w:rsidRDefault="00F26A38" w:rsidP="00EB057F">
      <w:pPr>
        <w:spacing w:after="0" w:line="240" w:lineRule="auto"/>
      </w:pPr>
      <w:r>
        <w:separator/>
      </w:r>
    </w:p>
  </w:footnote>
  <w:footnote w:type="continuationSeparator" w:id="0">
    <w:p w14:paraId="6C627180" w14:textId="77777777" w:rsidR="00F26A38" w:rsidRDefault="00F26A38" w:rsidP="00EB05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91885"/>
    <w:multiLevelType w:val="hybridMultilevel"/>
    <w:tmpl w:val="A208817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
    <w:nsid w:val="1C9C38C5"/>
    <w:multiLevelType w:val="hybridMultilevel"/>
    <w:tmpl w:val="252EE1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3937144"/>
    <w:multiLevelType w:val="hybridMultilevel"/>
    <w:tmpl w:val="34A63D2C"/>
    <w:lvl w:ilvl="0" w:tplc="C8585472">
      <w:start w:val="1"/>
      <w:numFmt w:val="bullet"/>
      <w:lvlText w:val=""/>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30655111"/>
    <w:multiLevelType w:val="hybridMultilevel"/>
    <w:tmpl w:val="32786FA8"/>
    <w:lvl w:ilvl="0" w:tplc="5F1C2AF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390355D5"/>
    <w:multiLevelType w:val="hybridMultilevel"/>
    <w:tmpl w:val="E2CE7E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85B012F"/>
    <w:multiLevelType w:val="hybridMultilevel"/>
    <w:tmpl w:val="9D06681E"/>
    <w:lvl w:ilvl="0" w:tplc="C8585472">
      <w:start w:val="1"/>
      <w:numFmt w:val="bullet"/>
      <w:lvlText w:val=""/>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4CC4455A"/>
    <w:multiLevelType w:val="hybridMultilevel"/>
    <w:tmpl w:val="F2E62290"/>
    <w:lvl w:ilvl="0" w:tplc="596630D0">
      <w:start w:val="1"/>
      <w:numFmt w:val="decimal"/>
      <w:lvlText w:val="%1."/>
      <w:lvlJc w:val="left"/>
      <w:pPr>
        <w:ind w:left="1410" w:hanging="69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4F2047B4"/>
    <w:multiLevelType w:val="hybridMultilevel"/>
    <w:tmpl w:val="29621C5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7AC067BB"/>
    <w:multiLevelType w:val="hybridMultilevel"/>
    <w:tmpl w:val="1DD26208"/>
    <w:lvl w:ilvl="0" w:tplc="55CAADB0">
      <w:start w:val="1"/>
      <w:numFmt w:val="decimal"/>
      <w:lvlText w:val="%1."/>
      <w:lvlJc w:val="left"/>
      <w:pPr>
        <w:ind w:left="1068" w:hanging="360"/>
      </w:pPr>
      <w:rPr>
        <w:rFonts w:cs="Times New Roman" w:hint="default"/>
      </w:rPr>
    </w:lvl>
    <w:lvl w:ilvl="1" w:tplc="C8585472">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nsid w:val="7E071CF9"/>
    <w:multiLevelType w:val="hybridMultilevel"/>
    <w:tmpl w:val="7D8AAD16"/>
    <w:lvl w:ilvl="0" w:tplc="C8585472">
      <w:start w:val="1"/>
      <w:numFmt w:val="bullet"/>
      <w:lvlText w:val=""/>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5"/>
  </w:num>
  <w:num w:numId="2">
    <w:abstractNumId w:val="2"/>
  </w:num>
  <w:num w:numId="3">
    <w:abstractNumId w:val="9"/>
  </w:num>
  <w:num w:numId="4">
    <w:abstractNumId w:val="8"/>
  </w:num>
  <w:num w:numId="5">
    <w:abstractNumId w:val="6"/>
  </w:num>
  <w:num w:numId="6">
    <w:abstractNumId w:val="0"/>
  </w:num>
  <w:num w:numId="7">
    <w:abstractNumId w:val="1"/>
  </w:num>
  <w:num w:numId="8">
    <w:abstractNumId w:val="4"/>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E50"/>
    <w:rsid w:val="00023AFB"/>
    <w:rsid w:val="000311C0"/>
    <w:rsid w:val="0007561A"/>
    <w:rsid w:val="000E22B4"/>
    <w:rsid w:val="0013266E"/>
    <w:rsid w:val="00144D94"/>
    <w:rsid w:val="00152B70"/>
    <w:rsid w:val="00193AAD"/>
    <w:rsid w:val="001A14D7"/>
    <w:rsid w:val="001A188E"/>
    <w:rsid w:val="001F369E"/>
    <w:rsid w:val="00272B31"/>
    <w:rsid w:val="00281261"/>
    <w:rsid w:val="00286C6D"/>
    <w:rsid w:val="00295744"/>
    <w:rsid w:val="002E37A7"/>
    <w:rsid w:val="00310D86"/>
    <w:rsid w:val="00345C02"/>
    <w:rsid w:val="00360525"/>
    <w:rsid w:val="00381F66"/>
    <w:rsid w:val="00385E2E"/>
    <w:rsid w:val="003D1A5B"/>
    <w:rsid w:val="003D6BC0"/>
    <w:rsid w:val="003F5ABF"/>
    <w:rsid w:val="0040052F"/>
    <w:rsid w:val="00473227"/>
    <w:rsid w:val="00481713"/>
    <w:rsid w:val="0048321F"/>
    <w:rsid w:val="00487BF6"/>
    <w:rsid w:val="004A0421"/>
    <w:rsid w:val="004B2E16"/>
    <w:rsid w:val="004C6899"/>
    <w:rsid w:val="00575ADB"/>
    <w:rsid w:val="005971F5"/>
    <w:rsid w:val="006358D8"/>
    <w:rsid w:val="00675BBF"/>
    <w:rsid w:val="00694B32"/>
    <w:rsid w:val="006E0772"/>
    <w:rsid w:val="007158DA"/>
    <w:rsid w:val="00730B92"/>
    <w:rsid w:val="00760316"/>
    <w:rsid w:val="007957FD"/>
    <w:rsid w:val="007A0061"/>
    <w:rsid w:val="007E6FDA"/>
    <w:rsid w:val="00826A72"/>
    <w:rsid w:val="00835872"/>
    <w:rsid w:val="008900AC"/>
    <w:rsid w:val="008A4D7C"/>
    <w:rsid w:val="00963F15"/>
    <w:rsid w:val="00993D14"/>
    <w:rsid w:val="00A56023"/>
    <w:rsid w:val="00A64CC3"/>
    <w:rsid w:val="00AA0E50"/>
    <w:rsid w:val="00AE6776"/>
    <w:rsid w:val="00AF6723"/>
    <w:rsid w:val="00B05882"/>
    <w:rsid w:val="00B234E3"/>
    <w:rsid w:val="00BA212E"/>
    <w:rsid w:val="00BE5312"/>
    <w:rsid w:val="00BF7E95"/>
    <w:rsid w:val="00C10374"/>
    <w:rsid w:val="00C213B7"/>
    <w:rsid w:val="00CE70BD"/>
    <w:rsid w:val="00D121BE"/>
    <w:rsid w:val="00D13906"/>
    <w:rsid w:val="00D82F74"/>
    <w:rsid w:val="00DC72A8"/>
    <w:rsid w:val="00E72DE4"/>
    <w:rsid w:val="00EB057F"/>
    <w:rsid w:val="00EB5466"/>
    <w:rsid w:val="00F26A38"/>
    <w:rsid w:val="00F51A53"/>
    <w:rsid w:val="00F52A84"/>
    <w:rsid w:val="00F739F9"/>
    <w:rsid w:val="00FD7D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C7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57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57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057F"/>
  </w:style>
  <w:style w:type="paragraph" w:styleId="a5">
    <w:name w:val="footer"/>
    <w:basedOn w:val="a"/>
    <w:link w:val="a6"/>
    <w:uiPriority w:val="99"/>
    <w:unhideWhenUsed/>
    <w:rsid w:val="00EB057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057F"/>
  </w:style>
  <w:style w:type="paragraph" w:customStyle="1" w:styleId="ConsPlusNormal">
    <w:name w:val="ConsPlusNormal"/>
    <w:rsid w:val="00EB05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List Paragraph"/>
    <w:basedOn w:val="a"/>
    <w:link w:val="a8"/>
    <w:uiPriority w:val="99"/>
    <w:qFormat/>
    <w:rsid w:val="00EB057F"/>
    <w:pPr>
      <w:spacing w:after="0" w:line="240" w:lineRule="auto"/>
      <w:ind w:left="720"/>
      <w:contextualSpacing/>
    </w:pPr>
    <w:rPr>
      <w:rFonts w:ascii="Times New Roman" w:eastAsia="Times New Roman" w:hAnsi="Times New Roman"/>
      <w:sz w:val="24"/>
      <w:szCs w:val="24"/>
      <w:lang w:eastAsia="ru-RU"/>
    </w:rPr>
  </w:style>
  <w:style w:type="character" w:customStyle="1" w:styleId="a8">
    <w:name w:val="Абзац списка Знак"/>
    <w:link w:val="a7"/>
    <w:uiPriority w:val="99"/>
    <w:locked/>
    <w:rsid w:val="00EB057F"/>
    <w:rPr>
      <w:rFonts w:ascii="Times New Roman" w:eastAsia="Times New Roman" w:hAnsi="Times New Roman" w:cs="Times New Roman"/>
      <w:sz w:val="24"/>
      <w:szCs w:val="24"/>
      <w:lang w:eastAsia="ru-RU"/>
    </w:rPr>
  </w:style>
  <w:style w:type="table" w:styleId="a9">
    <w:name w:val="Table Grid"/>
    <w:basedOn w:val="a1"/>
    <w:uiPriority w:val="59"/>
    <w:rsid w:val="00EB0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B057F"/>
    <w:pPr>
      <w:spacing w:after="0" w:line="240" w:lineRule="auto"/>
    </w:pPr>
    <w:rPr>
      <w:rFonts w:ascii="Calibri" w:eastAsia="Times New Roman" w:hAnsi="Calibri" w:cs="Times New Roman"/>
    </w:rPr>
  </w:style>
  <w:style w:type="paragraph" w:styleId="ab">
    <w:name w:val="Balloon Text"/>
    <w:basedOn w:val="a"/>
    <w:link w:val="ac"/>
    <w:uiPriority w:val="99"/>
    <w:semiHidden/>
    <w:unhideWhenUsed/>
    <w:rsid w:val="00EB057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B057F"/>
    <w:rPr>
      <w:rFonts w:ascii="Tahoma" w:eastAsia="Calibri" w:hAnsi="Tahoma" w:cs="Tahoma"/>
      <w:sz w:val="16"/>
      <w:szCs w:val="16"/>
    </w:rPr>
  </w:style>
  <w:style w:type="paragraph" w:customStyle="1" w:styleId="ad">
    <w:name w:val="_Текст"/>
    <w:basedOn w:val="a"/>
    <w:rsid w:val="00F52A84"/>
    <w:pPr>
      <w:spacing w:after="0" w:line="240" w:lineRule="auto"/>
      <w:ind w:right="454" w:firstLine="709"/>
      <w:jc w:val="both"/>
    </w:pPr>
    <w:rPr>
      <w:rFonts w:ascii="Times New Roman" w:eastAsia="Times New Roman" w:hAnsi="Times New Roman"/>
      <w:sz w:val="28"/>
      <w:szCs w:val="28"/>
      <w:lang w:eastAsia="ru-RU"/>
    </w:rPr>
  </w:style>
  <w:style w:type="paragraph" w:customStyle="1" w:styleId="Default">
    <w:name w:val="Default"/>
    <w:rsid w:val="00730B9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57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57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057F"/>
  </w:style>
  <w:style w:type="paragraph" w:styleId="a5">
    <w:name w:val="footer"/>
    <w:basedOn w:val="a"/>
    <w:link w:val="a6"/>
    <w:uiPriority w:val="99"/>
    <w:unhideWhenUsed/>
    <w:rsid w:val="00EB057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057F"/>
  </w:style>
  <w:style w:type="paragraph" w:customStyle="1" w:styleId="ConsPlusNormal">
    <w:name w:val="ConsPlusNormal"/>
    <w:rsid w:val="00EB05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List Paragraph"/>
    <w:basedOn w:val="a"/>
    <w:link w:val="a8"/>
    <w:uiPriority w:val="99"/>
    <w:qFormat/>
    <w:rsid w:val="00EB057F"/>
    <w:pPr>
      <w:spacing w:after="0" w:line="240" w:lineRule="auto"/>
      <w:ind w:left="720"/>
      <w:contextualSpacing/>
    </w:pPr>
    <w:rPr>
      <w:rFonts w:ascii="Times New Roman" w:eastAsia="Times New Roman" w:hAnsi="Times New Roman"/>
      <w:sz w:val="24"/>
      <w:szCs w:val="24"/>
      <w:lang w:eastAsia="ru-RU"/>
    </w:rPr>
  </w:style>
  <w:style w:type="character" w:customStyle="1" w:styleId="a8">
    <w:name w:val="Абзац списка Знак"/>
    <w:link w:val="a7"/>
    <w:uiPriority w:val="99"/>
    <w:locked/>
    <w:rsid w:val="00EB057F"/>
    <w:rPr>
      <w:rFonts w:ascii="Times New Roman" w:eastAsia="Times New Roman" w:hAnsi="Times New Roman" w:cs="Times New Roman"/>
      <w:sz w:val="24"/>
      <w:szCs w:val="24"/>
      <w:lang w:eastAsia="ru-RU"/>
    </w:rPr>
  </w:style>
  <w:style w:type="table" w:styleId="a9">
    <w:name w:val="Table Grid"/>
    <w:basedOn w:val="a1"/>
    <w:uiPriority w:val="59"/>
    <w:rsid w:val="00EB0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B057F"/>
    <w:pPr>
      <w:spacing w:after="0" w:line="240" w:lineRule="auto"/>
    </w:pPr>
    <w:rPr>
      <w:rFonts w:ascii="Calibri" w:eastAsia="Times New Roman" w:hAnsi="Calibri" w:cs="Times New Roman"/>
    </w:rPr>
  </w:style>
  <w:style w:type="paragraph" w:styleId="ab">
    <w:name w:val="Balloon Text"/>
    <w:basedOn w:val="a"/>
    <w:link w:val="ac"/>
    <w:uiPriority w:val="99"/>
    <w:semiHidden/>
    <w:unhideWhenUsed/>
    <w:rsid w:val="00EB057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B057F"/>
    <w:rPr>
      <w:rFonts w:ascii="Tahoma" w:eastAsia="Calibri" w:hAnsi="Tahoma" w:cs="Tahoma"/>
      <w:sz w:val="16"/>
      <w:szCs w:val="16"/>
    </w:rPr>
  </w:style>
  <w:style w:type="paragraph" w:customStyle="1" w:styleId="ad">
    <w:name w:val="_Текст"/>
    <w:basedOn w:val="a"/>
    <w:rsid w:val="00F52A84"/>
    <w:pPr>
      <w:spacing w:after="0" w:line="240" w:lineRule="auto"/>
      <w:ind w:right="454" w:firstLine="709"/>
      <w:jc w:val="both"/>
    </w:pPr>
    <w:rPr>
      <w:rFonts w:ascii="Times New Roman" w:eastAsia="Times New Roman" w:hAnsi="Times New Roman"/>
      <w:sz w:val="28"/>
      <w:szCs w:val="28"/>
      <w:lang w:eastAsia="ru-RU"/>
    </w:rPr>
  </w:style>
  <w:style w:type="paragraph" w:customStyle="1" w:styleId="Default">
    <w:name w:val="Default"/>
    <w:rsid w:val="00730B9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73B52-E6A4-4C1C-A638-0AEE2563E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10520</Words>
  <Characters>59964</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cp:lastPrinted>2020-07-15T08:37:00Z</cp:lastPrinted>
  <dcterms:created xsi:type="dcterms:W3CDTF">2020-06-29T12:11:00Z</dcterms:created>
  <dcterms:modified xsi:type="dcterms:W3CDTF">2020-07-15T08:37:00Z</dcterms:modified>
</cp:coreProperties>
</file>