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9" w:rsidRDefault="001E568A" w:rsidP="00567DC7">
      <w:pPr>
        <w:tabs>
          <w:tab w:val="left" w:pos="567"/>
          <w:tab w:val="left" w:pos="851"/>
          <w:tab w:val="left" w:pos="1418"/>
          <w:tab w:val="left" w:pos="7513"/>
        </w:tabs>
        <w:ind w:left="3619" w:right="3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6"/>
        </w:rPr>
        <w:drawing>
          <wp:inline distT="0" distB="0" distL="0" distR="0">
            <wp:extent cx="590550" cy="733425"/>
            <wp:effectExtent l="0" t="0" r="0" b="9525"/>
            <wp:docPr id="2" name="Рисунок 2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89" w:rsidRPr="00A1153B" w:rsidRDefault="00057844" w:rsidP="001C187C">
      <w:pPr>
        <w:shd w:val="clear" w:color="auto" w:fill="FFFFFF"/>
        <w:spacing w:line="240" w:lineRule="atLeast"/>
        <w:ind w:right="14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5"/>
          <w:sz w:val="36"/>
          <w:szCs w:val="36"/>
        </w:rPr>
        <w:t>АДМИНИСТРАЦИЯ</w:t>
      </w:r>
    </w:p>
    <w:p w:rsidR="00252689" w:rsidRDefault="00252689" w:rsidP="001C187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РАМЕНСКОГО </w:t>
      </w:r>
      <w:r w:rsidR="001E568A">
        <w:rPr>
          <w:rFonts w:ascii="Times New Roman" w:hAnsi="Times New Roman" w:cs="Times New Roman"/>
          <w:b/>
          <w:bCs/>
          <w:spacing w:val="-1"/>
          <w:sz w:val="36"/>
          <w:szCs w:val="36"/>
        </w:rPr>
        <w:t>ГОРОДСКОГО ОКРУГА</w:t>
      </w:r>
    </w:p>
    <w:p w:rsidR="00460132" w:rsidRPr="00805A40" w:rsidRDefault="00460132" w:rsidP="00805A40">
      <w:pPr>
        <w:pBdr>
          <w:bottom w:val="single" w:sz="12" w:space="1" w:color="auto"/>
        </w:pBd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</w:rPr>
      </w:pPr>
      <w:r w:rsidRPr="00805A40">
        <w:rPr>
          <w:rFonts w:ascii="Times New Roman" w:hAnsi="Times New Roman" w:cs="Times New Roman"/>
          <w:b/>
          <w:bCs/>
          <w:spacing w:val="-1"/>
          <w:sz w:val="36"/>
          <w:szCs w:val="36"/>
        </w:rPr>
        <w:t>МОСКОВСКОЙ ОБЛАСТИ</w:t>
      </w: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382EAF" w:rsidRPr="00382EAF" w:rsidRDefault="00382EAF" w:rsidP="00382EAF">
      <w:pPr>
        <w:shd w:val="clear" w:color="auto" w:fill="FFFFFF"/>
        <w:spacing w:after="240"/>
        <w:contextualSpacing/>
        <w:jc w:val="center"/>
        <w:rPr>
          <w:rFonts w:ascii="Times New Roman" w:hAnsi="Times New Roman" w:cs="Times New Roman"/>
          <w:b/>
          <w:bCs/>
          <w:spacing w:val="-1"/>
          <w:sz w:val="12"/>
          <w:szCs w:val="12"/>
          <w:u w:val="single"/>
        </w:rPr>
      </w:pPr>
    </w:p>
    <w:p w:rsidR="005D3CC3" w:rsidRDefault="00252689" w:rsidP="0009270A">
      <w:pPr>
        <w:shd w:val="clear" w:color="auto" w:fill="FFFFFF"/>
        <w:spacing w:line="418" w:lineRule="exact"/>
        <w:ind w:left="5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A1153B">
        <w:rPr>
          <w:rFonts w:ascii="Times New Roman" w:hAnsi="Times New Roman" w:cs="Times New Roman"/>
          <w:b/>
          <w:bCs/>
          <w:spacing w:val="-4"/>
          <w:sz w:val="36"/>
          <w:szCs w:val="36"/>
        </w:rPr>
        <w:t>ПОСТАНОВЛЕНИЕ</w:t>
      </w:r>
    </w:p>
    <w:p w:rsidR="008A71A6" w:rsidRPr="00A1153B" w:rsidRDefault="008A71A6" w:rsidP="0009270A">
      <w:pPr>
        <w:shd w:val="clear" w:color="auto" w:fill="FFFFFF"/>
        <w:spacing w:line="418" w:lineRule="exact"/>
        <w:ind w:left="5"/>
        <w:jc w:val="center"/>
        <w:rPr>
          <w:sz w:val="36"/>
          <w:szCs w:val="36"/>
        </w:rPr>
      </w:pPr>
    </w:p>
    <w:p w:rsidR="008A01CA" w:rsidRPr="00383EA6" w:rsidRDefault="0082080B" w:rsidP="00383EA6">
      <w:pPr>
        <w:shd w:val="clear" w:color="auto" w:fill="FFFFFF"/>
        <w:spacing w:line="418" w:lineRule="exact"/>
        <w:ind w:left="5"/>
        <w:jc w:val="both"/>
        <w:rPr>
          <w:rFonts w:cs="Times New Roman"/>
          <w:bCs/>
          <w:sz w:val="24"/>
          <w:szCs w:val="24"/>
        </w:rPr>
      </w:pPr>
      <w:r w:rsidRPr="00383EA6">
        <w:rPr>
          <w:rFonts w:cs="Times New Roman"/>
          <w:bCs/>
          <w:sz w:val="24"/>
          <w:szCs w:val="24"/>
        </w:rPr>
        <w:t>____</w:t>
      </w:r>
      <w:r w:rsidR="007A3BB7" w:rsidRPr="007A3BB7">
        <w:rPr>
          <w:rFonts w:cs="Times New Roman"/>
          <w:bCs/>
          <w:sz w:val="24"/>
          <w:szCs w:val="24"/>
          <w:u w:val="single"/>
        </w:rPr>
        <w:t>18.09.2020</w:t>
      </w:r>
      <w:r w:rsidRPr="00383EA6">
        <w:rPr>
          <w:rFonts w:cs="Times New Roman"/>
          <w:bCs/>
          <w:sz w:val="24"/>
          <w:szCs w:val="24"/>
        </w:rPr>
        <w:t>____________</w:t>
      </w:r>
      <w:r w:rsidR="00383EA6">
        <w:rPr>
          <w:rFonts w:cs="Times New Roman"/>
          <w:bCs/>
          <w:sz w:val="24"/>
          <w:szCs w:val="24"/>
        </w:rPr>
        <w:softHyphen/>
      </w:r>
      <w:r w:rsidR="00383EA6">
        <w:rPr>
          <w:rFonts w:cs="Times New Roman"/>
          <w:bCs/>
          <w:sz w:val="24"/>
          <w:szCs w:val="24"/>
        </w:rPr>
        <w:softHyphen/>
      </w:r>
      <w:r w:rsidR="00383EA6">
        <w:rPr>
          <w:rFonts w:cs="Times New Roman"/>
          <w:bCs/>
          <w:sz w:val="24"/>
          <w:szCs w:val="24"/>
        </w:rPr>
        <w:softHyphen/>
      </w:r>
      <w:r w:rsidR="00383EA6">
        <w:rPr>
          <w:rFonts w:cs="Times New Roman"/>
          <w:bCs/>
          <w:sz w:val="24"/>
          <w:szCs w:val="24"/>
        </w:rPr>
        <w:softHyphen/>
      </w:r>
      <w:r w:rsidR="00383EA6">
        <w:rPr>
          <w:rFonts w:cs="Times New Roman"/>
          <w:bCs/>
          <w:sz w:val="24"/>
          <w:szCs w:val="24"/>
        </w:rPr>
        <w:tab/>
        <w:t xml:space="preserve">     </w:t>
      </w:r>
      <w:r w:rsidR="00383EA6">
        <w:rPr>
          <w:rFonts w:cs="Times New Roman"/>
          <w:bCs/>
          <w:sz w:val="24"/>
          <w:szCs w:val="24"/>
        </w:rPr>
        <w:tab/>
      </w:r>
      <w:r w:rsidRPr="00383EA6">
        <w:rPr>
          <w:rFonts w:cs="Times New Roman"/>
          <w:bCs/>
          <w:sz w:val="24"/>
          <w:szCs w:val="24"/>
        </w:rPr>
        <w:tab/>
      </w:r>
      <w:r w:rsidRPr="00383EA6">
        <w:rPr>
          <w:rFonts w:cs="Times New Roman"/>
          <w:bCs/>
          <w:sz w:val="24"/>
          <w:szCs w:val="24"/>
        </w:rPr>
        <w:tab/>
      </w:r>
      <w:r w:rsidR="00383EA6">
        <w:rPr>
          <w:rFonts w:cs="Times New Roman"/>
          <w:bCs/>
          <w:sz w:val="24"/>
          <w:szCs w:val="24"/>
        </w:rPr>
        <w:t xml:space="preserve">       </w:t>
      </w:r>
      <w:r w:rsidR="007A3BB7">
        <w:rPr>
          <w:rFonts w:cs="Times New Roman"/>
          <w:bCs/>
          <w:sz w:val="24"/>
          <w:szCs w:val="24"/>
        </w:rPr>
        <w:t xml:space="preserve">             </w:t>
      </w:r>
      <w:r w:rsidR="00383EA6">
        <w:rPr>
          <w:rFonts w:cs="Times New Roman"/>
          <w:bCs/>
          <w:sz w:val="24"/>
          <w:szCs w:val="24"/>
        </w:rPr>
        <w:t xml:space="preserve">     </w:t>
      </w:r>
      <w:r w:rsidRPr="00383EA6">
        <w:rPr>
          <w:rFonts w:ascii="Times New Roman" w:hAnsi="Times New Roman" w:cs="Times New Roman"/>
          <w:bCs/>
          <w:sz w:val="24"/>
          <w:szCs w:val="24"/>
        </w:rPr>
        <w:t>№</w:t>
      </w:r>
      <w:r w:rsidRPr="00383EA6">
        <w:rPr>
          <w:rFonts w:cs="Times New Roman"/>
          <w:bCs/>
          <w:sz w:val="24"/>
          <w:szCs w:val="24"/>
        </w:rPr>
        <w:t>____</w:t>
      </w:r>
      <w:r w:rsidR="007A3BB7" w:rsidRPr="007A3BB7">
        <w:rPr>
          <w:rFonts w:cs="Times New Roman"/>
          <w:bCs/>
          <w:sz w:val="24"/>
          <w:szCs w:val="24"/>
          <w:u w:val="single"/>
        </w:rPr>
        <w:t>8183</w:t>
      </w:r>
      <w:r w:rsidRPr="00383EA6">
        <w:rPr>
          <w:rFonts w:cs="Times New Roman"/>
          <w:bCs/>
          <w:sz w:val="24"/>
          <w:szCs w:val="24"/>
        </w:rPr>
        <w:t>_______</w:t>
      </w:r>
    </w:p>
    <w:p w:rsidR="00DE4A13" w:rsidRDefault="00DE4A13" w:rsidP="00383EA6">
      <w:pPr>
        <w:shd w:val="clear" w:color="auto" w:fill="FFFFFF"/>
        <w:spacing w:line="418" w:lineRule="exact"/>
        <w:ind w:left="5"/>
        <w:jc w:val="both"/>
        <w:rPr>
          <w:rFonts w:cs="Times New Roman"/>
          <w:b/>
          <w:bCs/>
          <w:sz w:val="24"/>
          <w:szCs w:val="24"/>
        </w:rPr>
      </w:pPr>
    </w:p>
    <w:p w:rsidR="00DE4A13" w:rsidRDefault="0029781A" w:rsidP="0029781A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29781A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4D433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29781A">
        <w:rPr>
          <w:rFonts w:ascii="Times New Roman" w:hAnsi="Times New Roman" w:cs="Times New Roman"/>
          <w:bCs/>
          <w:sz w:val="28"/>
          <w:szCs w:val="28"/>
        </w:rPr>
        <w:t>Раменск</w:t>
      </w:r>
      <w:r w:rsidR="004D433A">
        <w:rPr>
          <w:rFonts w:ascii="Times New Roman" w:hAnsi="Times New Roman" w:cs="Times New Roman"/>
          <w:bCs/>
          <w:sz w:val="28"/>
          <w:szCs w:val="28"/>
        </w:rPr>
        <w:t xml:space="preserve">ого городского округа </w:t>
      </w:r>
      <w:r w:rsidRPr="0029781A">
        <w:rPr>
          <w:rFonts w:ascii="Times New Roman" w:hAnsi="Times New Roman" w:cs="Times New Roman"/>
          <w:bCs/>
          <w:sz w:val="28"/>
          <w:szCs w:val="28"/>
        </w:rPr>
        <w:t>№ 2331 от 31 декабря 2019 года «Об утверждении объема нормативных затрат на 2020 год и плановый период 2021-2022 годов на выполнение муниципального задания — оказание муниципальных услуг (выполнение работ) и содержание имущества муниципального учреждения Многофункциональный физкультурный комплекс Раменского муниципального района «Дворец спорта «Борисоглебский», находящегося в ведомственном подчинении Комитета по спорту и молодежной</w:t>
      </w:r>
      <w:proofErr w:type="gramEnd"/>
      <w:r w:rsidRPr="0029781A">
        <w:rPr>
          <w:rFonts w:ascii="Times New Roman" w:hAnsi="Times New Roman" w:cs="Times New Roman"/>
          <w:bCs/>
          <w:sz w:val="28"/>
          <w:szCs w:val="28"/>
        </w:rPr>
        <w:t xml:space="preserve"> политике администрации Раменского городского округа»</w:t>
      </w:r>
    </w:p>
    <w:p w:rsidR="0029781A" w:rsidRPr="00DE4A13" w:rsidRDefault="0029781A" w:rsidP="0029781A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9D9" w:rsidRDefault="005C39D9" w:rsidP="005C39D9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Распоряжением Минэкономики МО от 01.1</w:t>
      </w:r>
      <w:r w:rsidR="001B11E4">
        <w:rPr>
          <w:rFonts w:ascii="Times New Roman" w:hAnsi="Times New Roman" w:cs="Times New Roman"/>
          <w:bCs/>
          <w:sz w:val="28"/>
          <w:szCs w:val="28"/>
        </w:rPr>
        <w:t>2.2010 № 89-РМ «Об утверждении М</w:t>
      </w:r>
      <w:r>
        <w:rPr>
          <w:rFonts w:ascii="Times New Roman" w:hAnsi="Times New Roman" w:cs="Times New Roman"/>
          <w:bCs/>
          <w:sz w:val="28"/>
          <w:szCs w:val="28"/>
        </w:rPr>
        <w:t>етодических рекомендаций по определению нормативных затрат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 оказание государственными учреждениями Московской области государственных услуг (выполнение работ), а также нормативных затрат на содержание имущества государственных учреждений Московской области», постановлением </w:t>
      </w:r>
      <w:r w:rsidR="004D433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Раменского </w:t>
      </w:r>
      <w:r w:rsidR="00C53208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53208">
        <w:rPr>
          <w:rFonts w:ascii="Times New Roman" w:hAnsi="Times New Roman" w:cs="Times New Roman"/>
          <w:bCs/>
          <w:sz w:val="28"/>
          <w:szCs w:val="28"/>
        </w:rPr>
        <w:t>27.12.2019 № 2127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208">
        <w:rPr>
          <w:rFonts w:ascii="Times New Roman" w:hAnsi="Times New Roman" w:cs="Times New Roman"/>
          <w:bCs/>
          <w:sz w:val="28"/>
          <w:szCs w:val="28"/>
        </w:rPr>
        <w:t>«</w:t>
      </w:r>
      <w:r w:rsidR="00C53208" w:rsidRPr="00C53208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нормативных затрат на оказание муниципальными учреждениями Раменского 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 задания на оказание муниципальных</w:t>
      </w:r>
      <w:proofErr w:type="gramEnd"/>
      <w:r w:rsidR="00C53208" w:rsidRPr="00C53208">
        <w:rPr>
          <w:rFonts w:ascii="Times New Roman" w:hAnsi="Times New Roman" w:cs="Times New Roman"/>
          <w:bCs/>
          <w:sz w:val="28"/>
          <w:szCs w:val="28"/>
        </w:rPr>
        <w:t xml:space="preserve"> услуг (выполнение работ) муниципальным учреждениям Раменского городского округа</w:t>
      </w:r>
      <w:r w:rsidR="00C532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A4F9F" w:rsidRDefault="003A4F9F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829" w:rsidRPr="00DE4A13" w:rsidRDefault="00FC7829" w:rsidP="003A4F9F">
      <w:pPr>
        <w:shd w:val="clear" w:color="auto" w:fill="FFFFFF"/>
        <w:tabs>
          <w:tab w:val="left" w:pos="709"/>
          <w:tab w:val="left" w:pos="851"/>
        </w:tabs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8F2" w:rsidRDefault="008A01CA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E4A13">
        <w:rPr>
          <w:rFonts w:ascii="Times New Roman" w:hAnsi="Times New Roman" w:cs="Times New Roman"/>
          <w:bCs/>
          <w:spacing w:val="-4"/>
          <w:sz w:val="28"/>
          <w:szCs w:val="28"/>
        </w:rPr>
        <w:t>ПОСТАНОВЛ</w:t>
      </w:r>
      <w:r w:rsidR="003518F2" w:rsidRPr="00DE4A13">
        <w:rPr>
          <w:rFonts w:ascii="Times New Roman" w:hAnsi="Times New Roman" w:cs="Times New Roman"/>
          <w:bCs/>
          <w:spacing w:val="-4"/>
          <w:sz w:val="28"/>
          <w:szCs w:val="28"/>
        </w:rPr>
        <w:t>ЯЮ:</w:t>
      </w:r>
    </w:p>
    <w:p w:rsidR="004178A8" w:rsidRPr="00DE4A13" w:rsidRDefault="004178A8" w:rsidP="004060A8">
      <w:pPr>
        <w:shd w:val="clear" w:color="auto" w:fill="FFFFFF"/>
        <w:tabs>
          <w:tab w:val="left" w:pos="851"/>
        </w:tabs>
        <w:ind w:left="5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D433A" w:rsidRDefault="00731EFA" w:rsidP="004D433A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D433A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A126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Внести изменения в </w:t>
      </w:r>
      <w:r w:rsidR="001B11E4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="001B11E4" w:rsidRPr="001B11E4">
        <w:rPr>
          <w:rFonts w:ascii="Times New Roman" w:hAnsi="Times New Roman" w:cs="Times New Roman"/>
          <w:bCs/>
          <w:spacing w:val="-4"/>
          <w:sz w:val="28"/>
          <w:szCs w:val="28"/>
        </w:rPr>
        <w:t>остановление</w:t>
      </w:r>
      <w:r w:rsidR="004D433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администрации Раменского городского округа </w:t>
      </w:r>
    </w:p>
    <w:p w:rsidR="004D433A" w:rsidRDefault="004D433A" w:rsidP="004D433A">
      <w:pPr>
        <w:shd w:val="clear" w:color="auto" w:fill="FFFFFF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F2D2F" w:rsidRDefault="001B11E4" w:rsidP="004D433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11E4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№ 2331 от 31 декабря 2019 года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</w:t>
      </w:r>
      <w:r w:rsidRPr="001B11E4">
        <w:rPr>
          <w:rFonts w:ascii="Times New Roman" w:hAnsi="Times New Roman" w:cs="Times New Roman"/>
          <w:bCs/>
          <w:spacing w:val="-4"/>
          <w:sz w:val="28"/>
          <w:szCs w:val="28"/>
        </w:rPr>
        <w:t>Об утверждении объема нормативных затрат на 2020 год и плановый период 2021-2022 годов на выполнение муниципального задания — оказание муниципальных услуг (выполнение работ) и содержание имущества муниципального учреждения Многофункциональный физкультурный комплекс Раменского муниципального района «Дворец спорта «Борисоглебский», находящегося в ведомственном подчинении Комитета по спорту и молодежной политике администрации Раменского городского округа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133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Приложению №1, </w:t>
      </w:r>
      <w:r w:rsidR="0084256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4256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E56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172F5" w:rsidRDefault="002172F5" w:rsidP="002172F5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Управлению муниципальных услуг, связи и развития ИКТ </w:t>
      </w:r>
      <w:r w:rsidR="001B11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(Белкиной С.В.) разместить настоящее Постановление на официальном информационном  портале Раменского городского округа www.ramenskoye.ru.</w:t>
      </w:r>
    </w:p>
    <w:p w:rsidR="002172F5" w:rsidRDefault="002172F5" w:rsidP="002172F5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>Комитету по взаимодействию со СМИ (Андрееву К.А.) опубликовать настоящее Постановление в общественно-политической газете Раменского городского округа «Родник».</w:t>
      </w:r>
    </w:p>
    <w:p w:rsidR="00082343" w:rsidRDefault="007E64AF" w:rsidP="001B11E4">
      <w:pPr>
        <w:shd w:val="clear" w:color="auto" w:fill="FFFFFF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42B64">
        <w:rPr>
          <w:rFonts w:ascii="Times New Roman" w:hAnsi="Times New Roman" w:cs="Times New Roman"/>
          <w:bCs/>
          <w:sz w:val="28"/>
          <w:szCs w:val="28"/>
        </w:rPr>
        <w:t>.</w:t>
      </w:r>
      <w:r w:rsidR="00B42B64">
        <w:rPr>
          <w:rFonts w:ascii="Times New Roman" w:hAnsi="Times New Roman" w:cs="Times New Roman"/>
          <w:bCs/>
          <w:sz w:val="28"/>
          <w:szCs w:val="28"/>
        </w:rPr>
        <w:tab/>
      </w:r>
      <w:r w:rsidR="00082343" w:rsidRPr="00082343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Раменского </w:t>
      </w:r>
      <w:r w:rsidR="001E568A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1B11E4">
        <w:rPr>
          <w:rFonts w:ascii="Times New Roman" w:hAnsi="Times New Roman" w:cs="Times New Roman"/>
          <w:bCs/>
          <w:sz w:val="28"/>
          <w:szCs w:val="28"/>
        </w:rPr>
        <w:br/>
      </w:r>
      <w:r w:rsidR="0038485D">
        <w:rPr>
          <w:rFonts w:ascii="Times New Roman" w:hAnsi="Times New Roman" w:cs="Times New Roman"/>
          <w:bCs/>
          <w:sz w:val="28"/>
          <w:szCs w:val="28"/>
        </w:rPr>
        <w:t>Егорову</w:t>
      </w:r>
      <w:r w:rsidR="0029781A">
        <w:rPr>
          <w:rFonts w:ascii="Times New Roman" w:hAnsi="Times New Roman" w:cs="Times New Roman"/>
          <w:bCs/>
          <w:sz w:val="28"/>
          <w:szCs w:val="28"/>
        </w:rPr>
        <w:t xml:space="preserve"> О. Б</w:t>
      </w:r>
      <w:r w:rsidR="0038485D">
        <w:rPr>
          <w:rFonts w:ascii="Times New Roman" w:hAnsi="Times New Roman" w:cs="Times New Roman"/>
          <w:bCs/>
          <w:sz w:val="28"/>
          <w:szCs w:val="28"/>
        </w:rPr>
        <w:t>.</w:t>
      </w:r>
    </w:p>
    <w:p w:rsidR="00DC0C19" w:rsidRDefault="00DC0C19" w:rsidP="00DC0C1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24224" w:rsidRDefault="00E24224" w:rsidP="00E24224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734A7" w:rsidRPr="003734A7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734A7">
        <w:rPr>
          <w:rFonts w:ascii="Times New Roman" w:hAnsi="Times New Roman" w:cs="Times New Roman"/>
          <w:color w:val="000000"/>
          <w:sz w:val="28"/>
        </w:rPr>
        <w:t>Глава</w:t>
      </w:r>
    </w:p>
    <w:p w:rsidR="003734A7" w:rsidRPr="003734A7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3734A7">
        <w:rPr>
          <w:rFonts w:ascii="Times New Roman" w:hAnsi="Times New Roman" w:cs="Times New Roman"/>
          <w:color w:val="000000"/>
          <w:sz w:val="28"/>
        </w:rPr>
        <w:t>Раменског</w:t>
      </w:r>
      <w:bookmarkStart w:id="0" w:name="_GoBack"/>
      <w:bookmarkEnd w:id="0"/>
      <w:r w:rsidRPr="003734A7">
        <w:rPr>
          <w:rFonts w:ascii="Times New Roman" w:hAnsi="Times New Roman" w:cs="Times New Roman"/>
          <w:color w:val="000000"/>
          <w:sz w:val="28"/>
        </w:rPr>
        <w:t xml:space="preserve">о </w:t>
      </w:r>
      <w:r w:rsidR="001E568A">
        <w:rPr>
          <w:rFonts w:ascii="Times New Roman" w:hAnsi="Times New Roman" w:cs="Times New Roman"/>
          <w:color w:val="000000"/>
          <w:sz w:val="28"/>
        </w:rPr>
        <w:t>городского округа</w:t>
      </w:r>
      <w:r w:rsidRPr="003734A7">
        <w:rPr>
          <w:rFonts w:ascii="Times New Roman" w:hAnsi="Times New Roman" w:cs="Times New Roman"/>
          <w:color w:val="000000"/>
          <w:sz w:val="28"/>
        </w:rPr>
        <w:t xml:space="preserve">                                           </w:t>
      </w:r>
      <w:r w:rsidR="001E568A">
        <w:rPr>
          <w:rFonts w:ascii="Times New Roman" w:hAnsi="Times New Roman" w:cs="Times New Roman"/>
          <w:color w:val="000000"/>
          <w:sz w:val="28"/>
        </w:rPr>
        <w:t xml:space="preserve">          </w:t>
      </w:r>
      <w:r w:rsidRPr="003734A7">
        <w:rPr>
          <w:rFonts w:ascii="Times New Roman" w:hAnsi="Times New Roman" w:cs="Times New Roman"/>
          <w:color w:val="000000"/>
          <w:sz w:val="28"/>
        </w:rPr>
        <w:t xml:space="preserve">     </w:t>
      </w:r>
      <w:r w:rsidR="001E568A">
        <w:rPr>
          <w:rFonts w:ascii="Times New Roman" w:hAnsi="Times New Roman" w:cs="Times New Roman"/>
          <w:color w:val="000000"/>
          <w:sz w:val="28"/>
        </w:rPr>
        <w:t>В.В. Неволин</w:t>
      </w:r>
    </w:p>
    <w:p w:rsidR="003734A7" w:rsidRPr="003734A7" w:rsidRDefault="003734A7" w:rsidP="003734A7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6E1C" w:rsidRDefault="004E6E1C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B4306" w:rsidRDefault="005B4306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B4306" w:rsidRDefault="005B4306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53208" w:rsidRDefault="00C53208" w:rsidP="00A1261D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53208" w:rsidRDefault="00C53208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E64AF" w:rsidRDefault="007E64AF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E64AF" w:rsidRDefault="007E64AF" w:rsidP="004E6E1C">
      <w:pPr>
        <w:shd w:val="clear" w:color="auto" w:fill="FFFFFF"/>
        <w:tabs>
          <w:tab w:val="left" w:pos="709"/>
          <w:tab w:val="left" w:pos="851"/>
          <w:tab w:val="left" w:pos="1276"/>
        </w:tabs>
        <w:ind w:left="993" w:hanging="99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7E64AF" w:rsidRDefault="007E64AF" w:rsidP="002172F5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172F5" w:rsidRDefault="002172F5" w:rsidP="002172F5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8485D" w:rsidRPr="002A0E45" w:rsidRDefault="002A0E45" w:rsidP="00F75F83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  <w:r w:rsidRPr="002A0E45">
        <w:rPr>
          <w:rFonts w:ascii="Times New Roman" w:hAnsi="Times New Roman" w:cs="Times New Roman"/>
          <w:bCs/>
          <w:spacing w:val="-4"/>
          <w:sz w:val="18"/>
          <w:szCs w:val="28"/>
        </w:rPr>
        <w:t xml:space="preserve">Исп. </w:t>
      </w:r>
      <w:r w:rsidR="00A1261D">
        <w:rPr>
          <w:rFonts w:ascii="Times New Roman" w:hAnsi="Times New Roman" w:cs="Times New Roman"/>
          <w:bCs/>
          <w:spacing w:val="-4"/>
          <w:sz w:val="18"/>
          <w:szCs w:val="28"/>
        </w:rPr>
        <w:t>Л. В. Савин</w:t>
      </w:r>
    </w:p>
    <w:p w:rsidR="00243FC0" w:rsidRDefault="001E568A" w:rsidP="00F93C4A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  <w:sectPr w:rsidR="00243FC0" w:rsidSect="004D433A">
          <w:type w:val="continuous"/>
          <w:pgSz w:w="11909" w:h="16834" w:code="9"/>
          <w:pgMar w:top="567" w:right="710" w:bottom="851" w:left="1276" w:header="720" w:footer="720" w:gutter="0"/>
          <w:cols w:space="60"/>
          <w:noEndnote/>
        </w:sectPr>
      </w:pPr>
      <w:r>
        <w:rPr>
          <w:rFonts w:ascii="Times New Roman" w:hAnsi="Times New Roman" w:cs="Times New Roman"/>
          <w:bCs/>
          <w:spacing w:val="-4"/>
          <w:sz w:val="18"/>
          <w:szCs w:val="28"/>
        </w:rPr>
        <w:t>8(496)46-1-58-86</w:t>
      </w:r>
    </w:p>
    <w:p w:rsidR="00243FC0" w:rsidRPr="00361220" w:rsidRDefault="00243FC0" w:rsidP="00243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361220">
        <w:rPr>
          <w:rFonts w:ascii="Times New Roman" w:hAnsi="Times New Roman" w:cs="Times New Roman"/>
          <w:sz w:val="32"/>
          <w:szCs w:val="32"/>
        </w:rPr>
        <w:lastRenderedPageBreak/>
        <w:t>Разослать:</w:t>
      </w:r>
    </w:p>
    <w:p w:rsidR="00243FC0" w:rsidRPr="00361220" w:rsidRDefault="00243FC0" w:rsidP="00243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Управление делами                                                                                         1 экз.</w:t>
      </w: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Комитет финансов, налоговой</w:t>
      </w: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политики и казначейства                                                                                1 экз.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Комитет по спорту                                                                                 молодежной политике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22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Раменского городского</w:t>
      </w:r>
      <w:r w:rsidR="00A1261D">
        <w:rPr>
          <w:rFonts w:ascii="Times New Roman" w:hAnsi="Times New Roman" w:cs="Times New Roman"/>
          <w:sz w:val="28"/>
          <w:szCs w:val="28"/>
        </w:rPr>
        <w:t xml:space="preserve"> 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1220">
        <w:rPr>
          <w:rFonts w:ascii="Times New Roman" w:hAnsi="Times New Roman" w:cs="Times New Roman"/>
          <w:sz w:val="28"/>
          <w:szCs w:val="28"/>
        </w:rPr>
        <w:t>О.</w:t>
      </w:r>
      <w:r w:rsidR="00A1261D">
        <w:rPr>
          <w:rFonts w:ascii="Times New Roman" w:hAnsi="Times New Roman" w:cs="Times New Roman"/>
          <w:sz w:val="28"/>
          <w:szCs w:val="28"/>
        </w:rPr>
        <w:t xml:space="preserve"> </w:t>
      </w:r>
      <w:r w:rsidRPr="00361220">
        <w:rPr>
          <w:rFonts w:ascii="Times New Roman" w:hAnsi="Times New Roman" w:cs="Times New Roman"/>
          <w:sz w:val="28"/>
          <w:szCs w:val="28"/>
        </w:rPr>
        <w:t>Б. Плынов</w:t>
      </w: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6122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Раменского городского округа</w:t>
      </w:r>
      <w:r w:rsidRPr="003612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1220">
        <w:rPr>
          <w:rFonts w:ascii="Times New Roman" w:hAnsi="Times New Roman" w:cs="Times New Roman"/>
          <w:sz w:val="28"/>
          <w:szCs w:val="28"/>
        </w:rPr>
        <w:t>О.</w:t>
      </w:r>
      <w:r w:rsidR="00A1261D">
        <w:rPr>
          <w:rFonts w:ascii="Times New Roman" w:hAnsi="Times New Roman" w:cs="Times New Roman"/>
          <w:sz w:val="28"/>
          <w:szCs w:val="28"/>
        </w:rPr>
        <w:t xml:space="preserve"> </w:t>
      </w:r>
      <w:r w:rsidRPr="00361220">
        <w:rPr>
          <w:rFonts w:ascii="Times New Roman" w:hAnsi="Times New Roman" w:cs="Times New Roman"/>
          <w:sz w:val="28"/>
          <w:szCs w:val="28"/>
        </w:rPr>
        <w:t>Б. Егорова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Раменского городск</w:t>
      </w:r>
      <w:r w:rsidR="00A1261D">
        <w:rPr>
          <w:rFonts w:ascii="Times New Roman" w:hAnsi="Times New Roman" w:cs="Times New Roman"/>
          <w:sz w:val="28"/>
          <w:szCs w:val="28"/>
        </w:rPr>
        <w:t xml:space="preserve">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A1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Задорожная</w:t>
      </w:r>
    </w:p>
    <w:p w:rsidR="00243FC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и казначейства                                                    </w:t>
      </w:r>
      <w:r w:rsidR="00A1261D">
        <w:rPr>
          <w:rFonts w:ascii="Times New Roman" w:hAnsi="Times New Roman" w:cs="Times New Roman"/>
          <w:sz w:val="28"/>
          <w:szCs w:val="28"/>
        </w:rPr>
        <w:t xml:space="preserve">                             И. </w:t>
      </w:r>
      <w:r w:rsidRPr="00361220">
        <w:rPr>
          <w:rFonts w:ascii="Times New Roman" w:hAnsi="Times New Roman" w:cs="Times New Roman"/>
          <w:sz w:val="28"/>
          <w:szCs w:val="28"/>
        </w:rPr>
        <w:t>В. Борисова</w:t>
      </w: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43FC0" w:rsidRPr="00361220" w:rsidRDefault="00243FC0" w:rsidP="00243FC0">
      <w:pPr>
        <w:jc w:val="both"/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правового обеспечения                                  </w:t>
      </w:r>
      <w:r w:rsidR="00A1261D">
        <w:rPr>
          <w:rFonts w:ascii="Times New Roman" w:hAnsi="Times New Roman" w:cs="Times New Roman"/>
          <w:sz w:val="28"/>
          <w:szCs w:val="28"/>
        </w:rPr>
        <w:t xml:space="preserve">                             Н. </w:t>
      </w:r>
      <w:r w:rsidRPr="00361220">
        <w:rPr>
          <w:rFonts w:ascii="Times New Roman" w:hAnsi="Times New Roman" w:cs="Times New Roman"/>
          <w:sz w:val="28"/>
          <w:szCs w:val="28"/>
        </w:rPr>
        <w:t>И. Михайлова</w:t>
      </w: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делами                                                               </w:t>
      </w:r>
      <w:r w:rsidR="00A126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1220">
        <w:rPr>
          <w:rFonts w:ascii="Times New Roman" w:hAnsi="Times New Roman" w:cs="Times New Roman"/>
          <w:sz w:val="28"/>
          <w:szCs w:val="28"/>
        </w:rPr>
        <w:t xml:space="preserve">    Е.</w:t>
      </w:r>
      <w:r w:rsidR="00A1261D">
        <w:rPr>
          <w:rFonts w:ascii="Times New Roman" w:hAnsi="Times New Roman" w:cs="Times New Roman"/>
          <w:sz w:val="28"/>
          <w:szCs w:val="28"/>
        </w:rPr>
        <w:t xml:space="preserve"> </w:t>
      </w:r>
      <w:r w:rsidRPr="00361220">
        <w:rPr>
          <w:rFonts w:ascii="Times New Roman" w:hAnsi="Times New Roman" w:cs="Times New Roman"/>
          <w:sz w:val="28"/>
          <w:szCs w:val="28"/>
        </w:rPr>
        <w:t>Г. Ригина</w:t>
      </w: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rPr>
          <w:rFonts w:ascii="Times New Roman" w:hAnsi="Times New Roman" w:cs="Times New Roman"/>
          <w:sz w:val="28"/>
          <w:szCs w:val="28"/>
        </w:rPr>
      </w:pP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36122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43FC0" w:rsidRPr="00361220" w:rsidRDefault="00243FC0" w:rsidP="00243FC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  <w:sectPr w:rsidR="00243FC0" w:rsidRPr="00361220" w:rsidSect="004C5299">
          <w:pgSz w:w="11907" w:h="16839" w:code="9"/>
          <w:pgMar w:top="426" w:right="964" w:bottom="567" w:left="1701" w:header="720" w:footer="720" w:gutter="0"/>
          <w:cols w:space="720"/>
          <w:docGrid w:linePitch="272"/>
        </w:sectPr>
      </w:pPr>
      <w:r w:rsidRPr="00361220">
        <w:rPr>
          <w:rFonts w:ascii="Times New Roman" w:hAnsi="Times New Roman" w:cs="Times New Roman"/>
          <w:sz w:val="28"/>
          <w:szCs w:val="28"/>
        </w:rPr>
        <w:t xml:space="preserve">по спорту и молодежной политике                                               </w:t>
      </w:r>
      <w:r w:rsidR="00C53208">
        <w:rPr>
          <w:rFonts w:ascii="Times New Roman" w:hAnsi="Times New Roman" w:cs="Times New Roman"/>
          <w:sz w:val="28"/>
          <w:szCs w:val="28"/>
        </w:rPr>
        <w:t xml:space="preserve">     </w:t>
      </w:r>
      <w:r w:rsidR="007E64AF">
        <w:rPr>
          <w:rFonts w:ascii="Times New Roman" w:hAnsi="Times New Roman" w:cs="Times New Roman"/>
          <w:sz w:val="28"/>
          <w:szCs w:val="28"/>
        </w:rPr>
        <w:t>Л. В. Савин</w:t>
      </w:r>
    </w:p>
    <w:p w:rsidR="00523071" w:rsidRPr="00F93C4A" w:rsidRDefault="00523071" w:rsidP="00F93C4A">
      <w:pPr>
        <w:shd w:val="clear" w:color="auto" w:fill="FFFFFF"/>
        <w:tabs>
          <w:tab w:val="left" w:pos="709"/>
          <w:tab w:val="left" w:pos="851"/>
          <w:tab w:val="left" w:pos="1276"/>
        </w:tabs>
        <w:spacing w:line="240" w:lineRule="exact"/>
        <w:jc w:val="both"/>
        <w:rPr>
          <w:rFonts w:ascii="Times New Roman" w:hAnsi="Times New Roman" w:cs="Times New Roman"/>
          <w:bCs/>
          <w:spacing w:val="-4"/>
          <w:sz w:val="18"/>
          <w:szCs w:val="28"/>
        </w:rPr>
      </w:pPr>
    </w:p>
    <w:sectPr w:rsidR="00523071" w:rsidRPr="00F93C4A" w:rsidSect="00243FC0">
      <w:pgSz w:w="11909" w:h="16834" w:code="9"/>
      <w:pgMar w:top="568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A7C"/>
    <w:multiLevelType w:val="hybridMultilevel"/>
    <w:tmpl w:val="F710CAF0"/>
    <w:lvl w:ilvl="0" w:tplc="613CB6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7"/>
    <w:rsid w:val="0004724C"/>
    <w:rsid w:val="000564FB"/>
    <w:rsid w:val="00057844"/>
    <w:rsid w:val="00082343"/>
    <w:rsid w:val="000835A3"/>
    <w:rsid w:val="0009270A"/>
    <w:rsid w:val="0009581C"/>
    <w:rsid w:val="000A13EA"/>
    <w:rsid w:val="000A2BDA"/>
    <w:rsid w:val="000C2C4C"/>
    <w:rsid w:val="000C6B0B"/>
    <w:rsid w:val="000D1443"/>
    <w:rsid w:val="000F7D59"/>
    <w:rsid w:val="00111F2A"/>
    <w:rsid w:val="00114111"/>
    <w:rsid w:val="00133BFE"/>
    <w:rsid w:val="001340B5"/>
    <w:rsid w:val="00166848"/>
    <w:rsid w:val="001751FD"/>
    <w:rsid w:val="00177ABB"/>
    <w:rsid w:val="0018060A"/>
    <w:rsid w:val="00181FB5"/>
    <w:rsid w:val="001B11E4"/>
    <w:rsid w:val="001C187C"/>
    <w:rsid w:val="001E143C"/>
    <w:rsid w:val="001E568A"/>
    <w:rsid w:val="001E602F"/>
    <w:rsid w:val="001F178E"/>
    <w:rsid w:val="001F25D9"/>
    <w:rsid w:val="001F7E9A"/>
    <w:rsid w:val="002172F5"/>
    <w:rsid w:val="00223116"/>
    <w:rsid w:val="002423DB"/>
    <w:rsid w:val="00243FC0"/>
    <w:rsid w:val="00244544"/>
    <w:rsid w:val="0024522B"/>
    <w:rsid w:val="00252689"/>
    <w:rsid w:val="00266EAF"/>
    <w:rsid w:val="002838ED"/>
    <w:rsid w:val="00292AA9"/>
    <w:rsid w:val="00292F3A"/>
    <w:rsid w:val="0029781A"/>
    <w:rsid w:val="002A0E45"/>
    <w:rsid w:val="002B6216"/>
    <w:rsid w:val="002B650C"/>
    <w:rsid w:val="002D2D9A"/>
    <w:rsid w:val="00302F3A"/>
    <w:rsid w:val="00321592"/>
    <w:rsid w:val="003450F6"/>
    <w:rsid w:val="003518F2"/>
    <w:rsid w:val="00361710"/>
    <w:rsid w:val="003734A7"/>
    <w:rsid w:val="00380BAC"/>
    <w:rsid w:val="00382EAF"/>
    <w:rsid w:val="00383EA6"/>
    <w:rsid w:val="0038485D"/>
    <w:rsid w:val="003873C3"/>
    <w:rsid w:val="00390DA3"/>
    <w:rsid w:val="00393571"/>
    <w:rsid w:val="003A4A7B"/>
    <w:rsid w:val="003A4CA2"/>
    <w:rsid w:val="003A4F9F"/>
    <w:rsid w:val="003C27C2"/>
    <w:rsid w:val="003D43A0"/>
    <w:rsid w:val="003E1224"/>
    <w:rsid w:val="00402572"/>
    <w:rsid w:val="0040529C"/>
    <w:rsid w:val="004060A8"/>
    <w:rsid w:val="004150E2"/>
    <w:rsid w:val="004178A8"/>
    <w:rsid w:val="004203DB"/>
    <w:rsid w:val="004216B0"/>
    <w:rsid w:val="00422870"/>
    <w:rsid w:val="004575E8"/>
    <w:rsid w:val="00460132"/>
    <w:rsid w:val="0047482E"/>
    <w:rsid w:val="004A67D3"/>
    <w:rsid w:val="004B1290"/>
    <w:rsid w:val="004C1336"/>
    <w:rsid w:val="004D4021"/>
    <w:rsid w:val="004D433A"/>
    <w:rsid w:val="004D7334"/>
    <w:rsid w:val="004E63EE"/>
    <w:rsid w:val="004E6686"/>
    <w:rsid w:val="004E6E1C"/>
    <w:rsid w:val="004F02B9"/>
    <w:rsid w:val="0052279C"/>
    <w:rsid w:val="00523071"/>
    <w:rsid w:val="00544E5A"/>
    <w:rsid w:val="005451C8"/>
    <w:rsid w:val="00557043"/>
    <w:rsid w:val="00557464"/>
    <w:rsid w:val="005635C4"/>
    <w:rsid w:val="00564F4B"/>
    <w:rsid w:val="00567DC7"/>
    <w:rsid w:val="00583249"/>
    <w:rsid w:val="005A05AF"/>
    <w:rsid w:val="005A0998"/>
    <w:rsid w:val="005B4306"/>
    <w:rsid w:val="005B5AFA"/>
    <w:rsid w:val="005C39D9"/>
    <w:rsid w:val="005D3CC3"/>
    <w:rsid w:val="005E28CE"/>
    <w:rsid w:val="005F119B"/>
    <w:rsid w:val="005F2D2F"/>
    <w:rsid w:val="005F54FD"/>
    <w:rsid w:val="00604668"/>
    <w:rsid w:val="00643CED"/>
    <w:rsid w:val="0067059E"/>
    <w:rsid w:val="00677046"/>
    <w:rsid w:val="006918DE"/>
    <w:rsid w:val="00692609"/>
    <w:rsid w:val="006A523E"/>
    <w:rsid w:val="006C4B23"/>
    <w:rsid w:val="006D404B"/>
    <w:rsid w:val="006E756D"/>
    <w:rsid w:val="006E7FF0"/>
    <w:rsid w:val="006F1FBC"/>
    <w:rsid w:val="00700A5B"/>
    <w:rsid w:val="00720A99"/>
    <w:rsid w:val="00724299"/>
    <w:rsid w:val="00731A97"/>
    <w:rsid w:val="00731EFA"/>
    <w:rsid w:val="0073463A"/>
    <w:rsid w:val="00737444"/>
    <w:rsid w:val="0075681A"/>
    <w:rsid w:val="00787B37"/>
    <w:rsid w:val="0079137A"/>
    <w:rsid w:val="00794463"/>
    <w:rsid w:val="007A3BB7"/>
    <w:rsid w:val="007B02A5"/>
    <w:rsid w:val="007C6D98"/>
    <w:rsid w:val="007D4D7D"/>
    <w:rsid w:val="007D5DB1"/>
    <w:rsid w:val="007D6AC6"/>
    <w:rsid w:val="007E64AF"/>
    <w:rsid w:val="007F4A4E"/>
    <w:rsid w:val="008056B5"/>
    <w:rsid w:val="00805A40"/>
    <w:rsid w:val="00815AA2"/>
    <w:rsid w:val="0082002F"/>
    <w:rsid w:val="0082080B"/>
    <w:rsid w:val="00823EDB"/>
    <w:rsid w:val="00831168"/>
    <w:rsid w:val="00842567"/>
    <w:rsid w:val="00844C04"/>
    <w:rsid w:val="00863D63"/>
    <w:rsid w:val="00864037"/>
    <w:rsid w:val="00872066"/>
    <w:rsid w:val="008A01CA"/>
    <w:rsid w:val="008A71A6"/>
    <w:rsid w:val="008B3467"/>
    <w:rsid w:val="008D2398"/>
    <w:rsid w:val="008D5284"/>
    <w:rsid w:val="008F339E"/>
    <w:rsid w:val="00924251"/>
    <w:rsid w:val="009373AD"/>
    <w:rsid w:val="00970BB4"/>
    <w:rsid w:val="009714C3"/>
    <w:rsid w:val="00981898"/>
    <w:rsid w:val="00983BBE"/>
    <w:rsid w:val="00985C91"/>
    <w:rsid w:val="009B1C2F"/>
    <w:rsid w:val="009B1E16"/>
    <w:rsid w:val="009C62E1"/>
    <w:rsid w:val="009E5FD6"/>
    <w:rsid w:val="00A00DB9"/>
    <w:rsid w:val="00A1153B"/>
    <w:rsid w:val="00A1261D"/>
    <w:rsid w:val="00A40882"/>
    <w:rsid w:val="00A5403D"/>
    <w:rsid w:val="00A553EA"/>
    <w:rsid w:val="00A7113A"/>
    <w:rsid w:val="00A73511"/>
    <w:rsid w:val="00A8244A"/>
    <w:rsid w:val="00A84BEE"/>
    <w:rsid w:val="00AC5412"/>
    <w:rsid w:val="00AD1A5C"/>
    <w:rsid w:val="00AD3A95"/>
    <w:rsid w:val="00B016AF"/>
    <w:rsid w:val="00B07C8F"/>
    <w:rsid w:val="00B34EB0"/>
    <w:rsid w:val="00B36191"/>
    <w:rsid w:val="00B42B64"/>
    <w:rsid w:val="00B44134"/>
    <w:rsid w:val="00B4752C"/>
    <w:rsid w:val="00B82AC8"/>
    <w:rsid w:val="00BC1311"/>
    <w:rsid w:val="00BC2B89"/>
    <w:rsid w:val="00BC3EFB"/>
    <w:rsid w:val="00BC502A"/>
    <w:rsid w:val="00BD03ED"/>
    <w:rsid w:val="00BE27C2"/>
    <w:rsid w:val="00BF4F8B"/>
    <w:rsid w:val="00C30B00"/>
    <w:rsid w:val="00C3308F"/>
    <w:rsid w:val="00C33EBC"/>
    <w:rsid w:val="00C357B4"/>
    <w:rsid w:val="00C53208"/>
    <w:rsid w:val="00C95F78"/>
    <w:rsid w:val="00CC3503"/>
    <w:rsid w:val="00CC63DA"/>
    <w:rsid w:val="00CD0A71"/>
    <w:rsid w:val="00CD3BF7"/>
    <w:rsid w:val="00CE116D"/>
    <w:rsid w:val="00CE7FB5"/>
    <w:rsid w:val="00CF1AB3"/>
    <w:rsid w:val="00D111AE"/>
    <w:rsid w:val="00DB2CC7"/>
    <w:rsid w:val="00DB4A95"/>
    <w:rsid w:val="00DC0C19"/>
    <w:rsid w:val="00DC2170"/>
    <w:rsid w:val="00DD2204"/>
    <w:rsid w:val="00DE4A13"/>
    <w:rsid w:val="00DF4964"/>
    <w:rsid w:val="00E24224"/>
    <w:rsid w:val="00E250F0"/>
    <w:rsid w:val="00E3090F"/>
    <w:rsid w:val="00E35D21"/>
    <w:rsid w:val="00E5541F"/>
    <w:rsid w:val="00E64DF0"/>
    <w:rsid w:val="00E72928"/>
    <w:rsid w:val="00E83BE0"/>
    <w:rsid w:val="00E86EB0"/>
    <w:rsid w:val="00E92318"/>
    <w:rsid w:val="00EB1C34"/>
    <w:rsid w:val="00EC5312"/>
    <w:rsid w:val="00EC6E2E"/>
    <w:rsid w:val="00F02AAA"/>
    <w:rsid w:val="00F11F73"/>
    <w:rsid w:val="00F25E6B"/>
    <w:rsid w:val="00F31DD5"/>
    <w:rsid w:val="00F3718E"/>
    <w:rsid w:val="00F5448B"/>
    <w:rsid w:val="00F57518"/>
    <w:rsid w:val="00F731C8"/>
    <w:rsid w:val="00F75052"/>
    <w:rsid w:val="00F75F83"/>
    <w:rsid w:val="00F8594B"/>
    <w:rsid w:val="00F93C4A"/>
    <w:rsid w:val="00F9527A"/>
    <w:rsid w:val="00F96E92"/>
    <w:rsid w:val="00FA14E5"/>
    <w:rsid w:val="00FB6F1C"/>
    <w:rsid w:val="00FC6272"/>
    <w:rsid w:val="00FC7829"/>
    <w:rsid w:val="00FE1D5A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3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33BFE"/>
    <w:pPr>
      <w:spacing w:after="120"/>
    </w:pPr>
  </w:style>
  <w:style w:type="character" w:customStyle="1" w:styleId="a5">
    <w:name w:val="Основной текст Знак"/>
    <w:basedOn w:val="a0"/>
    <w:link w:val="a4"/>
    <w:rsid w:val="00133BFE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C0C19"/>
    <w:pPr>
      <w:ind w:left="720"/>
      <w:contextualSpacing/>
    </w:pPr>
  </w:style>
  <w:style w:type="character" w:styleId="a7">
    <w:name w:val="Hyperlink"/>
    <w:basedOn w:val="a0"/>
    <w:unhideWhenUsed/>
    <w:rsid w:val="00DC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2020-09-02T12:33:00Z</cp:lastPrinted>
  <dcterms:created xsi:type="dcterms:W3CDTF">2020-04-27T11:39:00Z</dcterms:created>
  <dcterms:modified xsi:type="dcterms:W3CDTF">2020-09-22T08:59:00Z</dcterms:modified>
</cp:coreProperties>
</file>