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A8F">
      <w:r>
        <w:rPr>
          <w:rFonts w:ascii="Arial" w:hAnsi="Arial" w:cs="Arial"/>
          <w:color w:val="000000"/>
          <w:shd w:val="clear" w:color="auto" w:fill="FFFFFF"/>
        </w:rPr>
        <w:t xml:space="preserve">Кадастровым инженером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Пышкиной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Ольгой Станиславовной, № квалификационного аттестата 50-10-148, являющейся работником ООО "Сфинкс", ОГРН1065040039855, почтовый адрес: 140100, МО, г. Раменское, ул. Вокзальная, д.4, к.32, тел.: </w:t>
      </w:r>
      <w:r>
        <w:rPr>
          <w:rStyle w:val="js-phone-number"/>
          <w:rFonts w:ascii="Arial" w:hAnsi="Arial" w:cs="Arial"/>
          <w:color w:val="000000"/>
          <w:shd w:val="clear" w:color="auto" w:fill="FFFFFF"/>
        </w:rPr>
        <w:t>8-901-516-52-88</w:t>
      </w:r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Fonts w:ascii="Arial" w:hAnsi="Arial" w:cs="Arial"/>
          <w:color w:val="000000"/>
          <w:shd w:val="clear" w:color="auto" w:fill="FFFFFF"/>
          <w:lang w:val="en-US"/>
        </w:rPr>
        <w:t>e</w:t>
      </w: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Arial" w:hAnsi="Arial" w:cs="Arial"/>
          <w:color w:val="000000"/>
          <w:shd w:val="clear" w:color="auto" w:fill="FFFFFF"/>
          <w:lang w:val="en-US"/>
        </w:rPr>
        <w:t>mail</w:t>
      </w:r>
      <w:r>
        <w:rPr>
          <w:rFonts w:ascii="Arial" w:hAnsi="Arial" w:cs="Arial"/>
          <w:color w:val="000000"/>
          <w:shd w:val="clear" w:color="auto" w:fill="FFFFFF"/>
        </w:rPr>
        <w:t>: 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US"/>
        </w:rPr>
        <w:t>sfinks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_</w:t>
      </w:r>
      <w:r>
        <w:rPr>
          <w:rFonts w:ascii="Arial" w:hAnsi="Arial" w:cs="Arial"/>
          <w:color w:val="000000"/>
          <w:shd w:val="clear" w:color="auto" w:fill="FFFFFF"/>
          <w:lang w:val="en-US"/>
        </w:rPr>
        <w:t>ram</w:t>
      </w:r>
      <w:r>
        <w:rPr>
          <w:rFonts w:ascii="Arial" w:hAnsi="Arial" w:cs="Arial"/>
          <w:color w:val="000000"/>
          <w:shd w:val="clear" w:color="auto" w:fill="FFFFFF"/>
        </w:rPr>
        <w:t>@</w:t>
      </w:r>
      <w:r>
        <w:rPr>
          <w:rFonts w:ascii="Arial" w:hAnsi="Arial" w:cs="Arial"/>
          <w:color w:val="000000"/>
          <w:shd w:val="clear" w:color="auto" w:fill="FFFFFF"/>
          <w:lang w:val="en-US"/>
        </w:rPr>
        <w:t>mail</w:t>
      </w:r>
      <w:r>
        <w:rPr>
          <w:rFonts w:ascii="Arial" w:hAnsi="Arial" w:cs="Arial"/>
          <w:color w:val="000000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Fonts w:ascii="Arial" w:hAnsi="Arial" w:cs="Arial"/>
          <w:color w:val="333333"/>
          <w:shd w:val="clear" w:color="auto" w:fill="FFFFFF"/>
        </w:rPr>
        <w:t>номер регистрации в государственном реестре лиц, осуществляющих кадастровую деятельность - №2392, </w:t>
      </w:r>
      <w:r>
        <w:rPr>
          <w:rFonts w:ascii="Arial" w:hAnsi="Arial" w:cs="Arial"/>
          <w:color w:val="000000"/>
          <w:shd w:val="clear" w:color="auto" w:fill="FFFFFF"/>
        </w:rPr>
        <w:t>в отношении земельного участка с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№ 50:23:0020260:579, расположенного по адресу: Московская область, Раменский район, пос. Бронницы, ул. Лесная, д. 4, выполняются кадастровые работы в связи с уточнением местоположения границ и площади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земельного участка. Заказчиком кадастровых работ является Тараканова Антонина Анатольевна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Браткова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Маргарита Анатольевна, почтовый адрес</w:t>
      </w:r>
      <w:r>
        <w:rPr>
          <w:rFonts w:ascii="Arial" w:hAnsi="Arial" w:cs="Arial"/>
          <w:color w:val="333333"/>
          <w:shd w:val="clear" w:color="auto" w:fill="FFFFFF"/>
        </w:rPr>
        <w:t>: </w:t>
      </w:r>
      <w:r>
        <w:rPr>
          <w:rFonts w:ascii="Arial" w:hAnsi="Arial" w:cs="Arial"/>
          <w:color w:val="000000"/>
          <w:shd w:val="clear" w:color="auto" w:fill="FFFFFF"/>
        </w:rPr>
        <w:t xml:space="preserve">Россия, Московская область, Воскресенский муниципальный район,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.Б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елоозерский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ул. Лесная, д.58, кв.4,</w:t>
      </w:r>
      <w:r>
        <w:rPr>
          <w:rFonts w:ascii="Arial" w:hAnsi="Arial" w:cs="Arial"/>
          <w:color w:val="333333"/>
          <w:shd w:val="clear" w:color="auto" w:fill="FFFFFF"/>
        </w:rPr>
        <w:t> тел.: </w:t>
      </w:r>
      <w:r>
        <w:rPr>
          <w:rStyle w:val="js-phone-number"/>
          <w:rFonts w:ascii="Arial" w:hAnsi="Arial" w:cs="Arial"/>
          <w:color w:val="000000"/>
          <w:shd w:val="clear" w:color="auto" w:fill="FFFFFF"/>
        </w:rPr>
        <w:t>8-929-606-88-24</w:t>
      </w:r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Style w:val="js-phone-number"/>
          <w:rFonts w:ascii="Arial" w:hAnsi="Arial" w:cs="Arial"/>
          <w:color w:val="000000"/>
          <w:shd w:val="clear" w:color="auto" w:fill="FFFFFF"/>
        </w:rPr>
        <w:t>8-903-273-23-31</w:t>
      </w:r>
      <w:r>
        <w:rPr>
          <w:rFonts w:ascii="Arial" w:hAnsi="Arial" w:cs="Arial"/>
          <w:color w:val="333333"/>
          <w:shd w:val="clear" w:color="auto" w:fill="FFFFFF"/>
        </w:rPr>
        <w:t>. Собрание</w:t>
      </w:r>
      <w:r>
        <w:rPr>
          <w:rFonts w:ascii="Arial" w:hAnsi="Arial" w:cs="Arial"/>
          <w:color w:val="000000"/>
          <w:shd w:val="clear" w:color="auto" w:fill="FFFFFF"/>
        </w:rPr>
        <w:t> заинтересованных лиц по поводу согласования местоположения границ состоится 23 ноября 2020г. в 10.00 по адресу: Московская область, Раменский район, пос. Бронницы, ул. Лесная, д. 4. С проектом межевого плана земельного участка можно ознакомиться по адресу: МО, г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аменское, ул.Вокзальная, д.4, к.102. Возражения по проекту межевого плана и требования о проведении согласования местоположения границ земельного участка принимаются с 22 октября 2020 г. по 23 ноября 2020 г.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по адресу: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МО, г. Раменское, ул. Вокзальная, д.4, к.102 в рабочие часы.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Смежные земельные участки, с правообладателями которых требуется согласование местоположения границы: смежный земельный участок с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№ 50:23:0020260:65, расположенный по адресу: </w:t>
      </w:r>
      <w:r>
        <w:rPr>
          <w:rFonts w:ascii="Arial" w:hAnsi="Arial" w:cs="Arial"/>
          <w:color w:val="000000"/>
          <w:shd w:val="clear" w:color="auto" w:fill="FFFFFF"/>
        </w:rPr>
        <w:t xml:space="preserve">обл. Московская, р-н Раменский, сельское поселение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Кузнецовское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п. Ст. Бронницы, ул. Лесная, дом 4 (правообладатель Пастушенко Эдуард Анатольевич),</w:t>
      </w:r>
      <w:r>
        <w:rPr>
          <w:rFonts w:ascii="Arial" w:hAnsi="Arial" w:cs="Arial"/>
          <w:color w:val="333333"/>
          <w:shd w:val="clear" w:color="auto" w:fill="FFFFFF"/>
        </w:rPr>
        <w:t> смежный земельный участок с К№ 50:23:0020260:695</w:t>
      </w:r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Fonts w:ascii="Arial" w:hAnsi="Arial" w:cs="Arial"/>
          <w:color w:val="333333"/>
          <w:shd w:val="clear" w:color="auto" w:fill="FFFFFF"/>
        </w:rPr>
        <w:t>расположенный по адресу: </w:t>
      </w:r>
      <w:r>
        <w:rPr>
          <w:rFonts w:ascii="Arial" w:hAnsi="Arial" w:cs="Arial"/>
          <w:color w:val="000000"/>
          <w:shd w:val="clear" w:color="auto" w:fill="FFFFFF"/>
        </w:rPr>
        <w:t xml:space="preserve">Российская Федерация, Московская область, Раменский городской округ, поселок станции Бронницы, улица Лесная, 2б (правообладатель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Задёра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Сергей Федорович),</w:t>
      </w:r>
      <w:r>
        <w:rPr>
          <w:rFonts w:ascii="Arial" w:hAnsi="Arial" w:cs="Arial"/>
          <w:color w:val="333333"/>
          <w:shd w:val="clear" w:color="auto" w:fill="FFFFFF"/>
        </w:rPr>
        <w:t> другие смежные земельные участки, находящиеся в кадастровом квартале 50:23:0020260 (Кузьмин Александр Михайлович и Озеров Владимир Викторович), и другие заинтересованные лица. </w:t>
      </w:r>
      <w:r>
        <w:rPr>
          <w:rFonts w:ascii="Arial" w:hAnsi="Arial" w:cs="Arial"/>
          <w:color w:val="000000"/>
          <w:shd w:val="clear" w:color="auto" w:fill="FFFFFF"/>
        </w:rPr>
        <w:t>Отсутствие данных лиц не является препятствием для проведения кадастровых работ. При проведении согласования местоположения границ при себе необходимо иметь документы, удостоверяющие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6A8F"/>
    <w:rsid w:val="00C7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C76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</dc:creator>
  <cp:keywords/>
  <dc:description/>
  <cp:lastModifiedBy>EmelyanovA</cp:lastModifiedBy>
  <cp:revision>2</cp:revision>
  <dcterms:created xsi:type="dcterms:W3CDTF">2020-10-15T08:00:00Z</dcterms:created>
  <dcterms:modified xsi:type="dcterms:W3CDTF">2020-10-15T08:00:00Z</dcterms:modified>
</cp:coreProperties>
</file>