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3C" w:rsidRDefault="00F6253C" w:rsidP="00F6253C">
      <w:pPr>
        <w:jc w:val="both"/>
      </w:pPr>
      <w:r>
        <w:t>ИЗВЕЩЕНИЕ О ПРОВЕДЕНИИ СОБРАНИЯ О СОГЛАСОВАНИИ МЕСТОПОЛОЖЕНИЯ ГРАНИЦЫ ЗЕМЕЛЬНОГО УЧАСТКА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ab/>
      </w:r>
      <w:r>
        <w:t xml:space="preserve">Кадастровым инженером </w:t>
      </w:r>
      <w:proofErr w:type="spellStart"/>
      <w:r>
        <w:t>Байдуровой</w:t>
      </w:r>
      <w:proofErr w:type="spellEnd"/>
      <w:r>
        <w:t xml:space="preserve"> Кристиной Олеговной, 142300, Московская область, г. Чехов, ул. Чехова, д. 79, корп. 4, оф. 103, 1_krestik_1@mail.ru, 8 (925) 111-00</w:t>
      </w:r>
      <w:r>
        <w:t>0-2, реестровый №24342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выполняются кадастровые работы в отношении земельного участка с кадастро</w:t>
      </w:r>
      <w:r>
        <w:t>вым №</w:t>
      </w:r>
      <w:r>
        <w:tab/>
        <w:t xml:space="preserve"> 50:23:0010132:458 расположенного</w:t>
      </w:r>
      <w:proofErr w:type="gramStart"/>
      <w:r>
        <w:t xml:space="preserve"> :</w:t>
      </w:r>
      <w:proofErr w:type="gramEnd"/>
      <w:r>
        <w:t xml:space="preserve"> </w:t>
      </w:r>
      <w:bookmarkStart w:id="0" w:name="_GoBack"/>
      <w:bookmarkEnd w:id="0"/>
      <w:r>
        <w:t xml:space="preserve">обл. Московская, р-н Раменский, сельское поселение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>, ул. Утренняя, участок №10а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Заказчи</w:t>
      </w:r>
      <w:r>
        <w:t xml:space="preserve">ком кадастровых работ является: </w:t>
      </w:r>
      <w:proofErr w:type="spellStart"/>
      <w:r>
        <w:t>Шавва</w:t>
      </w:r>
      <w:proofErr w:type="spellEnd"/>
      <w:r>
        <w:t xml:space="preserve"> Никита Игоревич</w:t>
      </w:r>
      <w:r>
        <w:tab/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г. Москва, проезд Янтарный, д. 21</w:t>
      </w:r>
      <w:r>
        <w:t>, кв. 19, +7 985 876-10-64</w:t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Собрание по поводу согласования местоположения границы</w:t>
      </w:r>
      <w:r>
        <w:t xml:space="preserve"> состоится по адресу: </w:t>
      </w:r>
      <w:r>
        <w:tab/>
      </w:r>
      <w:r>
        <w:tab/>
      </w:r>
      <w:r>
        <w:t>Московская область, г. Чехов, ул. Чехова, д.79, к.4, пом. 103</w:t>
      </w:r>
      <w:r>
        <w:tab/>
      </w:r>
      <w:r>
        <w:tab/>
      </w:r>
      <w:r>
        <w:tab/>
      </w:r>
      <w:r>
        <w:tab/>
      </w:r>
      <w:r>
        <w:tab/>
      </w:r>
      <w:r>
        <w:tab/>
        <w:t>«_1_» марта 2021 г. в 10 часов 00 минут.</w:t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С проектом межевого плана земельного участка можно ознакомиться по адресу:</w:t>
      </w:r>
      <w:r>
        <w:tab/>
      </w:r>
      <w:r>
        <w:tab/>
      </w:r>
      <w:r>
        <w:tab/>
        <w:t>Московская область, г. Чехов, ул. Чехов</w:t>
      </w:r>
      <w:r>
        <w:t>а, д.79, к.4, пом. 103</w:t>
      </w:r>
      <w:r>
        <w:tab/>
      </w:r>
      <w:r>
        <w:tab/>
      </w:r>
      <w:r>
        <w:tab/>
      </w:r>
      <w:r>
        <w:tab/>
      </w:r>
      <w:r>
        <w:tab/>
      </w:r>
      <w:r>
        <w:t>Требования о проведении согласования местоположения границ земельных участков на м</w:t>
      </w:r>
      <w:r>
        <w:t xml:space="preserve">естности принимаются с «_29_» января 2021 г. </w:t>
      </w:r>
      <w:r>
        <w:t>по</w:t>
      </w:r>
      <w:r>
        <w:t xml:space="preserve">  </w:t>
      </w:r>
      <w:r>
        <w:t>«_1_» марта 2021 г.</w:t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обоснованные возражения о местоположении границ земельных участков после ознакомлен</w:t>
      </w:r>
      <w:r>
        <w:t xml:space="preserve">ия с проектом межевого </w:t>
      </w:r>
      <w:r>
        <w:t>плана принимаются с: «_29_» января 2021 г. по «_1_» март</w:t>
      </w:r>
      <w:r>
        <w:t xml:space="preserve">а 2021 г., по адресу: </w:t>
      </w:r>
      <w:r>
        <w:t>Московская область, г. Чехов, ул. Чехов</w:t>
      </w:r>
      <w:r>
        <w:t>а, д.79, к.4, пом. 103</w:t>
      </w:r>
      <w:r>
        <w:tab/>
      </w:r>
      <w:r>
        <w:tab/>
      </w:r>
      <w:r>
        <w:tab/>
      </w:r>
      <w:r>
        <w:tab/>
      </w:r>
      <w:r>
        <w:tab/>
      </w:r>
      <w:r>
        <w:t>Смежные земельные участки, в отношении местоположения границ которых проводится согласование: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 xml:space="preserve">Земельные участки, расположенные по адресу: обл. Московская, р-н Раменский, сельское поселение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 xml:space="preserve">, ул. Утренняя, земельные участки, расположенные по адресу: обл. Московская, р-н Раменский, сельское поселение </w:t>
      </w:r>
      <w:proofErr w:type="spellStart"/>
      <w:r>
        <w:t>Вялковское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 xml:space="preserve">, ул. Живописная, и все земельные </w:t>
      </w:r>
      <w:proofErr w:type="gramStart"/>
      <w:r>
        <w:t>участки</w:t>
      </w:r>
      <w:proofErr w:type="gramEnd"/>
      <w:r>
        <w:t xml:space="preserve"> расположенные по адресу: обл. Московская, р-н Раменский, сельское поселение </w:t>
      </w:r>
      <w:proofErr w:type="spellStart"/>
      <w:r>
        <w:t>Вялковск</w:t>
      </w:r>
      <w:r>
        <w:t>ое</w:t>
      </w:r>
      <w:proofErr w:type="spellEnd"/>
      <w:r>
        <w:t xml:space="preserve">, д. </w:t>
      </w:r>
      <w:proofErr w:type="spellStart"/>
      <w:r>
        <w:t>Вялки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53C" w:rsidRDefault="00F6253C" w:rsidP="00F6253C">
      <w:pPr>
        <w:jc w:val="both"/>
      </w:pPr>
      <w:r>
        <w:t>и в кадастровом квартале: 50:23:</w:t>
      </w:r>
      <w:r>
        <w:t>0010132, 50:23:0010134</w:t>
      </w:r>
      <w:r>
        <w:tab/>
      </w:r>
      <w:r>
        <w:tab/>
      </w:r>
      <w:r>
        <w:tab/>
      </w:r>
      <w:r>
        <w:tab/>
      </w:r>
      <w:r>
        <w:tab/>
      </w:r>
    </w:p>
    <w:p w:rsidR="00554BBD" w:rsidRDefault="00F6253C" w:rsidP="00F6253C">
      <w:pPr>
        <w:jc w:val="both"/>
      </w:pPr>
      <w:r>
        <w:t>При проведении согласования местоположения границ при себе необходимо иметь до</w:t>
      </w:r>
      <w:r>
        <w:t xml:space="preserve">кумент, удостоверяющий </w:t>
      </w:r>
      <w:r>
        <w:t xml:space="preserve">личность, а также документы о правах на земельный участок (часть 12 статьи 39, часть 2 </w:t>
      </w:r>
      <w:r>
        <w:t xml:space="preserve">статьи 40 Федерального </w:t>
      </w:r>
      <w:r>
        <w:t>закона от 24.07.2007 г. № 221-ФЗ "О кадастровой деятельности").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D5"/>
    <w:rsid w:val="00554BBD"/>
    <w:rsid w:val="00F6253C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Office-2</dc:creator>
  <cp:lastModifiedBy>Office-2</cp:lastModifiedBy>
  <cp:revision>2</cp:revision>
  <dcterms:created xsi:type="dcterms:W3CDTF">2021-01-22T12:33:00Z</dcterms:created>
  <dcterms:modified xsi:type="dcterms:W3CDTF">2021-01-22T13:41:00Z</dcterms:modified>
</cp:coreProperties>
</file>