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B06" w:rsidRDefault="005A4B06" w:rsidP="005A4B06">
      <w:pPr>
        <w:pStyle w:val="ConsPlusNormal"/>
        <w:jc w:val="right"/>
      </w:pPr>
      <w:r>
        <w:t xml:space="preserve">Приложение№2  </w:t>
      </w:r>
      <w:proofErr w:type="gramStart"/>
      <w:r>
        <w:t>к</w:t>
      </w:r>
      <w:proofErr w:type="gramEnd"/>
      <w:r>
        <w:t xml:space="preserve"> </w:t>
      </w:r>
    </w:p>
    <w:p w:rsidR="005A4B06" w:rsidRDefault="001F781D" w:rsidP="005A4B06">
      <w:pPr>
        <w:pStyle w:val="ConsPlusNormal"/>
        <w:jc w:val="right"/>
      </w:pPr>
      <w:r>
        <w:t>п</w:t>
      </w:r>
      <w:bookmarkStart w:id="0" w:name="_GoBack"/>
      <w:bookmarkEnd w:id="0"/>
      <w:r w:rsidR="005A4B06">
        <w:t>остановлению Администрации Раменского</w:t>
      </w:r>
    </w:p>
    <w:p w:rsidR="005A4B06" w:rsidRDefault="005A4B06" w:rsidP="005A4B06">
      <w:pPr>
        <w:pStyle w:val="ConsPlusNormal"/>
        <w:jc w:val="right"/>
      </w:pPr>
      <w:r>
        <w:t xml:space="preserve"> городского округа Московской области </w:t>
      </w:r>
    </w:p>
    <w:p w:rsidR="005A4B06" w:rsidRDefault="005A4B06" w:rsidP="005A4B06">
      <w:pPr>
        <w:pStyle w:val="ConsPlusNormal"/>
        <w:jc w:val="right"/>
      </w:pPr>
      <w:r>
        <w:t>от __________№_______</w:t>
      </w:r>
    </w:p>
    <w:p w:rsidR="005A4B06" w:rsidRDefault="005A4B06" w:rsidP="005A4B06">
      <w:pPr>
        <w:pStyle w:val="ConsPlusNormal"/>
        <w:jc w:val="right"/>
      </w:pPr>
    </w:p>
    <w:p w:rsidR="0060172D" w:rsidRDefault="0060172D" w:rsidP="0060172D">
      <w:pPr>
        <w:pStyle w:val="ConsPlusTitle"/>
        <w:jc w:val="center"/>
      </w:pPr>
      <w:r>
        <w:t>КОРРЕКТИРУЮЩИЕ КОЭФФИЦИЕНТЫ,</w:t>
      </w:r>
      <w:r w:rsidRPr="0060172D">
        <w:t xml:space="preserve"> </w:t>
      </w:r>
    </w:p>
    <w:p w:rsidR="0060172D" w:rsidRDefault="0060172D" w:rsidP="0060172D">
      <w:pPr>
        <w:pStyle w:val="ConsPlusTitle"/>
        <w:jc w:val="center"/>
      </w:pPr>
      <w:r>
        <w:t>ОТРАЖАЮЩИЕ ОСОБЕННОСТИ ОКАЗАНИЯ МУНИЦИПАЛЬНЫХ УСЛУГ</w:t>
      </w:r>
    </w:p>
    <w:p w:rsidR="0071188B" w:rsidRDefault="0071188B" w:rsidP="0060172D">
      <w:pPr>
        <w:pStyle w:val="ConsPlusTitle"/>
        <w:jc w:val="center"/>
      </w:pPr>
    </w:p>
    <w:p w:rsidR="003767B9" w:rsidRDefault="0068201E" w:rsidP="0068201E">
      <w:pPr>
        <w:pStyle w:val="ConsPlusTitle"/>
        <w:jc w:val="right"/>
      </w:pPr>
      <w:r>
        <w:t>Таблица 1</w:t>
      </w:r>
    </w:p>
    <w:tbl>
      <w:tblPr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05"/>
        <w:gridCol w:w="3975"/>
        <w:gridCol w:w="1412"/>
        <w:gridCol w:w="1417"/>
        <w:gridCol w:w="1418"/>
        <w:gridCol w:w="1417"/>
        <w:gridCol w:w="1361"/>
        <w:gridCol w:w="1361"/>
        <w:gridCol w:w="1361"/>
      </w:tblGrid>
      <w:tr w:rsidR="0068201E" w:rsidTr="00552DDA">
        <w:tc>
          <w:tcPr>
            <w:tcW w:w="5880" w:type="dxa"/>
            <w:gridSpan w:val="2"/>
            <w:vMerge w:val="restart"/>
          </w:tcPr>
          <w:p w:rsidR="0068201E" w:rsidRDefault="0068201E" w:rsidP="00552DDA">
            <w:pPr>
              <w:pStyle w:val="ConsPlusNormal"/>
              <w:jc w:val="center"/>
            </w:pPr>
            <w:r>
              <w:rPr>
                <w:sz w:val="22"/>
              </w:rPr>
              <w:t>Особенности оказания муниципальных услуг</w:t>
            </w:r>
          </w:p>
        </w:tc>
        <w:tc>
          <w:tcPr>
            <w:tcW w:w="9747" w:type="dxa"/>
            <w:gridSpan w:val="7"/>
          </w:tcPr>
          <w:p w:rsidR="0068201E" w:rsidRDefault="0068201E" w:rsidP="00552DDA">
            <w:pPr>
              <w:pStyle w:val="ConsPlusNormal"/>
              <w:jc w:val="center"/>
            </w:pPr>
            <w:r>
              <w:rPr>
                <w:sz w:val="22"/>
              </w:rPr>
              <w:t>Наименование услуги</w:t>
            </w:r>
          </w:p>
        </w:tc>
      </w:tr>
      <w:tr w:rsidR="0068201E" w:rsidTr="00552DDA">
        <w:tc>
          <w:tcPr>
            <w:tcW w:w="5880" w:type="dxa"/>
            <w:gridSpan w:val="2"/>
            <w:vMerge/>
          </w:tcPr>
          <w:p w:rsidR="0068201E" w:rsidRDefault="0068201E" w:rsidP="00552DDA"/>
        </w:tc>
        <w:tc>
          <w:tcPr>
            <w:tcW w:w="1412" w:type="dxa"/>
          </w:tcPr>
          <w:p w:rsidR="0068201E" w:rsidRDefault="0068201E" w:rsidP="00552DDA">
            <w:pPr>
              <w:pStyle w:val="ConsPlusNormal"/>
              <w:jc w:val="center"/>
            </w:pPr>
            <w:r>
              <w:rPr>
                <w:sz w:val="22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17" w:type="dxa"/>
          </w:tcPr>
          <w:p w:rsidR="0068201E" w:rsidRDefault="0068201E" w:rsidP="00552DDA">
            <w:pPr>
              <w:pStyle w:val="ConsPlusNormal"/>
              <w:jc w:val="center"/>
            </w:pPr>
            <w:r>
              <w:rPr>
                <w:sz w:val="22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418" w:type="dxa"/>
          </w:tcPr>
          <w:p w:rsidR="0068201E" w:rsidRDefault="0068201E" w:rsidP="00552DDA">
            <w:pPr>
              <w:pStyle w:val="ConsPlusNormal"/>
              <w:jc w:val="center"/>
            </w:pPr>
            <w:r>
              <w:rPr>
                <w:sz w:val="22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417" w:type="dxa"/>
          </w:tcPr>
          <w:p w:rsidR="0068201E" w:rsidRDefault="0068201E" w:rsidP="00552DDA">
            <w:pPr>
              <w:pStyle w:val="ConsPlusNormal"/>
              <w:jc w:val="center"/>
            </w:pPr>
            <w:r>
              <w:rPr>
                <w:sz w:val="22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361" w:type="dxa"/>
          </w:tcPr>
          <w:p w:rsidR="0068201E" w:rsidRDefault="0068201E" w:rsidP="00552DDA">
            <w:pPr>
              <w:pStyle w:val="ConsPlusNormal"/>
              <w:jc w:val="center"/>
            </w:pPr>
            <w:r>
              <w:rPr>
                <w:sz w:val="22"/>
              </w:rPr>
              <w:t>Содержание детей</w:t>
            </w:r>
          </w:p>
        </w:tc>
        <w:tc>
          <w:tcPr>
            <w:tcW w:w="1361" w:type="dxa"/>
          </w:tcPr>
          <w:p w:rsidR="0068201E" w:rsidRDefault="0068201E" w:rsidP="00552DDA">
            <w:pPr>
              <w:pStyle w:val="ConsPlusNormal"/>
              <w:jc w:val="center"/>
            </w:pPr>
            <w:r>
              <w:rPr>
                <w:sz w:val="22"/>
              </w:rPr>
              <w:t>Присмотр и уход</w:t>
            </w:r>
          </w:p>
        </w:tc>
        <w:tc>
          <w:tcPr>
            <w:tcW w:w="1361" w:type="dxa"/>
          </w:tcPr>
          <w:p w:rsidR="0068201E" w:rsidRDefault="0068201E" w:rsidP="00552DDA">
            <w:pPr>
              <w:pStyle w:val="ConsPlusNormal"/>
              <w:jc w:val="center"/>
            </w:pPr>
            <w:r>
              <w:rPr>
                <w:sz w:val="22"/>
              </w:rPr>
              <w:t>Реализация дополнительных общеразвивающих программ</w:t>
            </w:r>
          </w:p>
        </w:tc>
      </w:tr>
      <w:tr w:rsidR="0068201E" w:rsidTr="00552DDA">
        <w:tc>
          <w:tcPr>
            <w:tcW w:w="1905" w:type="dxa"/>
            <w:vMerge w:val="restart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Содержание программы</w:t>
            </w:r>
          </w:p>
          <w:p w:rsidR="0068201E" w:rsidRDefault="0068201E" w:rsidP="00552DDA">
            <w:pPr>
              <w:pStyle w:val="ConsPlusNormal"/>
            </w:pPr>
          </w:p>
        </w:tc>
        <w:tc>
          <w:tcPr>
            <w:tcW w:w="3975" w:type="dxa"/>
          </w:tcPr>
          <w:p w:rsidR="0068201E" w:rsidRDefault="0068201E" w:rsidP="00552DDA">
            <w:pPr>
              <w:pStyle w:val="ConsPlusNormal"/>
            </w:pPr>
            <w:proofErr w:type="gramStart"/>
            <w:r>
              <w:rPr>
                <w:sz w:val="22"/>
              </w:rPr>
              <w:t>Обучение</w:t>
            </w:r>
            <w:proofErr w:type="gramEnd"/>
            <w:r>
              <w:rPr>
                <w:sz w:val="22"/>
              </w:rPr>
              <w:t xml:space="preserve"> по основным общеобразовательным программам</w:t>
            </w:r>
          </w:p>
        </w:tc>
        <w:tc>
          <w:tcPr>
            <w:tcW w:w="1412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1,00</w:t>
            </w:r>
          </w:p>
        </w:tc>
        <w:tc>
          <w:tcPr>
            <w:tcW w:w="1418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1,00</w:t>
            </w:r>
          </w:p>
        </w:tc>
        <w:tc>
          <w:tcPr>
            <w:tcW w:w="1417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1,00</w:t>
            </w:r>
          </w:p>
        </w:tc>
        <w:tc>
          <w:tcPr>
            <w:tcW w:w="136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1,00</w:t>
            </w:r>
          </w:p>
        </w:tc>
        <w:tc>
          <w:tcPr>
            <w:tcW w:w="136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1,00</w:t>
            </w:r>
          </w:p>
        </w:tc>
        <w:tc>
          <w:tcPr>
            <w:tcW w:w="136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1,00</w:t>
            </w:r>
          </w:p>
        </w:tc>
      </w:tr>
      <w:tr w:rsidR="0068201E" w:rsidTr="00552DDA">
        <w:tc>
          <w:tcPr>
            <w:tcW w:w="1905" w:type="dxa"/>
            <w:vMerge/>
          </w:tcPr>
          <w:p w:rsidR="0068201E" w:rsidRDefault="0068201E" w:rsidP="00552DDA"/>
        </w:tc>
        <w:tc>
          <w:tcPr>
            <w:tcW w:w="3975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Обучение по адаптированным основным общеобразовательным программам на уровне начального общего образования, в том числе:</w:t>
            </w:r>
          </w:p>
        </w:tc>
        <w:tc>
          <w:tcPr>
            <w:tcW w:w="1412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-</w:t>
            </w:r>
          </w:p>
        </w:tc>
        <w:tc>
          <w:tcPr>
            <w:tcW w:w="136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-</w:t>
            </w:r>
          </w:p>
        </w:tc>
        <w:tc>
          <w:tcPr>
            <w:tcW w:w="136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-</w:t>
            </w:r>
          </w:p>
        </w:tc>
        <w:tc>
          <w:tcPr>
            <w:tcW w:w="136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-</w:t>
            </w:r>
          </w:p>
        </w:tc>
      </w:tr>
      <w:tr w:rsidR="0068201E" w:rsidTr="00552DDA">
        <w:tc>
          <w:tcPr>
            <w:tcW w:w="1905" w:type="dxa"/>
            <w:vMerge/>
          </w:tcPr>
          <w:p w:rsidR="0068201E" w:rsidRDefault="0068201E" w:rsidP="00552DDA"/>
        </w:tc>
        <w:tc>
          <w:tcPr>
            <w:tcW w:w="3975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глухие обучающиеся</w:t>
            </w:r>
          </w:p>
        </w:tc>
        <w:tc>
          <w:tcPr>
            <w:tcW w:w="1412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2,1</w:t>
            </w:r>
          </w:p>
        </w:tc>
        <w:tc>
          <w:tcPr>
            <w:tcW w:w="1418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-</w:t>
            </w:r>
          </w:p>
        </w:tc>
        <w:tc>
          <w:tcPr>
            <w:tcW w:w="136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1,00</w:t>
            </w:r>
          </w:p>
        </w:tc>
        <w:tc>
          <w:tcPr>
            <w:tcW w:w="136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1,00</w:t>
            </w:r>
          </w:p>
        </w:tc>
        <w:tc>
          <w:tcPr>
            <w:tcW w:w="136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2,1</w:t>
            </w:r>
          </w:p>
        </w:tc>
      </w:tr>
      <w:tr w:rsidR="0068201E" w:rsidTr="00552DDA">
        <w:tc>
          <w:tcPr>
            <w:tcW w:w="1905" w:type="dxa"/>
            <w:vMerge/>
          </w:tcPr>
          <w:p w:rsidR="0068201E" w:rsidRDefault="0068201E" w:rsidP="00552DDA"/>
        </w:tc>
        <w:tc>
          <w:tcPr>
            <w:tcW w:w="3975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слабослышащие обучающиеся</w:t>
            </w:r>
          </w:p>
        </w:tc>
        <w:tc>
          <w:tcPr>
            <w:tcW w:w="1412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1,83</w:t>
            </w:r>
          </w:p>
        </w:tc>
        <w:tc>
          <w:tcPr>
            <w:tcW w:w="1418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-</w:t>
            </w:r>
          </w:p>
        </w:tc>
        <w:tc>
          <w:tcPr>
            <w:tcW w:w="136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1,00</w:t>
            </w:r>
          </w:p>
        </w:tc>
        <w:tc>
          <w:tcPr>
            <w:tcW w:w="136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1,00</w:t>
            </w:r>
          </w:p>
        </w:tc>
        <w:tc>
          <w:tcPr>
            <w:tcW w:w="136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1,83</w:t>
            </w:r>
          </w:p>
        </w:tc>
      </w:tr>
      <w:tr w:rsidR="0068201E" w:rsidTr="00552DDA">
        <w:tc>
          <w:tcPr>
            <w:tcW w:w="1905" w:type="dxa"/>
            <w:vMerge/>
          </w:tcPr>
          <w:p w:rsidR="0068201E" w:rsidRDefault="0068201E" w:rsidP="00552DDA"/>
        </w:tc>
        <w:tc>
          <w:tcPr>
            <w:tcW w:w="3975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слепые обучающиеся</w:t>
            </w:r>
          </w:p>
        </w:tc>
        <w:tc>
          <w:tcPr>
            <w:tcW w:w="1412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1,74</w:t>
            </w:r>
          </w:p>
        </w:tc>
        <w:tc>
          <w:tcPr>
            <w:tcW w:w="1418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-</w:t>
            </w:r>
          </w:p>
        </w:tc>
        <w:tc>
          <w:tcPr>
            <w:tcW w:w="136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1,00</w:t>
            </w:r>
          </w:p>
        </w:tc>
        <w:tc>
          <w:tcPr>
            <w:tcW w:w="136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1,00</w:t>
            </w:r>
          </w:p>
        </w:tc>
        <w:tc>
          <w:tcPr>
            <w:tcW w:w="136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1,74</w:t>
            </w:r>
          </w:p>
        </w:tc>
      </w:tr>
      <w:tr w:rsidR="0068201E" w:rsidTr="00552DDA">
        <w:tc>
          <w:tcPr>
            <w:tcW w:w="1905" w:type="dxa"/>
            <w:vMerge/>
          </w:tcPr>
          <w:p w:rsidR="0068201E" w:rsidRDefault="0068201E" w:rsidP="00552DDA"/>
        </w:tc>
        <w:tc>
          <w:tcPr>
            <w:tcW w:w="3975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слабовидящие обучающиеся</w:t>
            </w:r>
          </w:p>
        </w:tc>
        <w:tc>
          <w:tcPr>
            <w:tcW w:w="1412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1,56</w:t>
            </w:r>
          </w:p>
        </w:tc>
        <w:tc>
          <w:tcPr>
            <w:tcW w:w="1418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-</w:t>
            </w:r>
          </w:p>
        </w:tc>
        <w:tc>
          <w:tcPr>
            <w:tcW w:w="136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1,00</w:t>
            </w:r>
          </w:p>
        </w:tc>
        <w:tc>
          <w:tcPr>
            <w:tcW w:w="136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1,00</w:t>
            </w:r>
          </w:p>
        </w:tc>
        <w:tc>
          <w:tcPr>
            <w:tcW w:w="136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1,56</w:t>
            </w:r>
          </w:p>
        </w:tc>
      </w:tr>
      <w:tr w:rsidR="0068201E" w:rsidTr="00552DDA">
        <w:tc>
          <w:tcPr>
            <w:tcW w:w="1905" w:type="dxa"/>
            <w:vMerge/>
          </w:tcPr>
          <w:p w:rsidR="0068201E" w:rsidRDefault="0068201E" w:rsidP="00552DDA"/>
        </w:tc>
        <w:tc>
          <w:tcPr>
            <w:tcW w:w="3975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обучающиеся с тяжелыми нарушениями речи</w:t>
            </w:r>
          </w:p>
        </w:tc>
        <w:tc>
          <w:tcPr>
            <w:tcW w:w="1412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1,56</w:t>
            </w:r>
          </w:p>
        </w:tc>
        <w:tc>
          <w:tcPr>
            <w:tcW w:w="1418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-</w:t>
            </w:r>
          </w:p>
        </w:tc>
        <w:tc>
          <w:tcPr>
            <w:tcW w:w="136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1,00</w:t>
            </w:r>
          </w:p>
        </w:tc>
        <w:tc>
          <w:tcPr>
            <w:tcW w:w="136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1,00</w:t>
            </w:r>
          </w:p>
        </w:tc>
        <w:tc>
          <w:tcPr>
            <w:tcW w:w="136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1,56</w:t>
            </w:r>
          </w:p>
        </w:tc>
      </w:tr>
      <w:tr w:rsidR="0068201E" w:rsidTr="00552DDA">
        <w:tc>
          <w:tcPr>
            <w:tcW w:w="1905" w:type="dxa"/>
            <w:vMerge/>
          </w:tcPr>
          <w:p w:rsidR="0068201E" w:rsidRDefault="0068201E" w:rsidP="00552DDA"/>
        </w:tc>
        <w:tc>
          <w:tcPr>
            <w:tcW w:w="3975" w:type="dxa"/>
          </w:tcPr>
          <w:p w:rsidR="0068201E" w:rsidRDefault="0068201E" w:rsidP="00552DDA">
            <w:pPr>
              <w:pStyle w:val="ConsPlusNormal"/>
            </w:pPr>
            <w:proofErr w:type="gramStart"/>
            <w:r>
              <w:rPr>
                <w:sz w:val="22"/>
              </w:rPr>
              <w:t>обучающиеся</w:t>
            </w:r>
            <w:proofErr w:type="gramEnd"/>
            <w:r>
              <w:rPr>
                <w:sz w:val="22"/>
              </w:rPr>
              <w:t xml:space="preserve"> с нарушениями опорно-двигательного аппарата</w:t>
            </w:r>
          </w:p>
        </w:tc>
        <w:tc>
          <w:tcPr>
            <w:tcW w:w="1412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2,31</w:t>
            </w:r>
          </w:p>
        </w:tc>
        <w:tc>
          <w:tcPr>
            <w:tcW w:w="1418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-</w:t>
            </w:r>
          </w:p>
        </w:tc>
        <w:tc>
          <w:tcPr>
            <w:tcW w:w="136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1,00</w:t>
            </w:r>
          </w:p>
        </w:tc>
        <w:tc>
          <w:tcPr>
            <w:tcW w:w="136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1,00</w:t>
            </w:r>
          </w:p>
        </w:tc>
        <w:tc>
          <w:tcPr>
            <w:tcW w:w="136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2,31</w:t>
            </w:r>
          </w:p>
        </w:tc>
      </w:tr>
      <w:tr w:rsidR="0068201E" w:rsidTr="00552DDA">
        <w:tc>
          <w:tcPr>
            <w:tcW w:w="1905" w:type="dxa"/>
            <w:vMerge/>
          </w:tcPr>
          <w:p w:rsidR="0068201E" w:rsidRDefault="0068201E" w:rsidP="00552DDA"/>
        </w:tc>
        <w:tc>
          <w:tcPr>
            <w:tcW w:w="3975" w:type="dxa"/>
          </w:tcPr>
          <w:p w:rsidR="0068201E" w:rsidRDefault="0068201E" w:rsidP="00552DDA">
            <w:pPr>
              <w:pStyle w:val="ConsPlusNormal"/>
            </w:pPr>
            <w:proofErr w:type="gramStart"/>
            <w:r>
              <w:rPr>
                <w:sz w:val="22"/>
              </w:rPr>
              <w:t>обучающиеся с задержкой психического развития</w:t>
            </w:r>
            <w:proofErr w:type="gramEnd"/>
          </w:p>
        </w:tc>
        <w:tc>
          <w:tcPr>
            <w:tcW w:w="1412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1,56</w:t>
            </w:r>
          </w:p>
        </w:tc>
        <w:tc>
          <w:tcPr>
            <w:tcW w:w="1418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-</w:t>
            </w:r>
          </w:p>
        </w:tc>
        <w:tc>
          <w:tcPr>
            <w:tcW w:w="136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1,00</w:t>
            </w:r>
          </w:p>
        </w:tc>
        <w:tc>
          <w:tcPr>
            <w:tcW w:w="136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1,00</w:t>
            </w:r>
          </w:p>
        </w:tc>
        <w:tc>
          <w:tcPr>
            <w:tcW w:w="136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1,56</w:t>
            </w:r>
          </w:p>
        </w:tc>
      </w:tr>
      <w:tr w:rsidR="0068201E" w:rsidTr="00552DDA">
        <w:tc>
          <w:tcPr>
            <w:tcW w:w="1905" w:type="dxa"/>
            <w:vMerge/>
          </w:tcPr>
          <w:p w:rsidR="0068201E" w:rsidRDefault="0068201E" w:rsidP="00552DDA"/>
        </w:tc>
        <w:tc>
          <w:tcPr>
            <w:tcW w:w="3975" w:type="dxa"/>
          </w:tcPr>
          <w:p w:rsidR="0068201E" w:rsidRDefault="0068201E" w:rsidP="00552DDA">
            <w:pPr>
              <w:pStyle w:val="ConsPlusNormal"/>
            </w:pPr>
            <w:proofErr w:type="gramStart"/>
            <w:r>
              <w:rPr>
                <w:sz w:val="22"/>
              </w:rPr>
              <w:t>обучающиеся</w:t>
            </w:r>
            <w:proofErr w:type="gramEnd"/>
            <w:r>
              <w:rPr>
                <w:sz w:val="22"/>
              </w:rPr>
              <w:t xml:space="preserve"> с расстройствами аутистического спектра</w:t>
            </w:r>
          </w:p>
        </w:tc>
        <w:tc>
          <w:tcPr>
            <w:tcW w:w="1412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2,64</w:t>
            </w:r>
          </w:p>
        </w:tc>
        <w:tc>
          <w:tcPr>
            <w:tcW w:w="1418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-</w:t>
            </w:r>
          </w:p>
        </w:tc>
        <w:tc>
          <w:tcPr>
            <w:tcW w:w="136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1,00</w:t>
            </w:r>
          </w:p>
        </w:tc>
        <w:tc>
          <w:tcPr>
            <w:tcW w:w="136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1,00</w:t>
            </w:r>
          </w:p>
        </w:tc>
        <w:tc>
          <w:tcPr>
            <w:tcW w:w="136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2,64</w:t>
            </w:r>
          </w:p>
        </w:tc>
      </w:tr>
      <w:tr w:rsidR="0068201E" w:rsidTr="00552DDA">
        <w:tc>
          <w:tcPr>
            <w:tcW w:w="1905" w:type="dxa"/>
            <w:vMerge/>
          </w:tcPr>
          <w:p w:rsidR="0068201E" w:rsidRDefault="0068201E" w:rsidP="00552DDA"/>
        </w:tc>
        <w:tc>
          <w:tcPr>
            <w:tcW w:w="3975" w:type="dxa"/>
          </w:tcPr>
          <w:p w:rsidR="0068201E" w:rsidRDefault="0068201E" w:rsidP="00552DDA">
            <w:pPr>
              <w:pStyle w:val="ConsPlusNormal"/>
            </w:pPr>
            <w:proofErr w:type="gramStart"/>
            <w:r>
              <w:rPr>
                <w:sz w:val="22"/>
              </w:rPr>
              <w:t>обучающиеся</w:t>
            </w:r>
            <w:proofErr w:type="gramEnd"/>
            <w:r>
              <w:rPr>
                <w:sz w:val="22"/>
              </w:rPr>
              <w:t xml:space="preserve"> с умственной отсталостью (интеллектуальными нарушениями)</w:t>
            </w:r>
          </w:p>
        </w:tc>
        <w:tc>
          <w:tcPr>
            <w:tcW w:w="1412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2,31</w:t>
            </w:r>
          </w:p>
        </w:tc>
        <w:tc>
          <w:tcPr>
            <w:tcW w:w="1418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-</w:t>
            </w:r>
          </w:p>
        </w:tc>
        <w:tc>
          <w:tcPr>
            <w:tcW w:w="136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1,00</w:t>
            </w:r>
          </w:p>
        </w:tc>
        <w:tc>
          <w:tcPr>
            <w:tcW w:w="136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1,00</w:t>
            </w:r>
          </w:p>
        </w:tc>
        <w:tc>
          <w:tcPr>
            <w:tcW w:w="136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2,31</w:t>
            </w:r>
          </w:p>
        </w:tc>
      </w:tr>
      <w:tr w:rsidR="0068201E" w:rsidTr="00552DDA">
        <w:tc>
          <w:tcPr>
            <w:tcW w:w="1905" w:type="dxa"/>
            <w:vMerge/>
          </w:tcPr>
          <w:p w:rsidR="0068201E" w:rsidRDefault="0068201E" w:rsidP="00552DDA"/>
        </w:tc>
        <w:tc>
          <w:tcPr>
            <w:tcW w:w="3975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Обучение по адаптированным основным общеобразовательным программам на уровнях основного и среднего общего образования</w:t>
            </w:r>
          </w:p>
        </w:tc>
        <w:tc>
          <w:tcPr>
            <w:tcW w:w="1412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2,00</w:t>
            </w:r>
          </w:p>
        </w:tc>
        <w:tc>
          <w:tcPr>
            <w:tcW w:w="1417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2,00</w:t>
            </w:r>
          </w:p>
        </w:tc>
        <w:tc>
          <w:tcPr>
            <w:tcW w:w="136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1,00</w:t>
            </w:r>
          </w:p>
        </w:tc>
        <w:tc>
          <w:tcPr>
            <w:tcW w:w="136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1,00</w:t>
            </w:r>
          </w:p>
        </w:tc>
        <w:tc>
          <w:tcPr>
            <w:tcW w:w="136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2,00</w:t>
            </w:r>
          </w:p>
        </w:tc>
      </w:tr>
      <w:tr w:rsidR="0068201E" w:rsidTr="00552DDA">
        <w:tc>
          <w:tcPr>
            <w:tcW w:w="1905" w:type="dxa"/>
            <w:vMerge w:val="restart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Особенности места обучения</w:t>
            </w:r>
          </w:p>
        </w:tc>
        <w:tc>
          <w:tcPr>
            <w:tcW w:w="3975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Обучение в общеобразовательной организации</w:t>
            </w:r>
          </w:p>
        </w:tc>
        <w:tc>
          <w:tcPr>
            <w:tcW w:w="1412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1,00</w:t>
            </w:r>
          </w:p>
        </w:tc>
        <w:tc>
          <w:tcPr>
            <w:tcW w:w="1418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1,00</w:t>
            </w:r>
          </w:p>
        </w:tc>
        <w:tc>
          <w:tcPr>
            <w:tcW w:w="1417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1,00</w:t>
            </w:r>
          </w:p>
        </w:tc>
        <w:tc>
          <w:tcPr>
            <w:tcW w:w="136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1,00</w:t>
            </w:r>
          </w:p>
        </w:tc>
        <w:tc>
          <w:tcPr>
            <w:tcW w:w="136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1,00</w:t>
            </w:r>
          </w:p>
        </w:tc>
        <w:tc>
          <w:tcPr>
            <w:tcW w:w="136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1,00</w:t>
            </w:r>
          </w:p>
        </w:tc>
      </w:tr>
      <w:tr w:rsidR="0068201E" w:rsidTr="00552DDA">
        <w:tc>
          <w:tcPr>
            <w:tcW w:w="1905" w:type="dxa"/>
            <w:vMerge/>
          </w:tcPr>
          <w:p w:rsidR="0068201E" w:rsidRDefault="0068201E" w:rsidP="00552DDA"/>
        </w:tc>
        <w:tc>
          <w:tcPr>
            <w:tcW w:w="3975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Обучение детей-инвалидов на дому с применением дистанционных образовательных технологий</w:t>
            </w:r>
          </w:p>
        </w:tc>
        <w:tc>
          <w:tcPr>
            <w:tcW w:w="1412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1,20</w:t>
            </w:r>
          </w:p>
        </w:tc>
        <w:tc>
          <w:tcPr>
            <w:tcW w:w="1418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1,20</w:t>
            </w:r>
          </w:p>
        </w:tc>
        <w:tc>
          <w:tcPr>
            <w:tcW w:w="1417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1,20</w:t>
            </w:r>
          </w:p>
        </w:tc>
        <w:tc>
          <w:tcPr>
            <w:tcW w:w="136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1,00</w:t>
            </w:r>
          </w:p>
        </w:tc>
        <w:tc>
          <w:tcPr>
            <w:tcW w:w="136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1,00</w:t>
            </w:r>
          </w:p>
        </w:tc>
        <w:tc>
          <w:tcPr>
            <w:tcW w:w="136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1,00</w:t>
            </w:r>
          </w:p>
        </w:tc>
      </w:tr>
      <w:tr w:rsidR="0068201E" w:rsidTr="00552DDA">
        <w:tc>
          <w:tcPr>
            <w:tcW w:w="1905" w:type="dxa"/>
            <w:vMerge/>
          </w:tcPr>
          <w:p w:rsidR="0068201E" w:rsidRDefault="0068201E" w:rsidP="00552DDA"/>
        </w:tc>
        <w:tc>
          <w:tcPr>
            <w:tcW w:w="3975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Обучение детей, нуждающихся в длительном лечении, а также детей-инвалидов на дому</w:t>
            </w:r>
          </w:p>
        </w:tc>
        <w:tc>
          <w:tcPr>
            <w:tcW w:w="1412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1,20</w:t>
            </w:r>
          </w:p>
        </w:tc>
        <w:tc>
          <w:tcPr>
            <w:tcW w:w="1418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1,20</w:t>
            </w:r>
          </w:p>
        </w:tc>
        <w:tc>
          <w:tcPr>
            <w:tcW w:w="1417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1,20</w:t>
            </w:r>
          </w:p>
        </w:tc>
        <w:tc>
          <w:tcPr>
            <w:tcW w:w="136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1,00</w:t>
            </w:r>
          </w:p>
        </w:tc>
        <w:tc>
          <w:tcPr>
            <w:tcW w:w="136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1,00</w:t>
            </w:r>
          </w:p>
        </w:tc>
        <w:tc>
          <w:tcPr>
            <w:tcW w:w="136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1,00</w:t>
            </w:r>
          </w:p>
        </w:tc>
      </w:tr>
      <w:tr w:rsidR="0068201E" w:rsidTr="00552DDA">
        <w:tc>
          <w:tcPr>
            <w:tcW w:w="1905" w:type="dxa"/>
            <w:vMerge w:val="restart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Категория потребителей</w:t>
            </w:r>
          </w:p>
        </w:tc>
        <w:tc>
          <w:tcPr>
            <w:tcW w:w="3975" w:type="dxa"/>
          </w:tcPr>
          <w:p w:rsidR="0068201E" w:rsidRDefault="0068201E" w:rsidP="00552DDA">
            <w:pPr>
              <w:pStyle w:val="ConsPlusNormal"/>
            </w:pPr>
            <w:proofErr w:type="gramStart"/>
            <w:r>
              <w:rPr>
                <w:sz w:val="22"/>
              </w:rPr>
              <w:t xml:space="preserve">Обучающиеся (за исключением инвалидов и лиц с ограниченными </w:t>
            </w:r>
            <w:r>
              <w:rPr>
                <w:sz w:val="22"/>
              </w:rPr>
              <w:lastRenderedPageBreak/>
              <w:t>возможностями здоровья (далее - ОВЗ)</w:t>
            </w:r>
            <w:proofErr w:type="gramEnd"/>
          </w:p>
        </w:tc>
        <w:tc>
          <w:tcPr>
            <w:tcW w:w="1412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lastRenderedPageBreak/>
              <w:t>-</w:t>
            </w:r>
          </w:p>
        </w:tc>
        <w:tc>
          <w:tcPr>
            <w:tcW w:w="1417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1,00</w:t>
            </w:r>
          </w:p>
        </w:tc>
        <w:tc>
          <w:tcPr>
            <w:tcW w:w="1418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1,00</w:t>
            </w:r>
          </w:p>
        </w:tc>
        <w:tc>
          <w:tcPr>
            <w:tcW w:w="1417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1,00</w:t>
            </w:r>
          </w:p>
        </w:tc>
        <w:tc>
          <w:tcPr>
            <w:tcW w:w="136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1,00</w:t>
            </w:r>
          </w:p>
        </w:tc>
        <w:tc>
          <w:tcPr>
            <w:tcW w:w="136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1,00</w:t>
            </w:r>
          </w:p>
        </w:tc>
        <w:tc>
          <w:tcPr>
            <w:tcW w:w="136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1,00</w:t>
            </w:r>
          </w:p>
        </w:tc>
      </w:tr>
      <w:tr w:rsidR="0068201E" w:rsidTr="00552DDA">
        <w:tc>
          <w:tcPr>
            <w:tcW w:w="1905" w:type="dxa"/>
            <w:vMerge/>
          </w:tcPr>
          <w:p w:rsidR="0068201E" w:rsidRDefault="0068201E" w:rsidP="00552DDA"/>
        </w:tc>
        <w:tc>
          <w:tcPr>
            <w:tcW w:w="3975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Инвалиды</w:t>
            </w:r>
          </w:p>
        </w:tc>
        <w:tc>
          <w:tcPr>
            <w:tcW w:w="1412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2,00</w:t>
            </w:r>
          </w:p>
        </w:tc>
        <w:tc>
          <w:tcPr>
            <w:tcW w:w="1418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2,00</w:t>
            </w:r>
          </w:p>
        </w:tc>
        <w:tc>
          <w:tcPr>
            <w:tcW w:w="1417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2,00</w:t>
            </w:r>
          </w:p>
        </w:tc>
        <w:tc>
          <w:tcPr>
            <w:tcW w:w="136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2,00</w:t>
            </w:r>
          </w:p>
        </w:tc>
        <w:tc>
          <w:tcPr>
            <w:tcW w:w="136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2,00</w:t>
            </w:r>
          </w:p>
        </w:tc>
        <w:tc>
          <w:tcPr>
            <w:tcW w:w="136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2,00</w:t>
            </w:r>
          </w:p>
        </w:tc>
      </w:tr>
      <w:tr w:rsidR="0068201E" w:rsidTr="00552DDA">
        <w:tc>
          <w:tcPr>
            <w:tcW w:w="1905" w:type="dxa"/>
            <w:vMerge/>
          </w:tcPr>
          <w:p w:rsidR="0068201E" w:rsidRDefault="0068201E" w:rsidP="00552DDA"/>
        </w:tc>
        <w:tc>
          <w:tcPr>
            <w:tcW w:w="3975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Лица с ОВЗ</w:t>
            </w:r>
          </w:p>
        </w:tc>
        <w:tc>
          <w:tcPr>
            <w:tcW w:w="1412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1,00</w:t>
            </w:r>
          </w:p>
        </w:tc>
        <w:tc>
          <w:tcPr>
            <w:tcW w:w="1418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1,00</w:t>
            </w:r>
          </w:p>
        </w:tc>
        <w:tc>
          <w:tcPr>
            <w:tcW w:w="1417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1,00</w:t>
            </w:r>
          </w:p>
        </w:tc>
        <w:tc>
          <w:tcPr>
            <w:tcW w:w="136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2,00</w:t>
            </w:r>
          </w:p>
        </w:tc>
        <w:tc>
          <w:tcPr>
            <w:tcW w:w="136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2,00</w:t>
            </w:r>
          </w:p>
        </w:tc>
        <w:tc>
          <w:tcPr>
            <w:tcW w:w="136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1,00</w:t>
            </w:r>
          </w:p>
        </w:tc>
      </w:tr>
      <w:tr w:rsidR="0068201E" w:rsidTr="00552DDA">
        <w:tc>
          <w:tcPr>
            <w:tcW w:w="1905" w:type="dxa"/>
            <w:vMerge w:val="restart"/>
          </w:tcPr>
          <w:p w:rsidR="0068201E" w:rsidRDefault="0068201E" w:rsidP="00552DDA">
            <w:pPr>
              <w:pStyle w:val="ConsPlusNormal"/>
            </w:pPr>
            <w:proofErr w:type="spellStart"/>
            <w:r>
              <w:rPr>
                <w:sz w:val="22"/>
              </w:rPr>
              <w:t>Малокомплектность</w:t>
            </w:r>
            <w:proofErr w:type="spellEnd"/>
          </w:p>
        </w:tc>
        <w:tc>
          <w:tcPr>
            <w:tcW w:w="3975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С численностью обучающихся, получающих образование по общеобразовательным программам начального общего, основного общего, среднего общего образования, от 100,1 до 250 человек (включительно)</w:t>
            </w:r>
          </w:p>
        </w:tc>
        <w:tc>
          <w:tcPr>
            <w:tcW w:w="1412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1,55</w:t>
            </w:r>
          </w:p>
        </w:tc>
        <w:tc>
          <w:tcPr>
            <w:tcW w:w="1417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1,55</w:t>
            </w:r>
          </w:p>
        </w:tc>
        <w:tc>
          <w:tcPr>
            <w:tcW w:w="1418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1,55</w:t>
            </w:r>
          </w:p>
        </w:tc>
        <w:tc>
          <w:tcPr>
            <w:tcW w:w="1417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1,55</w:t>
            </w:r>
          </w:p>
        </w:tc>
        <w:tc>
          <w:tcPr>
            <w:tcW w:w="136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1,55</w:t>
            </w:r>
          </w:p>
        </w:tc>
        <w:tc>
          <w:tcPr>
            <w:tcW w:w="136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1,00</w:t>
            </w:r>
          </w:p>
        </w:tc>
        <w:tc>
          <w:tcPr>
            <w:tcW w:w="136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1,00</w:t>
            </w:r>
          </w:p>
        </w:tc>
      </w:tr>
      <w:tr w:rsidR="0068201E" w:rsidTr="00552DDA">
        <w:tc>
          <w:tcPr>
            <w:tcW w:w="1905" w:type="dxa"/>
            <w:vMerge/>
          </w:tcPr>
          <w:p w:rsidR="0068201E" w:rsidRDefault="0068201E" w:rsidP="00552DDA"/>
        </w:tc>
        <w:tc>
          <w:tcPr>
            <w:tcW w:w="3975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С численностью обучающихся, получающих образование по общеобразовательным программам начального общего, основного общего, среднего общего образования, от 250,1 до 500 человек (включительно)</w:t>
            </w:r>
          </w:p>
        </w:tc>
        <w:tc>
          <w:tcPr>
            <w:tcW w:w="1412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1,25</w:t>
            </w:r>
          </w:p>
        </w:tc>
        <w:tc>
          <w:tcPr>
            <w:tcW w:w="1417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1,25</w:t>
            </w:r>
          </w:p>
        </w:tc>
        <w:tc>
          <w:tcPr>
            <w:tcW w:w="1418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1,25</w:t>
            </w:r>
          </w:p>
        </w:tc>
        <w:tc>
          <w:tcPr>
            <w:tcW w:w="1417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1,25</w:t>
            </w:r>
          </w:p>
        </w:tc>
        <w:tc>
          <w:tcPr>
            <w:tcW w:w="136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1,25</w:t>
            </w:r>
          </w:p>
        </w:tc>
        <w:tc>
          <w:tcPr>
            <w:tcW w:w="136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1,00</w:t>
            </w:r>
          </w:p>
        </w:tc>
        <w:tc>
          <w:tcPr>
            <w:tcW w:w="136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1,00</w:t>
            </w:r>
          </w:p>
        </w:tc>
      </w:tr>
    </w:tbl>
    <w:p w:rsidR="0068201E" w:rsidRDefault="0068201E" w:rsidP="0068201E">
      <w:pPr>
        <w:pStyle w:val="ConsPlusTitle"/>
        <w:jc w:val="right"/>
      </w:pPr>
    </w:p>
    <w:p w:rsidR="0068201E" w:rsidRDefault="0068201E" w:rsidP="0068201E">
      <w:pPr>
        <w:pStyle w:val="ConsPlusTitle"/>
        <w:jc w:val="right"/>
      </w:pPr>
      <w:r>
        <w:t>Таблица 2</w:t>
      </w:r>
    </w:p>
    <w:p w:rsidR="0068201E" w:rsidRDefault="0068201E" w:rsidP="0068201E">
      <w:pPr>
        <w:pStyle w:val="ConsPlusTitle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2891"/>
        <w:gridCol w:w="1341"/>
        <w:gridCol w:w="1341"/>
        <w:gridCol w:w="1341"/>
      </w:tblGrid>
      <w:tr w:rsidR="0068201E" w:rsidTr="0068201E">
        <w:trPr>
          <w:jc w:val="center"/>
        </w:trPr>
        <w:tc>
          <w:tcPr>
            <w:tcW w:w="4876" w:type="dxa"/>
            <w:gridSpan w:val="2"/>
            <w:vMerge w:val="restart"/>
          </w:tcPr>
          <w:p w:rsidR="0068201E" w:rsidRDefault="0068201E" w:rsidP="00552DDA">
            <w:pPr>
              <w:pStyle w:val="ConsPlusNormal"/>
              <w:jc w:val="center"/>
            </w:pPr>
            <w:r>
              <w:rPr>
                <w:sz w:val="22"/>
              </w:rPr>
              <w:t>Особенности оказания муниципальных услуг</w:t>
            </w:r>
            <w:r w:rsidR="00627E10">
              <w:rPr>
                <w:sz w:val="22"/>
              </w:rPr>
              <w:t>: получение общедоступного и бесплатного дошкольного образования</w:t>
            </w:r>
          </w:p>
        </w:tc>
        <w:tc>
          <w:tcPr>
            <w:tcW w:w="4023" w:type="dxa"/>
            <w:gridSpan w:val="3"/>
          </w:tcPr>
          <w:p w:rsidR="0068201E" w:rsidRDefault="0068201E" w:rsidP="00552DDA">
            <w:pPr>
              <w:pStyle w:val="ConsPlusNormal"/>
              <w:jc w:val="center"/>
            </w:pPr>
            <w:r>
              <w:rPr>
                <w:sz w:val="22"/>
              </w:rPr>
              <w:t>Направленность групп</w:t>
            </w:r>
          </w:p>
        </w:tc>
      </w:tr>
      <w:tr w:rsidR="0068201E" w:rsidTr="0068201E">
        <w:trPr>
          <w:jc w:val="center"/>
        </w:trPr>
        <w:tc>
          <w:tcPr>
            <w:tcW w:w="4876" w:type="dxa"/>
            <w:gridSpan w:val="2"/>
            <w:vMerge/>
          </w:tcPr>
          <w:p w:rsidR="0068201E" w:rsidRDefault="0068201E" w:rsidP="00552DDA"/>
        </w:tc>
        <w:tc>
          <w:tcPr>
            <w:tcW w:w="1341" w:type="dxa"/>
          </w:tcPr>
          <w:p w:rsidR="0068201E" w:rsidRDefault="0068201E" w:rsidP="00552DDA">
            <w:pPr>
              <w:pStyle w:val="ConsPlusNormal"/>
              <w:jc w:val="center"/>
            </w:pPr>
            <w:r>
              <w:rPr>
                <w:sz w:val="22"/>
              </w:rPr>
              <w:t>Общеразвивающая</w:t>
            </w:r>
          </w:p>
        </w:tc>
        <w:tc>
          <w:tcPr>
            <w:tcW w:w="1341" w:type="dxa"/>
          </w:tcPr>
          <w:p w:rsidR="0068201E" w:rsidRDefault="0068201E" w:rsidP="00552DDA">
            <w:pPr>
              <w:pStyle w:val="ConsPlusNormal"/>
              <w:jc w:val="center"/>
            </w:pPr>
            <w:r>
              <w:rPr>
                <w:sz w:val="22"/>
              </w:rPr>
              <w:t>Компенсирующая</w:t>
            </w:r>
          </w:p>
        </w:tc>
        <w:tc>
          <w:tcPr>
            <w:tcW w:w="1341" w:type="dxa"/>
          </w:tcPr>
          <w:p w:rsidR="0068201E" w:rsidRDefault="0068201E" w:rsidP="00552DDA">
            <w:pPr>
              <w:pStyle w:val="ConsPlusNormal"/>
              <w:jc w:val="center"/>
            </w:pPr>
            <w:r>
              <w:rPr>
                <w:sz w:val="22"/>
              </w:rPr>
              <w:t>Комбинированная</w:t>
            </w:r>
          </w:p>
        </w:tc>
      </w:tr>
      <w:tr w:rsidR="0068201E" w:rsidTr="0068201E">
        <w:trPr>
          <w:jc w:val="center"/>
        </w:trPr>
        <w:tc>
          <w:tcPr>
            <w:tcW w:w="1985" w:type="dxa"/>
            <w:vMerge w:val="restart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Длительность пребывания воспитанников в организации</w:t>
            </w:r>
          </w:p>
        </w:tc>
        <w:tc>
          <w:tcPr>
            <w:tcW w:w="289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 xml:space="preserve">для воспитанников, посещающих </w:t>
            </w:r>
            <w:proofErr w:type="gramStart"/>
            <w:r>
              <w:rPr>
                <w:sz w:val="22"/>
              </w:rPr>
              <w:t>группы полного дня</w:t>
            </w:r>
            <w:proofErr w:type="gramEnd"/>
          </w:p>
        </w:tc>
        <w:tc>
          <w:tcPr>
            <w:tcW w:w="134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1,00</w:t>
            </w:r>
          </w:p>
        </w:tc>
        <w:tc>
          <w:tcPr>
            <w:tcW w:w="134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1,00</w:t>
            </w:r>
          </w:p>
        </w:tc>
        <w:tc>
          <w:tcPr>
            <w:tcW w:w="134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1,00</w:t>
            </w:r>
          </w:p>
        </w:tc>
      </w:tr>
      <w:tr w:rsidR="0068201E" w:rsidTr="0068201E">
        <w:trPr>
          <w:jc w:val="center"/>
        </w:trPr>
        <w:tc>
          <w:tcPr>
            <w:tcW w:w="1985" w:type="dxa"/>
            <w:vMerge/>
          </w:tcPr>
          <w:p w:rsidR="0068201E" w:rsidRDefault="0068201E" w:rsidP="00552DDA"/>
        </w:tc>
        <w:tc>
          <w:tcPr>
            <w:tcW w:w="289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для воспитанников, посещающих группы сокращенного дня</w:t>
            </w:r>
          </w:p>
        </w:tc>
        <w:tc>
          <w:tcPr>
            <w:tcW w:w="134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0,87</w:t>
            </w:r>
          </w:p>
        </w:tc>
        <w:tc>
          <w:tcPr>
            <w:tcW w:w="134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0,92</w:t>
            </w:r>
          </w:p>
        </w:tc>
        <w:tc>
          <w:tcPr>
            <w:tcW w:w="134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0,93</w:t>
            </w:r>
          </w:p>
        </w:tc>
      </w:tr>
      <w:tr w:rsidR="0068201E" w:rsidTr="0068201E">
        <w:trPr>
          <w:jc w:val="center"/>
        </w:trPr>
        <w:tc>
          <w:tcPr>
            <w:tcW w:w="1985" w:type="dxa"/>
            <w:vMerge/>
          </w:tcPr>
          <w:p w:rsidR="0068201E" w:rsidRDefault="0068201E" w:rsidP="00552DDA"/>
        </w:tc>
        <w:tc>
          <w:tcPr>
            <w:tcW w:w="289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для воспитанников, посещающих группы кратковременного пребывания</w:t>
            </w:r>
          </w:p>
        </w:tc>
        <w:tc>
          <w:tcPr>
            <w:tcW w:w="134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0,57</w:t>
            </w:r>
          </w:p>
        </w:tc>
        <w:tc>
          <w:tcPr>
            <w:tcW w:w="134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0,72</w:t>
            </w:r>
          </w:p>
        </w:tc>
        <w:tc>
          <w:tcPr>
            <w:tcW w:w="134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0,75</w:t>
            </w:r>
          </w:p>
        </w:tc>
      </w:tr>
      <w:tr w:rsidR="0068201E" w:rsidTr="0068201E">
        <w:trPr>
          <w:jc w:val="center"/>
        </w:trPr>
        <w:tc>
          <w:tcPr>
            <w:tcW w:w="1985" w:type="dxa"/>
            <w:vMerge/>
          </w:tcPr>
          <w:p w:rsidR="0068201E" w:rsidRDefault="0068201E" w:rsidP="00552DDA"/>
        </w:tc>
        <w:tc>
          <w:tcPr>
            <w:tcW w:w="289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для воспитанников, посещающих группы круглосуточного пребывания</w:t>
            </w:r>
          </w:p>
        </w:tc>
        <w:tc>
          <w:tcPr>
            <w:tcW w:w="134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1,68</w:t>
            </w:r>
          </w:p>
        </w:tc>
        <w:tc>
          <w:tcPr>
            <w:tcW w:w="134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1,45</w:t>
            </w:r>
          </w:p>
        </w:tc>
        <w:tc>
          <w:tcPr>
            <w:tcW w:w="134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1,39</w:t>
            </w:r>
          </w:p>
        </w:tc>
      </w:tr>
      <w:tr w:rsidR="0068201E" w:rsidTr="0068201E">
        <w:trPr>
          <w:jc w:val="center"/>
        </w:trPr>
        <w:tc>
          <w:tcPr>
            <w:tcW w:w="1985" w:type="dxa"/>
            <w:vMerge/>
          </w:tcPr>
          <w:p w:rsidR="0068201E" w:rsidRDefault="0068201E" w:rsidP="00552DDA"/>
        </w:tc>
        <w:tc>
          <w:tcPr>
            <w:tcW w:w="289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для воспитанников, посещающих группы продленного дня</w:t>
            </w:r>
          </w:p>
        </w:tc>
        <w:tc>
          <w:tcPr>
            <w:tcW w:w="134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1,09</w:t>
            </w:r>
          </w:p>
        </w:tc>
        <w:tc>
          <w:tcPr>
            <w:tcW w:w="134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1,06</w:t>
            </w:r>
          </w:p>
        </w:tc>
        <w:tc>
          <w:tcPr>
            <w:tcW w:w="134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1,05</w:t>
            </w:r>
          </w:p>
        </w:tc>
      </w:tr>
      <w:tr w:rsidR="0068201E" w:rsidTr="0068201E">
        <w:trPr>
          <w:jc w:val="center"/>
        </w:trPr>
        <w:tc>
          <w:tcPr>
            <w:tcW w:w="1985" w:type="dxa"/>
            <w:vMerge w:val="restart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Возраст воспитанников</w:t>
            </w:r>
          </w:p>
        </w:tc>
        <w:tc>
          <w:tcPr>
            <w:tcW w:w="289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до трех лет (общеразвивающая и комбинированная направленность)</w:t>
            </w:r>
          </w:p>
        </w:tc>
        <w:tc>
          <w:tcPr>
            <w:tcW w:w="134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1,18</w:t>
            </w:r>
          </w:p>
        </w:tc>
        <w:tc>
          <w:tcPr>
            <w:tcW w:w="134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-</w:t>
            </w:r>
          </w:p>
        </w:tc>
        <w:tc>
          <w:tcPr>
            <w:tcW w:w="134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1,60</w:t>
            </w:r>
          </w:p>
        </w:tc>
      </w:tr>
      <w:tr w:rsidR="0068201E" w:rsidTr="0068201E">
        <w:trPr>
          <w:jc w:val="center"/>
        </w:trPr>
        <w:tc>
          <w:tcPr>
            <w:tcW w:w="1985" w:type="dxa"/>
            <w:vMerge/>
          </w:tcPr>
          <w:p w:rsidR="0068201E" w:rsidRDefault="0068201E" w:rsidP="00552DDA"/>
        </w:tc>
        <w:tc>
          <w:tcPr>
            <w:tcW w:w="289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до трех лет (компенсирующая направленность) по следующим нозологиям:</w:t>
            </w:r>
          </w:p>
        </w:tc>
        <w:tc>
          <w:tcPr>
            <w:tcW w:w="134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-</w:t>
            </w:r>
          </w:p>
        </w:tc>
        <w:tc>
          <w:tcPr>
            <w:tcW w:w="134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-</w:t>
            </w:r>
          </w:p>
        </w:tc>
        <w:tc>
          <w:tcPr>
            <w:tcW w:w="134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-</w:t>
            </w:r>
          </w:p>
        </w:tc>
      </w:tr>
      <w:tr w:rsidR="0068201E" w:rsidTr="0068201E">
        <w:trPr>
          <w:jc w:val="center"/>
        </w:trPr>
        <w:tc>
          <w:tcPr>
            <w:tcW w:w="1985" w:type="dxa"/>
            <w:vMerge/>
          </w:tcPr>
          <w:p w:rsidR="0068201E" w:rsidRDefault="0068201E" w:rsidP="00552DDA"/>
        </w:tc>
        <w:tc>
          <w:tcPr>
            <w:tcW w:w="289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для детей с фонетико-фонематическими нарушениями речи</w:t>
            </w:r>
          </w:p>
        </w:tc>
        <w:tc>
          <w:tcPr>
            <w:tcW w:w="134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-</w:t>
            </w:r>
          </w:p>
        </w:tc>
        <w:tc>
          <w:tcPr>
            <w:tcW w:w="134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1,00</w:t>
            </w:r>
          </w:p>
        </w:tc>
        <w:tc>
          <w:tcPr>
            <w:tcW w:w="134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-</w:t>
            </w:r>
          </w:p>
        </w:tc>
      </w:tr>
      <w:tr w:rsidR="0068201E" w:rsidTr="0068201E">
        <w:trPr>
          <w:jc w:val="center"/>
        </w:trPr>
        <w:tc>
          <w:tcPr>
            <w:tcW w:w="1985" w:type="dxa"/>
            <w:vMerge/>
          </w:tcPr>
          <w:p w:rsidR="0068201E" w:rsidRDefault="0068201E" w:rsidP="00552DDA"/>
        </w:tc>
        <w:tc>
          <w:tcPr>
            <w:tcW w:w="289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для детей с тяжелыми нарушениями речи</w:t>
            </w:r>
          </w:p>
        </w:tc>
        <w:tc>
          <w:tcPr>
            <w:tcW w:w="134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-</w:t>
            </w:r>
          </w:p>
        </w:tc>
        <w:tc>
          <w:tcPr>
            <w:tcW w:w="134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1,61</w:t>
            </w:r>
          </w:p>
        </w:tc>
        <w:tc>
          <w:tcPr>
            <w:tcW w:w="134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-</w:t>
            </w:r>
          </w:p>
        </w:tc>
      </w:tr>
      <w:tr w:rsidR="0068201E" w:rsidTr="0068201E">
        <w:trPr>
          <w:jc w:val="center"/>
        </w:trPr>
        <w:tc>
          <w:tcPr>
            <w:tcW w:w="1985" w:type="dxa"/>
            <w:vMerge/>
          </w:tcPr>
          <w:p w:rsidR="0068201E" w:rsidRDefault="0068201E" w:rsidP="00552DDA"/>
        </w:tc>
        <w:tc>
          <w:tcPr>
            <w:tcW w:w="289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для глухих детей</w:t>
            </w:r>
          </w:p>
        </w:tc>
        <w:tc>
          <w:tcPr>
            <w:tcW w:w="134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-</w:t>
            </w:r>
          </w:p>
        </w:tc>
        <w:tc>
          <w:tcPr>
            <w:tcW w:w="134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1,00</w:t>
            </w:r>
          </w:p>
        </w:tc>
        <w:tc>
          <w:tcPr>
            <w:tcW w:w="134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-</w:t>
            </w:r>
          </w:p>
        </w:tc>
      </w:tr>
      <w:tr w:rsidR="0068201E" w:rsidTr="0068201E">
        <w:trPr>
          <w:jc w:val="center"/>
        </w:trPr>
        <w:tc>
          <w:tcPr>
            <w:tcW w:w="1985" w:type="dxa"/>
            <w:vMerge/>
          </w:tcPr>
          <w:p w:rsidR="0068201E" w:rsidRDefault="0068201E" w:rsidP="00552DDA"/>
        </w:tc>
        <w:tc>
          <w:tcPr>
            <w:tcW w:w="289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для слабослышащих детей</w:t>
            </w:r>
          </w:p>
        </w:tc>
        <w:tc>
          <w:tcPr>
            <w:tcW w:w="134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-</w:t>
            </w:r>
          </w:p>
        </w:tc>
        <w:tc>
          <w:tcPr>
            <w:tcW w:w="134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1,31</w:t>
            </w:r>
          </w:p>
        </w:tc>
        <w:tc>
          <w:tcPr>
            <w:tcW w:w="134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-</w:t>
            </w:r>
          </w:p>
        </w:tc>
      </w:tr>
      <w:tr w:rsidR="0068201E" w:rsidTr="0068201E">
        <w:trPr>
          <w:jc w:val="center"/>
        </w:trPr>
        <w:tc>
          <w:tcPr>
            <w:tcW w:w="1985" w:type="dxa"/>
            <w:vMerge/>
          </w:tcPr>
          <w:p w:rsidR="0068201E" w:rsidRDefault="0068201E" w:rsidP="00552DDA"/>
        </w:tc>
        <w:tc>
          <w:tcPr>
            <w:tcW w:w="289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для слепых детей</w:t>
            </w:r>
          </w:p>
        </w:tc>
        <w:tc>
          <w:tcPr>
            <w:tcW w:w="134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-</w:t>
            </w:r>
          </w:p>
        </w:tc>
        <w:tc>
          <w:tcPr>
            <w:tcW w:w="134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1,00</w:t>
            </w:r>
          </w:p>
        </w:tc>
        <w:tc>
          <w:tcPr>
            <w:tcW w:w="134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-</w:t>
            </w:r>
          </w:p>
        </w:tc>
      </w:tr>
      <w:tr w:rsidR="0068201E" w:rsidTr="0068201E">
        <w:trPr>
          <w:jc w:val="center"/>
        </w:trPr>
        <w:tc>
          <w:tcPr>
            <w:tcW w:w="1985" w:type="dxa"/>
            <w:vMerge/>
          </w:tcPr>
          <w:p w:rsidR="0068201E" w:rsidRDefault="0068201E" w:rsidP="00552DDA"/>
        </w:tc>
        <w:tc>
          <w:tcPr>
            <w:tcW w:w="289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для слабовидящих детей</w:t>
            </w:r>
          </w:p>
        </w:tc>
        <w:tc>
          <w:tcPr>
            <w:tcW w:w="134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-</w:t>
            </w:r>
          </w:p>
        </w:tc>
        <w:tc>
          <w:tcPr>
            <w:tcW w:w="134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1,62</w:t>
            </w:r>
          </w:p>
        </w:tc>
        <w:tc>
          <w:tcPr>
            <w:tcW w:w="134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-</w:t>
            </w:r>
          </w:p>
        </w:tc>
      </w:tr>
      <w:tr w:rsidR="0068201E" w:rsidTr="0068201E">
        <w:trPr>
          <w:jc w:val="center"/>
        </w:trPr>
        <w:tc>
          <w:tcPr>
            <w:tcW w:w="1985" w:type="dxa"/>
            <w:vMerge/>
          </w:tcPr>
          <w:p w:rsidR="0068201E" w:rsidRDefault="0068201E" w:rsidP="00552DDA"/>
        </w:tc>
        <w:tc>
          <w:tcPr>
            <w:tcW w:w="289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 xml:space="preserve">для детей с </w:t>
            </w:r>
            <w:proofErr w:type="spellStart"/>
            <w:r>
              <w:rPr>
                <w:sz w:val="22"/>
              </w:rPr>
              <w:t>амблиопией</w:t>
            </w:r>
            <w:proofErr w:type="spellEnd"/>
            <w:r>
              <w:rPr>
                <w:sz w:val="22"/>
              </w:rPr>
              <w:t>, косоглазием</w:t>
            </w:r>
          </w:p>
        </w:tc>
        <w:tc>
          <w:tcPr>
            <w:tcW w:w="134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-</w:t>
            </w:r>
          </w:p>
        </w:tc>
        <w:tc>
          <w:tcPr>
            <w:tcW w:w="134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1,62</w:t>
            </w:r>
          </w:p>
        </w:tc>
        <w:tc>
          <w:tcPr>
            <w:tcW w:w="134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-</w:t>
            </w:r>
          </w:p>
        </w:tc>
      </w:tr>
      <w:tr w:rsidR="0068201E" w:rsidTr="0068201E">
        <w:trPr>
          <w:jc w:val="center"/>
        </w:trPr>
        <w:tc>
          <w:tcPr>
            <w:tcW w:w="1985" w:type="dxa"/>
            <w:vMerge/>
          </w:tcPr>
          <w:p w:rsidR="0068201E" w:rsidRDefault="0068201E" w:rsidP="00552DDA"/>
        </w:tc>
        <w:tc>
          <w:tcPr>
            <w:tcW w:w="289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для детей с нарушениями опорно-двигательного аппарата</w:t>
            </w:r>
          </w:p>
        </w:tc>
        <w:tc>
          <w:tcPr>
            <w:tcW w:w="134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-</w:t>
            </w:r>
          </w:p>
        </w:tc>
        <w:tc>
          <w:tcPr>
            <w:tcW w:w="134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1,31</w:t>
            </w:r>
          </w:p>
        </w:tc>
        <w:tc>
          <w:tcPr>
            <w:tcW w:w="134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-</w:t>
            </w:r>
          </w:p>
        </w:tc>
      </w:tr>
      <w:tr w:rsidR="0068201E" w:rsidTr="0068201E">
        <w:trPr>
          <w:jc w:val="center"/>
        </w:trPr>
        <w:tc>
          <w:tcPr>
            <w:tcW w:w="1985" w:type="dxa"/>
            <w:vMerge/>
          </w:tcPr>
          <w:p w:rsidR="0068201E" w:rsidRDefault="0068201E" w:rsidP="00552DDA"/>
        </w:tc>
        <w:tc>
          <w:tcPr>
            <w:tcW w:w="289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для детей с задержкой психического развития</w:t>
            </w:r>
          </w:p>
        </w:tc>
        <w:tc>
          <w:tcPr>
            <w:tcW w:w="134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-</w:t>
            </w:r>
          </w:p>
        </w:tc>
        <w:tc>
          <w:tcPr>
            <w:tcW w:w="134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1,61</w:t>
            </w:r>
          </w:p>
        </w:tc>
        <w:tc>
          <w:tcPr>
            <w:tcW w:w="134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-</w:t>
            </w:r>
          </w:p>
        </w:tc>
      </w:tr>
      <w:tr w:rsidR="0068201E" w:rsidTr="0068201E">
        <w:trPr>
          <w:jc w:val="center"/>
        </w:trPr>
        <w:tc>
          <w:tcPr>
            <w:tcW w:w="1985" w:type="dxa"/>
            <w:vMerge/>
          </w:tcPr>
          <w:p w:rsidR="0068201E" w:rsidRDefault="0068201E" w:rsidP="00552DDA"/>
        </w:tc>
        <w:tc>
          <w:tcPr>
            <w:tcW w:w="289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для детей с умственной отсталостью легкой степени</w:t>
            </w:r>
          </w:p>
        </w:tc>
        <w:tc>
          <w:tcPr>
            <w:tcW w:w="134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-</w:t>
            </w:r>
          </w:p>
        </w:tc>
        <w:tc>
          <w:tcPr>
            <w:tcW w:w="134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1,62</w:t>
            </w:r>
          </w:p>
        </w:tc>
        <w:tc>
          <w:tcPr>
            <w:tcW w:w="134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-</w:t>
            </w:r>
          </w:p>
        </w:tc>
      </w:tr>
      <w:tr w:rsidR="0068201E" w:rsidTr="0068201E">
        <w:trPr>
          <w:jc w:val="center"/>
        </w:trPr>
        <w:tc>
          <w:tcPr>
            <w:tcW w:w="1985" w:type="dxa"/>
            <w:vMerge/>
          </w:tcPr>
          <w:p w:rsidR="0068201E" w:rsidRDefault="0068201E" w:rsidP="00552DDA"/>
        </w:tc>
        <w:tc>
          <w:tcPr>
            <w:tcW w:w="289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для детей с умственной отсталостью умеренной, тяжелой степени</w:t>
            </w:r>
          </w:p>
        </w:tc>
        <w:tc>
          <w:tcPr>
            <w:tcW w:w="134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-</w:t>
            </w:r>
          </w:p>
        </w:tc>
        <w:tc>
          <w:tcPr>
            <w:tcW w:w="134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1,00</w:t>
            </w:r>
          </w:p>
        </w:tc>
        <w:tc>
          <w:tcPr>
            <w:tcW w:w="134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-</w:t>
            </w:r>
          </w:p>
        </w:tc>
      </w:tr>
      <w:tr w:rsidR="0068201E" w:rsidTr="0068201E">
        <w:trPr>
          <w:jc w:val="center"/>
        </w:trPr>
        <w:tc>
          <w:tcPr>
            <w:tcW w:w="1985" w:type="dxa"/>
            <w:vMerge/>
          </w:tcPr>
          <w:p w:rsidR="0068201E" w:rsidRDefault="0068201E" w:rsidP="00552DDA"/>
        </w:tc>
        <w:tc>
          <w:tcPr>
            <w:tcW w:w="289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для детей с расстройствами аутистического спектра</w:t>
            </w:r>
          </w:p>
        </w:tc>
        <w:tc>
          <w:tcPr>
            <w:tcW w:w="134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-</w:t>
            </w:r>
          </w:p>
        </w:tc>
        <w:tc>
          <w:tcPr>
            <w:tcW w:w="134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1,00</w:t>
            </w:r>
          </w:p>
        </w:tc>
        <w:tc>
          <w:tcPr>
            <w:tcW w:w="134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-</w:t>
            </w:r>
          </w:p>
        </w:tc>
      </w:tr>
      <w:tr w:rsidR="0068201E" w:rsidTr="0068201E">
        <w:trPr>
          <w:jc w:val="center"/>
        </w:trPr>
        <w:tc>
          <w:tcPr>
            <w:tcW w:w="1985" w:type="dxa"/>
            <w:vMerge/>
          </w:tcPr>
          <w:p w:rsidR="0068201E" w:rsidRDefault="0068201E" w:rsidP="00552DDA"/>
        </w:tc>
        <w:tc>
          <w:tcPr>
            <w:tcW w:w="289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для детей со сложным дефектом (тяжелыми и множественными нарушениями развития)</w:t>
            </w:r>
          </w:p>
        </w:tc>
        <w:tc>
          <w:tcPr>
            <w:tcW w:w="134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-</w:t>
            </w:r>
          </w:p>
        </w:tc>
        <w:tc>
          <w:tcPr>
            <w:tcW w:w="134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1,00</w:t>
            </w:r>
          </w:p>
        </w:tc>
        <w:tc>
          <w:tcPr>
            <w:tcW w:w="134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-</w:t>
            </w:r>
          </w:p>
        </w:tc>
      </w:tr>
      <w:tr w:rsidR="0068201E" w:rsidTr="0068201E">
        <w:trPr>
          <w:jc w:val="center"/>
        </w:trPr>
        <w:tc>
          <w:tcPr>
            <w:tcW w:w="1985" w:type="dxa"/>
            <w:vMerge/>
          </w:tcPr>
          <w:p w:rsidR="0068201E" w:rsidRDefault="0068201E" w:rsidP="00552DDA"/>
        </w:tc>
        <w:tc>
          <w:tcPr>
            <w:tcW w:w="289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старше трех лет (общеразвивающая, компенсирующая (все нозологии) и комбинированная направленность)</w:t>
            </w:r>
          </w:p>
        </w:tc>
        <w:tc>
          <w:tcPr>
            <w:tcW w:w="134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1,00</w:t>
            </w:r>
          </w:p>
        </w:tc>
        <w:tc>
          <w:tcPr>
            <w:tcW w:w="134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1,00</w:t>
            </w:r>
          </w:p>
        </w:tc>
        <w:tc>
          <w:tcPr>
            <w:tcW w:w="134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1,00</w:t>
            </w:r>
          </w:p>
        </w:tc>
      </w:tr>
      <w:tr w:rsidR="0068201E" w:rsidTr="0068201E">
        <w:trPr>
          <w:jc w:val="center"/>
        </w:trPr>
        <w:tc>
          <w:tcPr>
            <w:tcW w:w="1985" w:type="dxa"/>
            <w:vMerge w:val="restart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lastRenderedPageBreak/>
              <w:t>Тип нозологии воспитанников</w:t>
            </w:r>
          </w:p>
        </w:tc>
        <w:tc>
          <w:tcPr>
            <w:tcW w:w="289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для детей с фонетико-фонематическими нарушениями речи</w:t>
            </w:r>
          </w:p>
        </w:tc>
        <w:tc>
          <w:tcPr>
            <w:tcW w:w="134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-</w:t>
            </w:r>
          </w:p>
        </w:tc>
        <w:tc>
          <w:tcPr>
            <w:tcW w:w="134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1,00</w:t>
            </w:r>
          </w:p>
        </w:tc>
        <w:tc>
          <w:tcPr>
            <w:tcW w:w="134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-</w:t>
            </w:r>
          </w:p>
        </w:tc>
      </w:tr>
      <w:tr w:rsidR="0068201E" w:rsidTr="0068201E">
        <w:trPr>
          <w:jc w:val="center"/>
        </w:trPr>
        <w:tc>
          <w:tcPr>
            <w:tcW w:w="1985" w:type="dxa"/>
            <w:vMerge/>
          </w:tcPr>
          <w:p w:rsidR="0068201E" w:rsidRDefault="0068201E" w:rsidP="00552DDA"/>
        </w:tc>
        <w:tc>
          <w:tcPr>
            <w:tcW w:w="289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для детей с тяжелыми нарушениями речи</w:t>
            </w:r>
          </w:p>
        </w:tc>
        <w:tc>
          <w:tcPr>
            <w:tcW w:w="134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-</w:t>
            </w:r>
          </w:p>
        </w:tc>
        <w:tc>
          <w:tcPr>
            <w:tcW w:w="134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1,18</w:t>
            </w:r>
          </w:p>
        </w:tc>
        <w:tc>
          <w:tcPr>
            <w:tcW w:w="134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-</w:t>
            </w:r>
          </w:p>
        </w:tc>
      </w:tr>
      <w:tr w:rsidR="0068201E" w:rsidTr="0068201E">
        <w:trPr>
          <w:jc w:val="center"/>
        </w:trPr>
        <w:tc>
          <w:tcPr>
            <w:tcW w:w="1985" w:type="dxa"/>
            <w:vMerge/>
          </w:tcPr>
          <w:p w:rsidR="0068201E" w:rsidRDefault="0068201E" w:rsidP="00552DDA"/>
        </w:tc>
        <w:tc>
          <w:tcPr>
            <w:tcW w:w="289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для глухих детей</w:t>
            </w:r>
          </w:p>
        </w:tc>
        <w:tc>
          <w:tcPr>
            <w:tcW w:w="134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-</w:t>
            </w:r>
          </w:p>
        </w:tc>
        <w:tc>
          <w:tcPr>
            <w:tcW w:w="134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1,90</w:t>
            </w:r>
          </w:p>
        </w:tc>
        <w:tc>
          <w:tcPr>
            <w:tcW w:w="134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-</w:t>
            </w:r>
          </w:p>
        </w:tc>
      </w:tr>
      <w:tr w:rsidR="0068201E" w:rsidTr="0068201E">
        <w:trPr>
          <w:jc w:val="center"/>
        </w:trPr>
        <w:tc>
          <w:tcPr>
            <w:tcW w:w="1985" w:type="dxa"/>
            <w:vMerge/>
          </w:tcPr>
          <w:p w:rsidR="0068201E" w:rsidRDefault="0068201E" w:rsidP="00552DDA"/>
        </w:tc>
        <w:tc>
          <w:tcPr>
            <w:tcW w:w="289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для слабослышащих детей</w:t>
            </w:r>
          </w:p>
        </w:tc>
        <w:tc>
          <w:tcPr>
            <w:tcW w:w="134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-</w:t>
            </w:r>
          </w:p>
        </w:tc>
        <w:tc>
          <w:tcPr>
            <w:tcW w:w="134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1,45</w:t>
            </w:r>
          </w:p>
        </w:tc>
        <w:tc>
          <w:tcPr>
            <w:tcW w:w="134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-</w:t>
            </w:r>
          </w:p>
        </w:tc>
      </w:tr>
      <w:tr w:rsidR="0068201E" w:rsidTr="0068201E">
        <w:trPr>
          <w:jc w:val="center"/>
        </w:trPr>
        <w:tc>
          <w:tcPr>
            <w:tcW w:w="1985" w:type="dxa"/>
            <w:vMerge/>
          </w:tcPr>
          <w:p w:rsidR="0068201E" w:rsidRDefault="0068201E" w:rsidP="00552DDA"/>
        </w:tc>
        <w:tc>
          <w:tcPr>
            <w:tcW w:w="289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для слепых детей</w:t>
            </w:r>
          </w:p>
        </w:tc>
        <w:tc>
          <w:tcPr>
            <w:tcW w:w="134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-</w:t>
            </w:r>
          </w:p>
        </w:tc>
        <w:tc>
          <w:tcPr>
            <w:tcW w:w="134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2,74</w:t>
            </w:r>
          </w:p>
        </w:tc>
        <w:tc>
          <w:tcPr>
            <w:tcW w:w="134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-</w:t>
            </w:r>
          </w:p>
        </w:tc>
      </w:tr>
      <w:tr w:rsidR="0068201E" w:rsidTr="0068201E">
        <w:trPr>
          <w:jc w:val="center"/>
        </w:trPr>
        <w:tc>
          <w:tcPr>
            <w:tcW w:w="1985" w:type="dxa"/>
            <w:vMerge/>
          </w:tcPr>
          <w:p w:rsidR="0068201E" w:rsidRDefault="0068201E" w:rsidP="00552DDA"/>
        </w:tc>
        <w:tc>
          <w:tcPr>
            <w:tcW w:w="289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для слабовидящих детей</w:t>
            </w:r>
          </w:p>
        </w:tc>
        <w:tc>
          <w:tcPr>
            <w:tcW w:w="134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-</w:t>
            </w:r>
          </w:p>
        </w:tc>
        <w:tc>
          <w:tcPr>
            <w:tcW w:w="134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1,35</w:t>
            </w:r>
          </w:p>
        </w:tc>
        <w:tc>
          <w:tcPr>
            <w:tcW w:w="134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-</w:t>
            </w:r>
          </w:p>
        </w:tc>
      </w:tr>
      <w:tr w:rsidR="0068201E" w:rsidTr="0068201E">
        <w:trPr>
          <w:jc w:val="center"/>
        </w:trPr>
        <w:tc>
          <w:tcPr>
            <w:tcW w:w="1985" w:type="dxa"/>
            <w:vMerge/>
          </w:tcPr>
          <w:p w:rsidR="0068201E" w:rsidRDefault="0068201E" w:rsidP="00552DDA"/>
        </w:tc>
        <w:tc>
          <w:tcPr>
            <w:tcW w:w="289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 xml:space="preserve">для детей с </w:t>
            </w:r>
            <w:proofErr w:type="spellStart"/>
            <w:r>
              <w:rPr>
                <w:sz w:val="22"/>
              </w:rPr>
              <w:t>амблиопией</w:t>
            </w:r>
            <w:proofErr w:type="spellEnd"/>
            <w:r>
              <w:rPr>
                <w:sz w:val="22"/>
              </w:rPr>
              <w:t>, косоглазием</w:t>
            </w:r>
          </w:p>
        </w:tc>
        <w:tc>
          <w:tcPr>
            <w:tcW w:w="134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-</w:t>
            </w:r>
          </w:p>
        </w:tc>
        <w:tc>
          <w:tcPr>
            <w:tcW w:w="134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1,35</w:t>
            </w:r>
          </w:p>
        </w:tc>
        <w:tc>
          <w:tcPr>
            <w:tcW w:w="134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-</w:t>
            </w:r>
          </w:p>
        </w:tc>
      </w:tr>
      <w:tr w:rsidR="0068201E" w:rsidTr="0068201E">
        <w:trPr>
          <w:jc w:val="center"/>
        </w:trPr>
        <w:tc>
          <w:tcPr>
            <w:tcW w:w="1985" w:type="dxa"/>
            <w:vMerge/>
          </w:tcPr>
          <w:p w:rsidR="0068201E" w:rsidRDefault="0068201E" w:rsidP="00552DDA"/>
        </w:tc>
        <w:tc>
          <w:tcPr>
            <w:tcW w:w="289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для детей с нарушениями опорно-двигательного аппарата</w:t>
            </w:r>
          </w:p>
        </w:tc>
        <w:tc>
          <w:tcPr>
            <w:tcW w:w="134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-</w:t>
            </w:r>
          </w:p>
        </w:tc>
        <w:tc>
          <w:tcPr>
            <w:tcW w:w="134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1,66</w:t>
            </w:r>
          </w:p>
        </w:tc>
        <w:tc>
          <w:tcPr>
            <w:tcW w:w="134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-</w:t>
            </w:r>
          </w:p>
        </w:tc>
      </w:tr>
      <w:tr w:rsidR="0068201E" w:rsidTr="0068201E">
        <w:trPr>
          <w:jc w:val="center"/>
        </w:trPr>
        <w:tc>
          <w:tcPr>
            <w:tcW w:w="1985" w:type="dxa"/>
            <w:vMerge/>
          </w:tcPr>
          <w:p w:rsidR="0068201E" w:rsidRDefault="0068201E" w:rsidP="00552DDA"/>
        </w:tc>
        <w:tc>
          <w:tcPr>
            <w:tcW w:w="289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для детей с задержкой психического развития</w:t>
            </w:r>
          </w:p>
        </w:tc>
        <w:tc>
          <w:tcPr>
            <w:tcW w:w="134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-</w:t>
            </w:r>
          </w:p>
        </w:tc>
        <w:tc>
          <w:tcPr>
            <w:tcW w:w="134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1,18</w:t>
            </w:r>
          </w:p>
        </w:tc>
        <w:tc>
          <w:tcPr>
            <w:tcW w:w="134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-</w:t>
            </w:r>
          </w:p>
        </w:tc>
      </w:tr>
      <w:tr w:rsidR="0068201E" w:rsidTr="0068201E">
        <w:trPr>
          <w:jc w:val="center"/>
        </w:trPr>
        <w:tc>
          <w:tcPr>
            <w:tcW w:w="1985" w:type="dxa"/>
            <w:vMerge/>
          </w:tcPr>
          <w:p w:rsidR="0068201E" w:rsidRDefault="0068201E" w:rsidP="00552DDA"/>
        </w:tc>
        <w:tc>
          <w:tcPr>
            <w:tcW w:w="289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для детей с умственной отсталостью легкой степени</w:t>
            </w:r>
          </w:p>
        </w:tc>
        <w:tc>
          <w:tcPr>
            <w:tcW w:w="134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-</w:t>
            </w:r>
          </w:p>
        </w:tc>
        <w:tc>
          <w:tcPr>
            <w:tcW w:w="134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1,52</w:t>
            </w:r>
          </w:p>
        </w:tc>
        <w:tc>
          <w:tcPr>
            <w:tcW w:w="134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-</w:t>
            </w:r>
          </w:p>
        </w:tc>
      </w:tr>
      <w:tr w:rsidR="0068201E" w:rsidTr="0068201E">
        <w:trPr>
          <w:jc w:val="center"/>
        </w:trPr>
        <w:tc>
          <w:tcPr>
            <w:tcW w:w="1985" w:type="dxa"/>
            <w:vMerge/>
          </w:tcPr>
          <w:p w:rsidR="0068201E" w:rsidRDefault="0068201E" w:rsidP="00552DDA"/>
        </w:tc>
        <w:tc>
          <w:tcPr>
            <w:tcW w:w="289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для детей с умственной отсталостью умеренной, тяжелой степени</w:t>
            </w:r>
          </w:p>
        </w:tc>
        <w:tc>
          <w:tcPr>
            <w:tcW w:w="134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-</w:t>
            </w:r>
          </w:p>
        </w:tc>
        <w:tc>
          <w:tcPr>
            <w:tcW w:w="134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2,29</w:t>
            </w:r>
          </w:p>
        </w:tc>
        <w:tc>
          <w:tcPr>
            <w:tcW w:w="134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-</w:t>
            </w:r>
          </w:p>
        </w:tc>
      </w:tr>
      <w:tr w:rsidR="0068201E" w:rsidTr="0068201E">
        <w:trPr>
          <w:jc w:val="center"/>
        </w:trPr>
        <w:tc>
          <w:tcPr>
            <w:tcW w:w="1985" w:type="dxa"/>
            <w:vMerge/>
          </w:tcPr>
          <w:p w:rsidR="0068201E" w:rsidRDefault="0068201E" w:rsidP="00552DDA"/>
        </w:tc>
        <w:tc>
          <w:tcPr>
            <w:tcW w:w="289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для детей с расстройствами аутистического спектра</w:t>
            </w:r>
          </w:p>
        </w:tc>
        <w:tc>
          <w:tcPr>
            <w:tcW w:w="134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-</w:t>
            </w:r>
          </w:p>
        </w:tc>
        <w:tc>
          <w:tcPr>
            <w:tcW w:w="134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2,59</w:t>
            </w:r>
          </w:p>
        </w:tc>
        <w:tc>
          <w:tcPr>
            <w:tcW w:w="134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-</w:t>
            </w:r>
          </w:p>
        </w:tc>
      </w:tr>
      <w:tr w:rsidR="0068201E" w:rsidTr="0068201E">
        <w:trPr>
          <w:jc w:val="center"/>
        </w:trPr>
        <w:tc>
          <w:tcPr>
            <w:tcW w:w="1985" w:type="dxa"/>
            <w:vMerge/>
          </w:tcPr>
          <w:p w:rsidR="0068201E" w:rsidRDefault="0068201E" w:rsidP="00552DDA"/>
        </w:tc>
        <w:tc>
          <w:tcPr>
            <w:tcW w:w="289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 xml:space="preserve">для детей со сложным </w:t>
            </w:r>
            <w:r>
              <w:rPr>
                <w:sz w:val="22"/>
              </w:rPr>
              <w:lastRenderedPageBreak/>
              <w:t>дефектом (тяжелыми и множественными нарушениями развития)</w:t>
            </w:r>
          </w:p>
        </w:tc>
        <w:tc>
          <w:tcPr>
            <w:tcW w:w="134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lastRenderedPageBreak/>
              <w:t>-</w:t>
            </w:r>
          </w:p>
        </w:tc>
        <w:tc>
          <w:tcPr>
            <w:tcW w:w="134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2,93</w:t>
            </w:r>
          </w:p>
        </w:tc>
        <w:tc>
          <w:tcPr>
            <w:tcW w:w="1341" w:type="dxa"/>
          </w:tcPr>
          <w:p w:rsidR="0068201E" w:rsidRDefault="0068201E" w:rsidP="00552DDA">
            <w:pPr>
              <w:pStyle w:val="ConsPlusNormal"/>
            </w:pPr>
            <w:r>
              <w:rPr>
                <w:sz w:val="22"/>
              </w:rPr>
              <w:t>-</w:t>
            </w:r>
          </w:p>
        </w:tc>
      </w:tr>
    </w:tbl>
    <w:p w:rsidR="0068201E" w:rsidRDefault="0068201E" w:rsidP="0068201E">
      <w:pPr>
        <w:pStyle w:val="ConsPlusTitle"/>
        <w:jc w:val="both"/>
      </w:pPr>
    </w:p>
    <w:sectPr w:rsidR="0068201E" w:rsidSect="0071188B">
      <w:pgSz w:w="16838" w:h="11906" w:orient="landscape"/>
      <w:pgMar w:top="1276" w:right="1134" w:bottom="1701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742" w:rsidRDefault="00F04742" w:rsidP="0060172D">
      <w:pPr>
        <w:spacing w:after="0" w:line="240" w:lineRule="auto"/>
      </w:pPr>
      <w:r>
        <w:separator/>
      </w:r>
    </w:p>
  </w:endnote>
  <w:endnote w:type="continuationSeparator" w:id="0">
    <w:p w:rsidR="00F04742" w:rsidRDefault="00F04742" w:rsidP="00601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742" w:rsidRDefault="00F04742" w:rsidP="0060172D">
      <w:pPr>
        <w:spacing w:after="0" w:line="240" w:lineRule="auto"/>
      </w:pPr>
      <w:r>
        <w:separator/>
      </w:r>
    </w:p>
  </w:footnote>
  <w:footnote w:type="continuationSeparator" w:id="0">
    <w:p w:rsidR="00F04742" w:rsidRDefault="00F04742" w:rsidP="006017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172D"/>
    <w:rsid w:val="00022C7F"/>
    <w:rsid w:val="000F7EA3"/>
    <w:rsid w:val="001F781D"/>
    <w:rsid w:val="00206310"/>
    <w:rsid w:val="003767B9"/>
    <w:rsid w:val="005A4B06"/>
    <w:rsid w:val="0060172D"/>
    <w:rsid w:val="0062063A"/>
    <w:rsid w:val="00627E10"/>
    <w:rsid w:val="0068201E"/>
    <w:rsid w:val="0071188B"/>
    <w:rsid w:val="00904A3E"/>
    <w:rsid w:val="00962A51"/>
    <w:rsid w:val="00A468CF"/>
    <w:rsid w:val="00E50B6B"/>
    <w:rsid w:val="00F04742"/>
    <w:rsid w:val="00F7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72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17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6017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0172D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6017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0172D"/>
    <w:rPr>
      <w:rFonts w:eastAsiaTheme="minorEastAsia"/>
      <w:lang w:eastAsia="ru-RU"/>
    </w:rPr>
  </w:style>
  <w:style w:type="paragraph" w:customStyle="1" w:styleId="ConsPlusTitle">
    <w:name w:val="ConsPlusTitle"/>
    <w:uiPriority w:val="99"/>
    <w:rsid w:val="006017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749</Words>
  <Characters>4275</Characters>
  <Application>Microsoft Office Word</Application>
  <DocSecurity>0</DocSecurity>
  <Lines>35</Lines>
  <Paragraphs>10</Paragraphs>
  <ScaleCrop>false</ScaleCrop>
  <Company>DG Win&amp;Soft</Company>
  <LinksUpToDate>false</LinksUpToDate>
  <CharactersWithSpaces>5014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Бичурина</dc:creator>
  <cp:lastModifiedBy>Бывшева</cp:lastModifiedBy>
  <cp:revision>6</cp:revision>
  <cp:lastPrinted>2020-01-17T08:10:00Z</cp:lastPrinted>
  <dcterms:created xsi:type="dcterms:W3CDTF">2020-06-18T07:35:00Z</dcterms:created>
  <dcterms:modified xsi:type="dcterms:W3CDTF">2021-01-15T06:22:00Z</dcterms:modified>
</cp:coreProperties>
</file>