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2" w:type="dxa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3165"/>
        <w:gridCol w:w="2732"/>
        <w:gridCol w:w="825"/>
      </w:tblGrid>
      <w:tr w:rsidR="00D923DC">
        <w:trPr>
          <w:cantSplit/>
        </w:trPr>
        <w:tc>
          <w:tcPr>
            <w:tcW w:w="11012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tbl>
            <w:tblPr>
              <w:tblW w:w="104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91"/>
            </w:tblGrid>
            <w:tr w:rsidR="00D923DC">
              <w:trPr>
                <w:cantSplit/>
                <w:trHeight w:val="4111"/>
              </w:trPr>
              <w:tc>
                <w:tcPr>
                  <w:tcW w:w="1049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23DC" w:rsidRDefault="00957156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 xml:space="preserve">                                                                              </w:t>
                  </w:r>
                </w:p>
                <w:p w:rsidR="00D923DC" w:rsidRDefault="00957156">
                  <w:pPr>
                    <w:tabs>
                      <w:tab w:val="center" w:pos="5137"/>
                      <w:tab w:val="left" w:pos="7920"/>
                    </w:tabs>
                    <w:jc w:val="center"/>
                  </w:pPr>
                  <w:r>
                    <w:rPr>
                      <w:b/>
                      <w:noProof/>
                      <w:sz w:val="36"/>
                      <w:lang w:eastAsia="ru-RU" w:bidi="ar-SA"/>
                    </w:rPr>
                    <w:drawing>
                      <wp:inline distT="0" distB="0" distL="0" distR="0">
                        <wp:extent cx="589275" cy="738506"/>
                        <wp:effectExtent l="0" t="0" r="1275" b="4444"/>
                        <wp:docPr id="1" name="Picture 1" descr="РаменскийГО-на бланк ч-белый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275" cy="738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СОВЕТ ДЕПУТАТОВ </w:t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923DC" w:rsidRDefault="00D923DC">
                  <w:pPr>
                    <w:pBdr>
                      <w:bottom w:val="single" w:sz="12" w:space="1" w:color="000000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923DC" w:rsidRDefault="00957156">
                  <w:pPr>
                    <w:jc w:val="center"/>
                  </w:pPr>
                  <w:r>
                    <w:rPr>
                      <w:b/>
                    </w:rPr>
                    <w:t>140100, г. Раменское, Комсомольская площадь, д. 2</w:t>
                  </w:r>
                </w:p>
                <w:p w:rsidR="00D923DC" w:rsidRDefault="00D923DC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923DC" w:rsidRDefault="00D923DC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923DC" w:rsidRDefault="00957156">
                  <w:pPr>
                    <w:pStyle w:val="6"/>
                    <w:spacing w:line="240" w:lineRule="auto"/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</w:tbl>
          <w:p w:rsidR="00D923DC" w:rsidRDefault="00D923DC"/>
        </w:tc>
      </w:tr>
      <w:tr w:rsidR="00D923DC">
        <w:trPr>
          <w:trHeight w:val="527"/>
        </w:trPr>
        <w:tc>
          <w:tcPr>
            <w:tcW w:w="4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b/>
                <w:i/>
                <w:spacing w:val="-20"/>
                <w:sz w:val="24"/>
              </w:rPr>
            </w:pPr>
          </w:p>
          <w:p w:rsidR="00D923DC" w:rsidRDefault="00957156" w:rsidP="00807693">
            <w:pPr>
              <w:pStyle w:val="Standard"/>
              <w:ind w:right="-69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807693">
              <w:rPr>
                <w:rFonts w:ascii="Arial" w:hAnsi="Arial"/>
                <w:spacing w:val="-20"/>
                <w:sz w:val="24"/>
              </w:rPr>
              <w:t>31.03.2021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7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  <w:p w:rsidR="00D923DC" w:rsidRDefault="00807693" w:rsidP="00807693">
            <w:pPr>
              <w:pStyle w:val="Standard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 3/9-СД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</w:tr>
    </w:tbl>
    <w:p w:rsidR="00D923DC" w:rsidRDefault="00D923DC">
      <w:pPr>
        <w:pStyle w:val="Standard"/>
        <w:jc w:val="both"/>
      </w:pPr>
    </w:p>
    <w:p w:rsidR="00D923DC" w:rsidRDefault="00957156">
      <w:pPr>
        <w:pStyle w:val="Standard"/>
        <w:jc w:val="both"/>
      </w:pPr>
      <w:r>
        <w:rPr>
          <w:kern w:val="0"/>
          <w:sz w:val="28"/>
          <w:szCs w:val="28"/>
        </w:rPr>
        <w:t xml:space="preserve">Об  утверждении Порядка обеспечения  присутствия граждан  (физических лиц), в том числе представителей организаций (юридических лиц), общественных объединений на заседаниях Совета депутатов Раменского городского  округа </w:t>
      </w:r>
    </w:p>
    <w:p w:rsidR="00D923DC" w:rsidRDefault="00D923DC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957156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 xml:space="preserve">В соответствии с </w:t>
      </w:r>
      <w:hyperlink r:id="rId9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пунктом 5 статьи 6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Федерального закона от 09.02.2009 № 8-ФЗ "Об обеспечении доступа к информации о деятельности государственных о</w:t>
      </w:r>
      <w:r>
        <w:rPr>
          <w:rFonts w:cs="Times New Roman"/>
          <w:kern w:val="0"/>
          <w:sz w:val="28"/>
          <w:szCs w:val="28"/>
          <w:lang w:bidi="ar-SA"/>
        </w:rPr>
        <w:t>р</w:t>
      </w:r>
      <w:r>
        <w:rPr>
          <w:rFonts w:cs="Times New Roman"/>
          <w:kern w:val="0"/>
          <w:sz w:val="28"/>
          <w:szCs w:val="28"/>
          <w:lang w:bidi="ar-SA"/>
        </w:rPr>
        <w:t xml:space="preserve">ганов и органов местного самоуправления", </w:t>
      </w:r>
      <w:hyperlink r:id="rId10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Уставом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Раменского городского округа", </w:t>
      </w:r>
      <w:hyperlink r:id="rId11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Регламентом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Совета депутатов Раменского городского округа, утве</w:t>
      </w:r>
      <w:r>
        <w:rPr>
          <w:rFonts w:cs="Times New Roman"/>
          <w:kern w:val="0"/>
          <w:sz w:val="28"/>
          <w:szCs w:val="28"/>
          <w:lang w:bidi="ar-SA"/>
        </w:rPr>
        <w:t>р</w:t>
      </w:r>
      <w:r>
        <w:rPr>
          <w:rFonts w:cs="Times New Roman"/>
          <w:kern w:val="0"/>
          <w:sz w:val="28"/>
          <w:szCs w:val="28"/>
          <w:lang w:bidi="ar-SA"/>
        </w:rPr>
        <w:t>жденным решением Совета депутатов Раменского городского округа от 20.11.2019 №7/2-СД</w:t>
      </w:r>
      <w:proofErr w:type="gramStart"/>
      <w:r>
        <w:rPr>
          <w:rFonts w:cs="Times New Roman"/>
          <w:kern w:val="0"/>
          <w:sz w:val="28"/>
          <w:szCs w:val="28"/>
          <w:lang w:bidi="ar-SA"/>
        </w:rPr>
        <w:t xml:space="preserve"> ,</w:t>
      </w:r>
      <w:proofErr w:type="gramEnd"/>
      <w:r>
        <w:rPr>
          <w:rFonts w:cs="Times New Roman"/>
          <w:kern w:val="0"/>
          <w:sz w:val="28"/>
          <w:szCs w:val="28"/>
          <w:lang w:bidi="ar-SA"/>
        </w:rPr>
        <w:t xml:space="preserve"> </w:t>
      </w:r>
    </w:p>
    <w:p w:rsidR="00D923DC" w:rsidRDefault="00D923DC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957156">
      <w:pPr>
        <w:widowControl/>
        <w:ind w:left="180"/>
        <w:jc w:val="center"/>
        <w:textAlignment w:val="auto"/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Совет депутатов Раменского городского округа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РЕШИЛ:</w:t>
      </w:r>
    </w:p>
    <w:p w:rsidR="00D923DC" w:rsidRDefault="00D923DC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923DC" w:rsidRDefault="00957156">
      <w:pPr>
        <w:pStyle w:val="aa"/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 xml:space="preserve">Утвердить  Порядок  </w:t>
      </w:r>
      <w:r>
        <w:rPr>
          <w:kern w:val="0"/>
          <w:sz w:val="28"/>
          <w:szCs w:val="28"/>
        </w:rPr>
        <w:t>обеспечения  присутствия граждан (физических лиц)</w:t>
      </w:r>
      <w:r>
        <w:rPr>
          <w:rFonts w:cs="Times New Roman"/>
          <w:kern w:val="0"/>
          <w:sz w:val="28"/>
          <w:szCs w:val="28"/>
          <w:lang w:bidi="ar-SA"/>
        </w:rPr>
        <w:t xml:space="preserve">, </w:t>
      </w:r>
      <w:r>
        <w:rPr>
          <w:kern w:val="0"/>
          <w:sz w:val="28"/>
          <w:szCs w:val="28"/>
        </w:rPr>
        <w:t>в том числе представителей организаций (юридических лиц)</w:t>
      </w:r>
      <w:r>
        <w:rPr>
          <w:rFonts w:cs="Times New Roman"/>
          <w:kern w:val="0"/>
          <w:sz w:val="28"/>
          <w:szCs w:val="28"/>
          <w:lang w:bidi="ar-SA"/>
        </w:rPr>
        <w:t xml:space="preserve">, </w:t>
      </w:r>
      <w:r>
        <w:rPr>
          <w:kern w:val="0"/>
          <w:sz w:val="28"/>
          <w:szCs w:val="28"/>
        </w:rPr>
        <w:t xml:space="preserve">общественных объединений на заседаниях </w:t>
      </w:r>
      <w:r>
        <w:rPr>
          <w:rFonts w:cs="Times New Roman"/>
          <w:kern w:val="0"/>
          <w:sz w:val="28"/>
          <w:szCs w:val="28"/>
          <w:lang w:bidi="ar-SA"/>
        </w:rPr>
        <w:t>С</w:t>
      </w:r>
      <w:r>
        <w:rPr>
          <w:kern w:val="0"/>
          <w:sz w:val="28"/>
          <w:szCs w:val="28"/>
        </w:rPr>
        <w:t>овета депутатов Раменского городского  округа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(приложение).</w:t>
      </w:r>
    </w:p>
    <w:p w:rsidR="00D923DC" w:rsidRDefault="00957156">
      <w:pPr>
        <w:pStyle w:val="aa"/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</w:pPr>
      <w:proofErr w:type="gramStart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Признать утратившим силу Решение  Совета депутатов городского поселения Раменское Раменского муниципального района от 30.10.2012 №9/10 «Об  </w:t>
      </w:r>
      <w:r>
        <w:rPr>
          <w:kern w:val="0"/>
          <w:sz w:val="28"/>
          <w:szCs w:val="28"/>
        </w:rPr>
        <w:t>обеспечении возможности   присутствия граждан  (физических лиц)</w:t>
      </w:r>
      <w:r>
        <w:rPr>
          <w:rFonts w:cs="Times New Roman"/>
          <w:kern w:val="0"/>
          <w:sz w:val="28"/>
          <w:szCs w:val="28"/>
          <w:lang w:bidi="ar-SA"/>
        </w:rPr>
        <w:t xml:space="preserve">, </w:t>
      </w:r>
      <w:r>
        <w:rPr>
          <w:kern w:val="0"/>
          <w:sz w:val="28"/>
          <w:szCs w:val="28"/>
        </w:rPr>
        <w:t>в том числе представителей организаций (юридических лиц)</w:t>
      </w:r>
      <w:r>
        <w:rPr>
          <w:rFonts w:cs="Times New Roman"/>
          <w:kern w:val="0"/>
          <w:sz w:val="28"/>
          <w:szCs w:val="28"/>
          <w:lang w:bidi="ar-SA"/>
        </w:rPr>
        <w:t>,</w:t>
      </w:r>
      <w:r>
        <w:rPr>
          <w:kern w:val="0"/>
          <w:sz w:val="28"/>
          <w:szCs w:val="28"/>
        </w:rPr>
        <w:t xml:space="preserve"> общественных об</w:t>
      </w:r>
      <w:r>
        <w:rPr>
          <w:kern w:val="0"/>
          <w:sz w:val="28"/>
          <w:szCs w:val="28"/>
        </w:rPr>
        <w:t>ъ</w:t>
      </w:r>
      <w:r>
        <w:rPr>
          <w:kern w:val="0"/>
          <w:sz w:val="28"/>
          <w:szCs w:val="28"/>
        </w:rPr>
        <w:t>единений, государственных органов и органов местного самоуправления   на заседаниях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коллегиальных органов местного самоуправления, а также на зас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е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даниях коллегиальных органов местного самоуправления городского посел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е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ния Раменское».</w:t>
      </w:r>
      <w:proofErr w:type="gramEnd"/>
    </w:p>
    <w:p w:rsidR="00D923DC" w:rsidRDefault="00957156">
      <w:pPr>
        <w:pStyle w:val="Standard"/>
        <w:numPr>
          <w:ilvl w:val="0"/>
          <w:numId w:val="2"/>
        </w:numPr>
        <w:ind w:left="426" w:hanging="426"/>
        <w:jc w:val="both"/>
      </w:pPr>
      <w:r>
        <w:rPr>
          <w:sz w:val="28"/>
          <w:szCs w:val="28"/>
        </w:rPr>
        <w:t xml:space="preserve">Опубликовать настоящее решение в официальном печатном издании - газете «Родник» и разместить в сети Интернет на официальном информационном портале </w:t>
      </w:r>
      <w:hyperlink r:id="rId12" w:history="1">
        <w:r>
          <w:rPr>
            <w:rStyle w:val="ab"/>
            <w:sz w:val="28"/>
            <w:szCs w:val="28"/>
            <w:lang w:val="en-US"/>
          </w:rPr>
          <w:t>www</w:t>
        </w:r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ramenskoye</w:t>
        </w:r>
        <w:proofErr w:type="spellEnd"/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 </w:t>
      </w:r>
    </w:p>
    <w:p w:rsidR="00D923DC" w:rsidRDefault="00957156">
      <w:pPr>
        <w:pStyle w:val="aa"/>
        <w:widowControl/>
        <w:numPr>
          <w:ilvl w:val="0"/>
          <w:numId w:val="2"/>
        </w:numPr>
        <w:autoSpaceDE w:val="0"/>
        <w:ind w:left="426" w:hanging="426"/>
        <w:jc w:val="both"/>
        <w:textAlignment w:val="auto"/>
      </w:pPr>
      <w:proofErr w:type="gramStart"/>
      <w:r>
        <w:rPr>
          <w:rFonts w:eastAsia="Calibri" w:cs="Times New Roman"/>
          <w:kern w:val="0"/>
          <w:sz w:val="28"/>
          <w:szCs w:val="28"/>
          <w:lang w:eastAsia="en-US" w:bidi="ar-SA"/>
        </w:rPr>
        <w:t>Контроль за</w:t>
      </w:r>
      <w:proofErr w:type="gramEnd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исполнением настоящего решения возложить на постоянную комиссию по бюджету, налогам и вопросам местного самоуправления Совета депутатов Раменского городского округа.</w:t>
      </w:r>
    </w:p>
    <w:p w:rsidR="00D923DC" w:rsidRDefault="00D923DC">
      <w:pPr>
        <w:widowControl/>
        <w:ind w:firstLine="284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D923DC" w:rsidRDefault="00957156">
      <w:p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Глава Раменского </w:t>
      </w:r>
    </w:p>
    <w:p w:rsidR="00D923DC" w:rsidRDefault="00957156">
      <w:p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городского округа                                                                                   В.В.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Неволин</w:t>
      </w:r>
      <w:proofErr w:type="spellEnd"/>
    </w:p>
    <w:p w:rsidR="00D923DC" w:rsidRDefault="00D923DC">
      <w:pPr>
        <w:autoSpaceDE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923DC" w:rsidRDefault="00957156">
      <w:pPr>
        <w:widowControl/>
        <w:suppressAutoHyphens w:val="0"/>
        <w:autoSpaceDE w:val="0"/>
        <w:jc w:val="right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Приложение</w:t>
      </w:r>
    </w:p>
    <w:p w:rsidR="00D923DC" w:rsidRDefault="00957156">
      <w:pPr>
        <w:widowControl/>
        <w:suppressAutoHyphens w:val="0"/>
        <w:autoSpaceDE w:val="0"/>
        <w:jc w:val="right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к решению Совета депутатов</w:t>
      </w:r>
    </w:p>
    <w:p w:rsidR="00D923DC" w:rsidRDefault="00957156">
      <w:pPr>
        <w:widowControl/>
        <w:suppressAutoHyphens w:val="0"/>
        <w:autoSpaceDE w:val="0"/>
        <w:jc w:val="right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Раменского городского округа</w:t>
      </w:r>
    </w:p>
    <w:p w:rsidR="00D923DC" w:rsidRDefault="00957156">
      <w:pPr>
        <w:widowControl/>
        <w:suppressAutoHyphens w:val="0"/>
        <w:autoSpaceDE w:val="0"/>
        <w:jc w:val="right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Московской области</w:t>
      </w:r>
    </w:p>
    <w:p w:rsidR="00D923DC" w:rsidRDefault="00957156">
      <w:pPr>
        <w:widowControl/>
        <w:suppressAutoHyphens w:val="0"/>
        <w:autoSpaceDE w:val="0"/>
        <w:jc w:val="right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 xml:space="preserve">от </w:t>
      </w:r>
      <w:r w:rsidR="00807693">
        <w:rPr>
          <w:rFonts w:cs="Times New Roman"/>
          <w:kern w:val="0"/>
          <w:sz w:val="28"/>
          <w:szCs w:val="28"/>
          <w:lang w:bidi="ar-SA"/>
        </w:rPr>
        <w:t>31.03.</w:t>
      </w:r>
      <w:r>
        <w:rPr>
          <w:rFonts w:cs="Times New Roman"/>
          <w:kern w:val="0"/>
          <w:sz w:val="28"/>
          <w:szCs w:val="28"/>
          <w:lang w:bidi="ar-SA"/>
        </w:rPr>
        <w:t xml:space="preserve"> 2021 г. №</w:t>
      </w:r>
      <w:r w:rsidR="00807693">
        <w:rPr>
          <w:rFonts w:cs="Times New Roman"/>
          <w:kern w:val="0"/>
          <w:sz w:val="28"/>
          <w:szCs w:val="28"/>
          <w:lang w:bidi="ar-SA"/>
        </w:rPr>
        <w:t xml:space="preserve">  3/9-СД</w:t>
      </w:r>
      <w:bookmarkStart w:id="0" w:name="_GoBack"/>
      <w:bookmarkEnd w:id="0"/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957156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kern w:val="0"/>
          <w:sz w:val="28"/>
          <w:szCs w:val="28"/>
          <w:lang w:bidi="ar-SA"/>
        </w:rPr>
      </w:pPr>
      <w:r>
        <w:rPr>
          <w:rFonts w:cs="Times New Roman"/>
          <w:b/>
          <w:bCs/>
          <w:kern w:val="0"/>
          <w:sz w:val="28"/>
          <w:szCs w:val="28"/>
          <w:lang w:bidi="ar-SA"/>
        </w:rPr>
        <w:t>ПОРЯДОК</w:t>
      </w:r>
    </w:p>
    <w:p w:rsidR="00D923DC" w:rsidRDefault="00957156">
      <w:pPr>
        <w:widowControl/>
        <w:suppressAutoHyphens w:val="0"/>
        <w:autoSpaceDE w:val="0"/>
        <w:jc w:val="center"/>
        <w:textAlignment w:val="auto"/>
      </w:pPr>
      <w:r>
        <w:rPr>
          <w:rFonts w:cs="Times New Roman"/>
          <w:b/>
          <w:bCs/>
          <w:kern w:val="0"/>
          <w:sz w:val="28"/>
          <w:szCs w:val="28"/>
          <w:lang w:bidi="ar-SA"/>
        </w:rPr>
        <w:t xml:space="preserve">ОБЕСПЕЧЕНИЯ ПРИСУТСТВИЯ ГРАЖДАН (ФИЗИЧЕСКИХ ЛИЦ), В ТОМ ЧИСЛЕ ПРЕДСТАВИТЕЛЕЙ ОРГАНИЗАЦИЙ (ЮРИДИЧЕСКИХ ЛИЦ), ОБЩЕСТВЕННЫХ ОБЪЕДИНЕНИЙ НА ЗАСЕДАНИЯХ СОВЕТА ДЕПУТАТОВ  РАМЕНСКОГО ГОРОДСКОГО ОКРУГА </w:t>
      </w:r>
    </w:p>
    <w:p w:rsidR="00D923DC" w:rsidRDefault="00D923DC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kern w:val="0"/>
          <w:sz w:val="28"/>
          <w:szCs w:val="28"/>
          <w:lang w:bidi="ar-SA"/>
        </w:rPr>
      </w:pPr>
    </w:p>
    <w:p w:rsidR="00D923DC" w:rsidRDefault="00957156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kern w:val="0"/>
          <w:sz w:val="28"/>
          <w:szCs w:val="28"/>
          <w:lang w:bidi="ar-SA"/>
        </w:rPr>
      </w:pPr>
      <w:r>
        <w:rPr>
          <w:rFonts w:cs="Times New Roman"/>
          <w:b/>
          <w:bCs/>
          <w:kern w:val="0"/>
          <w:sz w:val="28"/>
          <w:szCs w:val="28"/>
          <w:lang w:bidi="ar-SA"/>
        </w:rPr>
        <w:t>1. Общие положения</w:t>
      </w:r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1108A4" w:rsidRDefault="00957156" w:rsidP="001108A4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 xml:space="preserve">1.1. Настоящий Порядок разработан в соответствии с Федеральным </w:t>
      </w:r>
      <w:hyperlink r:id="rId13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законом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от  09.02.2009 №  8-ФЗ "Об обеспечении доступа к информации о деятельности государственных органов и органов местного самоуправления", </w:t>
      </w:r>
      <w:hyperlink r:id="rId14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Уставом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Раме</w:t>
      </w:r>
      <w:r>
        <w:rPr>
          <w:rFonts w:cs="Times New Roman"/>
          <w:kern w:val="0"/>
          <w:sz w:val="28"/>
          <w:szCs w:val="28"/>
          <w:lang w:bidi="ar-SA"/>
        </w:rPr>
        <w:t>н</w:t>
      </w:r>
      <w:r>
        <w:rPr>
          <w:rFonts w:cs="Times New Roman"/>
          <w:kern w:val="0"/>
          <w:sz w:val="28"/>
          <w:szCs w:val="28"/>
          <w:lang w:bidi="ar-SA"/>
        </w:rPr>
        <w:t xml:space="preserve">ского  городского округа  Московской области", </w:t>
      </w:r>
      <w:hyperlink r:id="rId15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Регламентом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Совета депутатов Раменского городского округа, утвержденным решением Совета депутатов Р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менского городского округа от 20.11.2019 №7/2-СД.</w:t>
      </w:r>
    </w:p>
    <w:p w:rsidR="001108A4" w:rsidRDefault="00957156" w:rsidP="001108A4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1.2. Настоящий Порядок не распространяется на представителей госуда</w:t>
      </w:r>
      <w:r>
        <w:rPr>
          <w:rFonts w:cs="Times New Roman"/>
          <w:kern w:val="0"/>
          <w:sz w:val="28"/>
          <w:szCs w:val="28"/>
          <w:lang w:bidi="ar-SA"/>
        </w:rPr>
        <w:t>р</w:t>
      </w:r>
      <w:r>
        <w:rPr>
          <w:rFonts w:cs="Times New Roman"/>
          <w:kern w:val="0"/>
          <w:sz w:val="28"/>
          <w:szCs w:val="28"/>
          <w:lang w:bidi="ar-SA"/>
        </w:rPr>
        <w:t>ственных органов, органов местного самоуправления и иных лиц, приглашенных на заседания Советом депутатов Раменского  городского округа  (далее - Совет депутатов).</w:t>
      </w:r>
    </w:p>
    <w:p w:rsidR="00D923DC" w:rsidRDefault="00957156" w:rsidP="001108A4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1.3. Гражданам (физическим лицам), в том числе представителям организ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ций (юридических лиц), общественных объединений (далее соответственно - граждане, представители организаций и объединений), гарантируется возмо</w:t>
      </w:r>
      <w:r>
        <w:rPr>
          <w:rFonts w:cs="Times New Roman"/>
          <w:kern w:val="0"/>
          <w:sz w:val="28"/>
          <w:szCs w:val="28"/>
          <w:lang w:bidi="ar-SA"/>
        </w:rPr>
        <w:t>ж</w:t>
      </w:r>
      <w:r>
        <w:rPr>
          <w:rFonts w:cs="Times New Roman"/>
          <w:kern w:val="0"/>
          <w:sz w:val="28"/>
          <w:szCs w:val="28"/>
          <w:lang w:bidi="ar-SA"/>
        </w:rPr>
        <w:t>ность присутствия на заседаниях Совета депутатов с учетом требований действ</w:t>
      </w:r>
      <w:r>
        <w:rPr>
          <w:rFonts w:cs="Times New Roman"/>
          <w:kern w:val="0"/>
          <w:sz w:val="28"/>
          <w:szCs w:val="28"/>
          <w:lang w:bidi="ar-SA"/>
        </w:rPr>
        <w:t>у</w:t>
      </w:r>
      <w:r>
        <w:rPr>
          <w:rFonts w:cs="Times New Roman"/>
          <w:kern w:val="0"/>
          <w:sz w:val="28"/>
          <w:szCs w:val="28"/>
          <w:lang w:bidi="ar-SA"/>
        </w:rPr>
        <w:t>ющего законодательства, муниципальных правовых актов Раменского городского округа, настоящего Порядка.</w:t>
      </w:r>
    </w:p>
    <w:p w:rsidR="00D923DC" w:rsidRPr="00A57B06" w:rsidRDefault="00957156" w:rsidP="0085127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 w:rsidRPr="00A57B06">
        <w:rPr>
          <w:rFonts w:cs="Times New Roman"/>
          <w:kern w:val="0"/>
          <w:sz w:val="28"/>
          <w:szCs w:val="28"/>
          <w:lang w:bidi="ar-SA"/>
        </w:rPr>
        <w:t xml:space="preserve">1.4. Информация о дате, времени и месте проведения заседания </w:t>
      </w:r>
      <w:r w:rsidR="00A57B06" w:rsidRPr="00A57B06">
        <w:rPr>
          <w:rFonts w:cs="Times New Roman"/>
          <w:kern w:val="0"/>
          <w:sz w:val="28"/>
          <w:szCs w:val="28"/>
          <w:lang w:bidi="ar-SA"/>
        </w:rPr>
        <w:t>Совета деп</w:t>
      </w:r>
      <w:r w:rsidR="00A57B06" w:rsidRPr="00A57B06">
        <w:rPr>
          <w:rFonts w:cs="Times New Roman"/>
          <w:kern w:val="0"/>
          <w:sz w:val="28"/>
          <w:szCs w:val="28"/>
          <w:lang w:bidi="ar-SA"/>
        </w:rPr>
        <w:t>у</w:t>
      </w:r>
      <w:r w:rsidR="00A57B06" w:rsidRPr="00A57B06">
        <w:rPr>
          <w:rFonts w:cs="Times New Roman"/>
          <w:kern w:val="0"/>
          <w:sz w:val="28"/>
          <w:szCs w:val="28"/>
          <w:lang w:bidi="ar-SA"/>
        </w:rPr>
        <w:t xml:space="preserve">татов размещается </w:t>
      </w:r>
      <w:r w:rsidR="00A3327B" w:rsidRPr="00A3327B">
        <w:rPr>
          <w:rFonts w:cs="Times New Roman"/>
          <w:kern w:val="0"/>
          <w:sz w:val="28"/>
          <w:szCs w:val="28"/>
          <w:lang w:bidi="ar-SA"/>
        </w:rPr>
        <w:t>Управлением территориальной политик</w:t>
      </w:r>
      <w:r w:rsidR="00BF5BFF">
        <w:rPr>
          <w:rFonts w:cs="Times New Roman"/>
          <w:kern w:val="0"/>
          <w:sz w:val="28"/>
          <w:szCs w:val="28"/>
          <w:lang w:bidi="ar-SA"/>
        </w:rPr>
        <w:t>и</w:t>
      </w:r>
      <w:r w:rsidR="00A3327B" w:rsidRPr="00A3327B">
        <w:rPr>
          <w:rFonts w:cs="Times New Roman"/>
          <w:kern w:val="0"/>
          <w:sz w:val="28"/>
          <w:szCs w:val="28"/>
          <w:lang w:bidi="ar-SA"/>
        </w:rPr>
        <w:t xml:space="preserve"> Администрации Р</w:t>
      </w:r>
      <w:r w:rsidR="00A3327B" w:rsidRPr="00A3327B">
        <w:rPr>
          <w:rFonts w:cs="Times New Roman"/>
          <w:kern w:val="0"/>
          <w:sz w:val="28"/>
          <w:szCs w:val="28"/>
          <w:lang w:bidi="ar-SA"/>
        </w:rPr>
        <w:t>а</w:t>
      </w:r>
      <w:r w:rsidR="00A3327B" w:rsidRPr="00A3327B">
        <w:rPr>
          <w:rFonts w:cs="Times New Roman"/>
          <w:kern w:val="0"/>
          <w:sz w:val="28"/>
          <w:szCs w:val="28"/>
          <w:lang w:bidi="ar-SA"/>
        </w:rPr>
        <w:t>менского городского округа</w:t>
      </w:r>
      <w:r w:rsidR="00A3327B">
        <w:rPr>
          <w:rFonts w:cs="Times New Roman"/>
          <w:kern w:val="0"/>
          <w:sz w:val="28"/>
          <w:szCs w:val="28"/>
          <w:lang w:bidi="ar-SA"/>
        </w:rPr>
        <w:t xml:space="preserve"> </w:t>
      </w:r>
      <w:r w:rsidR="00A57B06">
        <w:rPr>
          <w:rFonts w:cs="Times New Roman"/>
          <w:kern w:val="0"/>
          <w:sz w:val="28"/>
          <w:szCs w:val="28"/>
          <w:lang w:bidi="ar-SA"/>
        </w:rPr>
        <w:t xml:space="preserve"> </w:t>
      </w:r>
      <w:r w:rsidR="00A57B06" w:rsidRPr="00A57B06">
        <w:rPr>
          <w:sz w:val="28"/>
          <w:szCs w:val="28"/>
        </w:rPr>
        <w:t xml:space="preserve">в сети Интернет на официальном информационном портале </w:t>
      </w:r>
      <w:hyperlink r:id="rId16" w:history="1">
        <w:r w:rsidR="00A57B06" w:rsidRPr="00A57B06">
          <w:rPr>
            <w:rStyle w:val="ab"/>
            <w:sz w:val="28"/>
            <w:szCs w:val="28"/>
            <w:lang w:val="en-US"/>
          </w:rPr>
          <w:t>www</w:t>
        </w:r>
        <w:r w:rsidR="00A57B06" w:rsidRPr="00A57B06">
          <w:rPr>
            <w:rStyle w:val="ab"/>
            <w:sz w:val="28"/>
            <w:szCs w:val="28"/>
          </w:rPr>
          <w:t>.</w:t>
        </w:r>
        <w:proofErr w:type="spellStart"/>
        <w:r w:rsidR="00A57B06" w:rsidRPr="00A57B06">
          <w:rPr>
            <w:rStyle w:val="ab"/>
            <w:sz w:val="28"/>
            <w:szCs w:val="28"/>
            <w:lang w:val="en-US"/>
          </w:rPr>
          <w:t>ramenskoye</w:t>
        </w:r>
        <w:proofErr w:type="spellEnd"/>
        <w:r w:rsidR="00A57B06" w:rsidRPr="00A57B06">
          <w:rPr>
            <w:rStyle w:val="ab"/>
            <w:sz w:val="28"/>
            <w:szCs w:val="28"/>
          </w:rPr>
          <w:t>.</w:t>
        </w:r>
        <w:proofErr w:type="spellStart"/>
        <w:r w:rsidR="00A57B06" w:rsidRPr="00A57B06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1108A4">
        <w:rPr>
          <w:sz w:val="28"/>
          <w:szCs w:val="28"/>
        </w:rPr>
        <w:t xml:space="preserve"> </w:t>
      </w:r>
      <w:r w:rsidR="00A57B06" w:rsidRPr="00A57B06">
        <w:rPr>
          <w:sz w:val="28"/>
          <w:szCs w:val="28"/>
        </w:rPr>
        <w:t xml:space="preserve"> </w:t>
      </w:r>
      <w:r w:rsidR="001108A4">
        <w:rPr>
          <w:rFonts w:cs="Times New Roman"/>
          <w:kern w:val="0"/>
          <w:sz w:val="28"/>
          <w:szCs w:val="28"/>
          <w:lang w:bidi="ar-SA"/>
        </w:rPr>
        <w:t xml:space="preserve">не </w:t>
      </w:r>
      <w:proofErr w:type="gramStart"/>
      <w:r w:rsidR="001108A4">
        <w:rPr>
          <w:rFonts w:cs="Times New Roman"/>
          <w:kern w:val="0"/>
          <w:sz w:val="28"/>
          <w:szCs w:val="28"/>
          <w:lang w:bidi="ar-SA"/>
        </w:rPr>
        <w:t>позднее</w:t>
      </w:r>
      <w:proofErr w:type="gramEnd"/>
      <w:r w:rsidR="001108A4">
        <w:rPr>
          <w:rFonts w:cs="Times New Roman"/>
          <w:kern w:val="0"/>
          <w:sz w:val="28"/>
          <w:szCs w:val="28"/>
          <w:lang w:bidi="ar-SA"/>
        </w:rPr>
        <w:t xml:space="preserve"> чем за 3 (три) рабочих дня до его пров</w:t>
      </w:r>
      <w:r w:rsidR="001108A4">
        <w:rPr>
          <w:rFonts w:cs="Times New Roman"/>
          <w:kern w:val="0"/>
          <w:sz w:val="28"/>
          <w:szCs w:val="28"/>
          <w:lang w:bidi="ar-SA"/>
        </w:rPr>
        <w:t>е</w:t>
      </w:r>
      <w:r w:rsidR="001108A4">
        <w:rPr>
          <w:rFonts w:cs="Times New Roman"/>
          <w:kern w:val="0"/>
          <w:sz w:val="28"/>
          <w:szCs w:val="28"/>
          <w:lang w:bidi="ar-SA"/>
        </w:rPr>
        <w:t>дения.</w:t>
      </w:r>
    </w:p>
    <w:p w:rsidR="00A3327B" w:rsidRDefault="00A3327B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kern w:val="0"/>
          <w:sz w:val="28"/>
          <w:szCs w:val="28"/>
          <w:lang w:bidi="ar-SA"/>
        </w:rPr>
      </w:pPr>
    </w:p>
    <w:p w:rsidR="00D923DC" w:rsidRDefault="00957156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kern w:val="0"/>
          <w:sz w:val="28"/>
          <w:szCs w:val="28"/>
          <w:lang w:bidi="ar-SA"/>
        </w:rPr>
      </w:pPr>
      <w:r>
        <w:rPr>
          <w:rFonts w:cs="Times New Roman"/>
          <w:b/>
          <w:bCs/>
          <w:kern w:val="0"/>
          <w:sz w:val="28"/>
          <w:szCs w:val="28"/>
          <w:lang w:bidi="ar-SA"/>
        </w:rPr>
        <w:t>2. Порядок присутствия граждан и представителей организаций</w:t>
      </w:r>
    </w:p>
    <w:p w:rsidR="00D923DC" w:rsidRDefault="00957156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kern w:val="0"/>
          <w:sz w:val="28"/>
          <w:szCs w:val="28"/>
          <w:lang w:bidi="ar-SA"/>
        </w:rPr>
      </w:pPr>
      <w:r>
        <w:rPr>
          <w:rFonts w:cs="Times New Roman"/>
          <w:b/>
          <w:bCs/>
          <w:kern w:val="0"/>
          <w:sz w:val="28"/>
          <w:szCs w:val="28"/>
          <w:lang w:bidi="ar-SA"/>
        </w:rPr>
        <w:t>и объединений на заседании Совета депутатов</w:t>
      </w:r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1108A4" w:rsidRDefault="00957156" w:rsidP="001108A4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2.1. Граждане, представители организации и объединения, подавшие пис</w:t>
      </w:r>
      <w:r>
        <w:rPr>
          <w:rFonts w:cs="Times New Roman"/>
          <w:kern w:val="0"/>
          <w:sz w:val="28"/>
          <w:szCs w:val="28"/>
          <w:lang w:bidi="ar-SA"/>
        </w:rPr>
        <w:t>ь</w:t>
      </w:r>
      <w:r>
        <w:rPr>
          <w:rFonts w:cs="Times New Roman"/>
          <w:kern w:val="0"/>
          <w:sz w:val="28"/>
          <w:szCs w:val="28"/>
          <w:lang w:bidi="ar-SA"/>
        </w:rPr>
        <w:t>менное заявление (далее - заявление) в соответствии с настоящим Порядком, вправе присутствовать на открытом заседании Совета депутатов.</w:t>
      </w:r>
      <w:bookmarkStart w:id="1" w:name="Par23"/>
      <w:bookmarkEnd w:id="1"/>
    </w:p>
    <w:p w:rsidR="00D923DC" w:rsidRDefault="00957156" w:rsidP="001108A4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2.2. Заявление подается на имя Председателя Совета депутатов и представл</w:t>
      </w:r>
      <w:r>
        <w:rPr>
          <w:rFonts w:cs="Times New Roman"/>
          <w:kern w:val="0"/>
          <w:sz w:val="28"/>
          <w:szCs w:val="28"/>
          <w:lang w:bidi="ar-SA"/>
        </w:rPr>
        <w:t>я</w:t>
      </w:r>
      <w:r>
        <w:rPr>
          <w:rFonts w:cs="Times New Roman"/>
          <w:kern w:val="0"/>
          <w:sz w:val="28"/>
          <w:szCs w:val="28"/>
          <w:lang w:bidi="ar-SA"/>
        </w:rPr>
        <w:t>ется в Совет депутатов в срок не позднее 2 (двух) рабочих дней, предшествующих дню проведения соответствующего заседания Совета депутатов.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В заявлении указывается дата заседания Совета депутатов, на котором гра</w:t>
      </w:r>
      <w:r>
        <w:rPr>
          <w:rFonts w:cs="Times New Roman"/>
          <w:kern w:val="0"/>
          <w:sz w:val="28"/>
          <w:szCs w:val="28"/>
          <w:lang w:bidi="ar-SA"/>
        </w:rPr>
        <w:t>ж</w:t>
      </w:r>
      <w:r>
        <w:rPr>
          <w:rFonts w:cs="Times New Roman"/>
          <w:kern w:val="0"/>
          <w:sz w:val="28"/>
          <w:szCs w:val="28"/>
          <w:lang w:bidi="ar-SA"/>
        </w:rPr>
        <w:t>данин, представитель организации желает присутствовать, а также следующие сведения: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а) для граждан - фамилия, имя, отчество, адрес места жительства, серия и н</w:t>
      </w:r>
      <w:r>
        <w:rPr>
          <w:rFonts w:cs="Times New Roman"/>
          <w:kern w:val="0"/>
          <w:sz w:val="28"/>
          <w:szCs w:val="28"/>
          <w:lang w:bidi="ar-SA"/>
        </w:rPr>
        <w:t>о</w:t>
      </w:r>
      <w:r>
        <w:rPr>
          <w:rFonts w:cs="Times New Roman"/>
          <w:kern w:val="0"/>
          <w:sz w:val="28"/>
          <w:szCs w:val="28"/>
          <w:lang w:bidi="ar-SA"/>
        </w:rPr>
        <w:t>мер документа, удостоверяющего его личность, кем и когда выдан указанный д</w:t>
      </w:r>
      <w:r>
        <w:rPr>
          <w:rFonts w:cs="Times New Roman"/>
          <w:kern w:val="0"/>
          <w:sz w:val="28"/>
          <w:szCs w:val="28"/>
          <w:lang w:bidi="ar-SA"/>
        </w:rPr>
        <w:t>о</w:t>
      </w:r>
      <w:r>
        <w:rPr>
          <w:rFonts w:cs="Times New Roman"/>
          <w:kern w:val="0"/>
          <w:sz w:val="28"/>
          <w:szCs w:val="28"/>
          <w:lang w:bidi="ar-SA"/>
        </w:rPr>
        <w:t>кумент, адрес электронной почты (при наличии), контактный номер телефона для связи;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б) для представителей организаций и объединений - наименование предста</w:t>
      </w:r>
      <w:r>
        <w:rPr>
          <w:rFonts w:cs="Times New Roman"/>
          <w:kern w:val="0"/>
          <w:sz w:val="28"/>
          <w:szCs w:val="28"/>
          <w:lang w:bidi="ar-SA"/>
        </w:rPr>
        <w:t>в</w:t>
      </w:r>
      <w:r>
        <w:rPr>
          <w:rFonts w:cs="Times New Roman"/>
          <w:kern w:val="0"/>
          <w:sz w:val="28"/>
          <w:szCs w:val="28"/>
          <w:lang w:bidi="ar-SA"/>
        </w:rPr>
        <w:t>ляемой организации (юридического лица) или объединения, должность предст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вителя в организации (юридическом лице) или объединении, адрес электронной почты (при наличии) и контактный номер телефона для связи. Заявление офор</w:t>
      </w:r>
      <w:r>
        <w:rPr>
          <w:rFonts w:cs="Times New Roman"/>
          <w:kern w:val="0"/>
          <w:sz w:val="28"/>
          <w:szCs w:val="28"/>
          <w:lang w:bidi="ar-SA"/>
        </w:rPr>
        <w:t>м</w:t>
      </w:r>
      <w:r>
        <w:rPr>
          <w:rFonts w:cs="Times New Roman"/>
          <w:kern w:val="0"/>
          <w:sz w:val="28"/>
          <w:szCs w:val="28"/>
          <w:lang w:bidi="ar-SA"/>
        </w:rPr>
        <w:t>ляется на бланке организации (юридического лица) или объединения и подпис</w:t>
      </w:r>
      <w:r>
        <w:rPr>
          <w:rFonts w:cs="Times New Roman"/>
          <w:kern w:val="0"/>
          <w:sz w:val="28"/>
          <w:szCs w:val="28"/>
          <w:lang w:bidi="ar-SA"/>
        </w:rPr>
        <w:t>ы</w:t>
      </w:r>
      <w:r>
        <w:rPr>
          <w:rFonts w:cs="Times New Roman"/>
          <w:kern w:val="0"/>
          <w:sz w:val="28"/>
          <w:szCs w:val="28"/>
          <w:lang w:bidi="ar-SA"/>
        </w:rPr>
        <w:t>вается руководителем организации (юридического лица) или объединения;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2.3. Председатель Совета депутатов на основании поступивших заявлений принимает решение о возможности обеспечения присутствия граждан, представ</w:t>
      </w:r>
      <w:r>
        <w:rPr>
          <w:rFonts w:cs="Times New Roman"/>
          <w:kern w:val="0"/>
          <w:sz w:val="28"/>
          <w:szCs w:val="28"/>
          <w:lang w:bidi="ar-SA"/>
        </w:rPr>
        <w:t>и</w:t>
      </w:r>
      <w:r>
        <w:rPr>
          <w:rFonts w:cs="Times New Roman"/>
          <w:kern w:val="0"/>
          <w:sz w:val="28"/>
          <w:szCs w:val="28"/>
          <w:lang w:bidi="ar-SA"/>
        </w:rPr>
        <w:t>телей организаций и объединений, исходя из наличия мест, отведенных в зале з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седания Совета депутатов для граждан, представителей организаций и объедин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ний.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 xml:space="preserve">Заявления, поступившие после истечения срока, указанного в </w:t>
      </w:r>
      <w:hyperlink w:anchor="Par23" w:history="1">
        <w:r>
          <w:rPr>
            <w:rFonts w:cs="Times New Roman"/>
            <w:color w:val="0000FF"/>
            <w:kern w:val="0"/>
            <w:sz w:val="28"/>
            <w:szCs w:val="28"/>
            <w:lang w:bidi="ar-SA"/>
          </w:rPr>
          <w:t>п. 2.2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насто</w:t>
      </w:r>
      <w:r>
        <w:rPr>
          <w:rFonts w:cs="Times New Roman"/>
          <w:kern w:val="0"/>
          <w:sz w:val="28"/>
          <w:szCs w:val="28"/>
          <w:lang w:bidi="ar-SA"/>
        </w:rPr>
        <w:t>я</w:t>
      </w:r>
      <w:r>
        <w:rPr>
          <w:rFonts w:cs="Times New Roman"/>
          <w:kern w:val="0"/>
          <w:sz w:val="28"/>
          <w:szCs w:val="28"/>
          <w:lang w:bidi="ar-SA"/>
        </w:rPr>
        <w:t>щего Порядка, рассмотрению не подлежат.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2.4. В случае невозможности обеспечить присутствие в зале заседания Совета депутатов всех граждан, представителей организаций и объединений, направи</w:t>
      </w:r>
      <w:r>
        <w:rPr>
          <w:rFonts w:cs="Times New Roman"/>
          <w:kern w:val="0"/>
          <w:sz w:val="28"/>
          <w:szCs w:val="28"/>
          <w:lang w:bidi="ar-SA"/>
        </w:rPr>
        <w:t>в</w:t>
      </w:r>
      <w:r>
        <w:rPr>
          <w:rFonts w:cs="Times New Roman"/>
          <w:kern w:val="0"/>
          <w:sz w:val="28"/>
          <w:szCs w:val="28"/>
          <w:lang w:bidi="ar-SA"/>
        </w:rPr>
        <w:t>ших заявления, и</w:t>
      </w:r>
      <w:r w:rsidR="00C73CA7">
        <w:rPr>
          <w:rFonts w:cs="Times New Roman"/>
          <w:kern w:val="0"/>
          <w:sz w:val="28"/>
          <w:szCs w:val="28"/>
          <w:lang w:bidi="ar-SA"/>
        </w:rPr>
        <w:t xml:space="preserve">з-за отсутствия свободных мест и  других помещений, </w:t>
      </w:r>
      <w:r>
        <w:rPr>
          <w:rFonts w:cs="Times New Roman"/>
          <w:kern w:val="0"/>
          <w:sz w:val="28"/>
          <w:szCs w:val="28"/>
          <w:lang w:bidi="ar-SA"/>
        </w:rPr>
        <w:t>Председ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тель Совета депутатов обеспечивает возможность их присутствия на заседании Совета депутатов в соответствии со следующей последовательностью: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а) представители организаций и объединений в количестве не более одного представителя от каждой организации и объединения;</w:t>
      </w:r>
    </w:p>
    <w:p w:rsidR="00D923DC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б) граждане, заявления которых поступили ранее других.</w:t>
      </w:r>
    </w:p>
    <w:p w:rsidR="00851273" w:rsidRDefault="00851273" w:rsidP="00851273">
      <w:pPr>
        <w:widowControl/>
        <w:suppressAutoHyphens w:val="0"/>
        <w:autoSpaceDE w:val="0"/>
        <w:spacing w:before="12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851273" w:rsidRDefault="00957156" w:rsidP="00851273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2.5. Граждане, представители организаций и объединений, подавшие заявл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ния в установленном порядке, информируются о возможности присутствия на з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седании Совета депутатов в зале заседания</w:t>
      </w:r>
      <w:r w:rsidR="00A3327B">
        <w:rPr>
          <w:rFonts w:cs="Times New Roman"/>
          <w:kern w:val="0"/>
          <w:sz w:val="28"/>
          <w:szCs w:val="28"/>
          <w:lang w:bidi="ar-SA"/>
        </w:rPr>
        <w:t xml:space="preserve"> </w:t>
      </w:r>
      <w:r>
        <w:rPr>
          <w:rFonts w:cs="Times New Roman"/>
          <w:kern w:val="0"/>
          <w:sz w:val="28"/>
          <w:szCs w:val="28"/>
          <w:lang w:bidi="ar-SA"/>
        </w:rPr>
        <w:t xml:space="preserve"> в течение 1 (одного) рабочего дня с момента поступления заявления в Совет депутатов.</w:t>
      </w:r>
    </w:p>
    <w:p w:rsidR="00851273" w:rsidRDefault="00957156" w:rsidP="00851273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2.6. Для граждан, представителей организаций и объединений отводятся м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ста в зале заседания Совета депутатов в количестве не менее 10% от количества мест в зале заседания Совета депутатов, за исключением мест, предусмотренных для депутатов Совета депутатов, представителя прокуратуры, представителей государственных органов и органов местного самоуправления, иных лиц, пр</w:t>
      </w:r>
      <w:r>
        <w:rPr>
          <w:rFonts w:cs="Times New Roman"/>
          <w:kern w:val="0"/>
          <w:sz w:val="28"/>
          <w:szCs w:val="28"/>
          <w:lang w:bidi="ar-SA"/>
        </w:rPr>
        <w:t>и</w:t>
      </w:r>
      <w:r>
        <w:rPr>
          <w:rFonts w:cs="Times New Roman"/>
          <w:kern w:val="0"/>
          <w:sz w:val="28"/>
          <w:szCs w:val="28"/>
          <w:lang w:bidi="ar-SA"/>
        </w:rPr>
        <w:t>глашенных Советом депутатов.</w:t>
      </w:r>
    </w:p>
    <w:p w:rsidR="00851273" w:rsidRDefault="00957156" w:rsidP="00851273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</w:t>
      </w:r>
      <w:r w:rsidR="001108A4">
        <w:rPr>
          <w:rFonts w:cs="Times New Roman"/>
          <w:kern w:val="0"/>
          <w:sz w:val="28"/>
          <w:szCs w:val="28"/>
          <w:lang w:bidi="ar-SA"/>
        </w:rPr>
        <w:t>7</w:t>
      </w:r>
      <w:r>
        <w:rPr>
          <w:rFonts w:cs="Times New Roman"/>
          <w:kern w:val="0"/>
          <w:sz w:val="28"/>
          <w:szCs w:val="28"/>
          <w:lang w:bidi="ar-SA"/>
        </w:rPr>
        <w:t xml:space="preserve">. Регистрация гражданина для присутствия на заседании Совета депутатов </w:t>
      </w:r>
      <w:r w:rsidRPr="001108A4">
        <w:rPr>
          <w:rFonts w:cs="Times New Roman"/>
          <w:kern w:val="0"/>
          <w:sz w:val="28"/>
          <w:szCs w:val="28"/>
          <w:lang w:bidi="ar-SA"/>
        </w:rPr>
        <w:t>проводится  Управлением территориальной политике Администрации Раменского городского округа  при предъявлении документа, удостоверяющего</w:t>
      </w:r>
      <w:r>
        <w:rPr>
          <w:rFonts w:cs="Times New Roman"/>
          <w:kern w:val="0"/>
          <w:sz w:val="28"/>
          <w:szCs w:val="28"/>
          <w:lang w:bidi="ar-SA"/>
        </w:rPr>
        <w:t xml:space="preserve"> личность, для представителя организации или объединения - документа, подтверждающего его полномочия.</w:t>
      </w:r>
    </w:p>
    <w:p w:rsidR="00851273" w:rsidRDefault="00957156" w:rsidP="00851273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</w:t>
      </w:r>
      <w:r w:rsidR="001108A4">
        <w:rPr>
          <w:rFonts w:cs="Times New Roman"/>
          <w:kern w:val="0"/>
          <w:sz w:val="28"/>
          <w:szCs w:val="28"/>
          <w:lang w:bidi="ar-SA"/>
        </w:rPr>
        <w:t>8</w:t>
      </w:r>
      <w:r>
        <w:rPr>
          <w:rFonts w:cs="Times New Roman"/>
          <w:kern w:val="0"/>
          <w:sz w:val="28"/>
          <w:szCs w:val="28"/>
          <w:lang w:bidi="ar-SA"/>
        </w:rPr>
        <w:t>. Не допускаются на заседание Совета депутатов граждане, представители организаций и объединений, имеющие признаки алкогольного, наркотического или токсического опьянения, нарушающие общественный порядок, а также отк</w:t>
      </w:r>
      <w:r>
        <w:rPr>
          <w:rFonts w:cs="Times New Roman"/>
          <w:kern w:val="0"/>
          <w:sz w:val="28"/>
          <w:szCs w:val="28"/>
          <w:lang w:bidi="ar-SA"/>
        </w:rPr>
        <w:t>а</w:t>
      </w:r>
      <w:r>
        <w:rPr>
          <w:rFonts w:cs="Times New Roman"/>
          <w:kern w:val="0"/>
          <w:sz w:val="28"/>
          <w:szCs w:val="28"/>
          <w:lang w:bidi="ar-SA"/>
        </w:rPr>
        <w:t>завшиеся предъявить документ, удостоверяющий личность либо документ, по</w:t>
      </w:r>
      <w:r>
        <w:rPr>
          <w:rFonts w:cs="Times New Roman"/>
          <w:kern w:val="0"/>
          <w:sz w:val="28"/>
          <w:szCs w:val="28"/>
          <w:lang w:bidi="ar-SA"/>
        </w:rPr>
        <w:t>д</w:t>
      </w:r>
      <w:r>
        <w:rPr>
          <w:rFonts w:cs="Times New Roman"/>
          <w:kern w:val="0"/>
          <w:sz w:val="28"/>
          <w:szCs w:val="28"/>
          <w:lang w:bidi="ar-SA"/>
        </w:rPr>
        <w:t>тверждающий полномочия представителя организации или объединения.</w:t>
      </w:r>
    </w:p>
    <w:p w:rsidR="00851273" w:rsidRDefault="00957156" w:rsidP="00851273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</w:t>
      </w:r>
      <w:r w:rsidR="001108A4">
        <w:rPr>
          <w:rFonts w:cs="Times New Roman"/>
          <w:kern w:val="0"/>
          <w:sz w:val="28"/>
          <w:szCs w:val="28"/>
          <w:lang w:bidi="ar-SA"/>
        </w:rPr>
        <w:t>9</w:t>
      </w:r>
      <w:r>
        <w:rPr>
          <w:rFonts w:cs="Times New Roman"/>
          <w:kern w:val="0"/>
          <w:sz w:val="28"/>
          <w:szCs w:val="28"/>
          <w:lang w:bidi="ar-SA"/>
        </w:rPr>
        <w:t>. Граждане, представители организаций и объединений проходят в пом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 xml:space="preserve">щение, где проводится заседание Совета депутатов, по приглашению </w:t>
      </w:r>
      <w:r w:rsidR="001108A4">
        <w:rPr>
          <w:rFonts w:cs="Times New Roman"/>
          <w:kern w:val="0"/>
          <w:sz w:val="28"/>
          <w:szCs w:val="28"/>
          <w:lang w:bidi="ar-SA"/>
        </w:rPr>
        <w:t>Председат</w:t>
      </w:r>
      <w:r w:rsidR="001108A4">
        <w:rPr>
          <w:rFonts w:cs="Times New Roman"/>
          <w:kern w:val="0"/>
          <w:sz w:val="28"/>
          <w:szCs w:val="28"/>
          <w:lang w:bidi="ar-SA"/>
        </w:rPr>
        <w:t>е</w:t>
      </w:r>
      <w:r w:rsidR="001108A4">
        <w:rPr>
          <w:rFonts w:cs="Times New Roman"/>
          <w:kern w:val="0"/>
          <w:sz w:val="28"/>
          <w:szCs w:val="28"/>
          <w:lang w:bidi="ar-SA"/>
        </w:rPr>
        <w:t xml:space="preserve">ля Совета депутатов </w:t>
      </w:r>
      <w:r>
        <w:rPr>
          <w:rFonts w:cs="Times New Roman"/>
          <w:kern w:val="0"/>
          <w:sz w:val="28"/>
          <w:szCs w:val="28"/>
          <w:lang w:bidi="ar-SA"/>
        </w:rPr>
        <w:t xml:space="preserve"> и размещаются на специально отведенных для этих целей местах. Занятие гражданами, представителями организаций и объединений иных мест в зале заседания Совета депутатов, перемещение по залу в ходе проведения заседания Совета депутатов не допускаются. В случае необходимости временно покинуть зал заседания граждане, представители организаций и объединений о</w:t>
      </w:r>
      <w:r>
        <w:rPr>
          <w:rFonts w:cs="Times New Roman"/>
          <w:kern w:val="0"/>
          <w:sz w:val="28"/>
          <w:szCs w:val="28"/>
          <w:lang w:bidi="ar-SA"/>
        </w:rPr>
        <w:t>б</w:t>
      </w:r>
      <w:r>
        <w:rPr>
          <w:rFonts w:cs="Times New Roman"/>
          <w:kern w:val="0"/>
          <w:sz w:val="28"/>
          <w:szCs w:val="28"/>
          <w:lang w:bidi="ar-SA"/>
        </w:rPr>
        <w:t>ращаются с соответствующим устным заявлением к Председателю Совета деп</w:t>
      </w:r>
      <w:r>
        <w:rPr>
          <w:rFonts w:cs="Times New Roman"/>
          <w:kern w:val="0"/>
          <w:sz w:val="28"/>
          <w:szCs w:val="28"/>
          <w:lang w:bidi="ar-SA"/>
        </w:rPr>
        <w:t>у</w:t>
      </w:r>
      <w:r>
        <w:rPr>
          <w:rFonts w:cs="Times New Roman"/>
          <w:kern w:val="0"/>
          <w:sz w:val="28"/>
          <w:szCs w:val="28"/>
          <w:lang w:bidi="ar-SA"/>
        </w:rPr>
        <w:t>татов.</w:t>
      </w:r>
    </w:p>
    <w:p w:rsidR="00D923DC" w:rsidRDefault="00957156" w:rsidP="00851273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2.1</w:t>
      </w:r>
      <w:r w:rsidR="001108A4">
        <w:rPr>
          <w:rFonts w:cs="Times New Roman"/>
          <w:kern w:val="0"/>
          <w:sz w:val="28"/>
          <w:szCs w:val="28"/>
          <w:lang w:bidi="ar-SA"/>
        </w:rPr>
        <w:t>0</w:t>
      </w:r>
      <w:r>
        <w:rPr>
          <w:rFonts w:cs="Times New Roman"/>
          <w:kern w:val="0"/>
          <w:sz w:val="28"/>
          <w:szCs w:val="28"/>
          <w:lang w:bidi="ar-SA"/>
        </w:rPr>
        <w:t xml:space="preserve">. Граждане, представители организаций и объединений, присутствующие </w:t>
      </w:r>
      <w:r w:rsidRPr="00C73CA7">
        <w:rPr>
          <w:rFonts w:cs="Times New Roman"/>
          <w:kern w:val="0"/>
          <w:sz w:val="28"/>
          <w:szCs w:val="28"/>
          <w:lang w:bidi="ar-SA"/>
        </w:rPr>
        <w:t>на заседании Совета депутатов, имеют право:</w:t>
      </w:r>
    </w:p>
    <w:p w:rsidR="00C73CA7" w:rsidRPr="00C73CA7" w:rsidRDefault="00C73CA7" w:rsidP="00851273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</w:p>
    <w:p w:rsidR="00C73CA7" w:rsidRPr="00C73CA7" w:rsidRDefault="00C73CA7" w:rsidP="00C73CA7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cs="Times New Roman"/>
          <w:bCs/>
          <w:kern w:val="0"/>
          <w:sz w:val="28"/>
          <w:szCs w:val="28"/>
          <w:lang w:bidi="ar-SA"/>
        </w:rPr>
      </w:pPr>
      <w:r w:rsidRPr="00C73CA7">
        <w:rPr>
          <w:rFonts w:cs="Times New Roman"/>
          <w:bCs/>
          <w:kern w:val="0"/>
          <w:sz w:val="28"/>
          <w:szCs w:val="28"/>
          <w:lang w:bidi="ar-SA"/>
        </w:rPr>
        <w:t>1) участвовать в прениях, задавать вопросы докладчику (содокладчику);</w:t>
      </w:r>
    </w:p>
    <w:p w:rsidR="00C73CA7" w:rsidRPr="00C73CA7" w:rsidRDefault="00C73CA7" w:rsidP="00C73CA7">
      <w:pPr>
        <w:widowControl/>
        <w:suppressAutoHyphens w:val="0"/>
        <w:autoSpaceDE w:val="0"/>
        <w:adjustRightInd w:val="0"/>
        <w:spacing w:before="80"/>
        <w:ind w:firstLine="540"/>
        <w:jc w:val="both"/>
        <w:textAlignment w:val="auto"/>
        <w:rPr>
          <w:rFonts w:cs="Times New Roman"/>
          <w:bCs/>
          <w:kern w:val="0"/>
          <w:sz w:val="28"/>
          <w:szCs w:val="28"/>
          <w:lang w:bidi="ar-SA"/>
        </w:rPr>
      </w:pPr>
      <w:r w:rsidRPr="00C73CA7">
        <w:rPr>
          <w:rFonts w:cs="Times New Roman"/>
          <w:bCs/>
          <w:kern w:val="0"/>
          <w:sz w:val="28"/>
          <w:szCs w:val="28"/>
          <w:lang w:bidi="ar-SA"/>
        </w:rPr>
        <w:t>2) вносить предложения по рассматриваемому вопросу;</w:t>
      </w:r>
    </w:p>
    <w:p w:rsidR="00C73CA7" w:rsidRPr="00C73CA7" w:rsidRDefault="00C73CA7" w:rsidP="00C73CA7">
      <w:pPr>
        <w:widowControl/>
        <w:suppressAutoHyphens w:val="0"/>
        <w:autoSpaceDE w:val="0"/>
        <w:adjustRightInd w:val="0"/>
        <w:spacing w:before="80"/>
        <w:ind w:firstLine="540"/>
        <w:jc w:val="both"/>
        <w:textAlignment w:val="auto"/>
        <w:rPr>
          <w:rFonts w:cs="Times New Roman"/>
          <w:bCs/>
          <w:kern w:val="0"/>
          <w:sz w:val="28"/>
          <w:szCs w:val="28"/>
          <w:lang w:bidi="ar-SA"/>
        </w:rPr>
      </w:pPr>
      <w:r w:rsidRPr="00C73CA7">
        <w:rPr>
          <w:rFonts w:cs="Times New Roman"/>
          <w:bCs/>
          <w:kern w:val="0"/>
          <w:sz w:val="28"/>
          <w:szCs w:val="28"/>
          <w:lang w:bidi="ar-SA"/>
        </w:rPr>
        <w:t>3) выступать, задавать вопросы только с разрешения председательствующего на заседании Совета в рамках настоящего Регламента.</w:t>
      </w:r>
    </w:p>
    <w:p w:rsidR="00851273" w:rsidRDefault="00957156">
      <w:pPr>
        <w:widowControl/>
        <w:suppressAutoHyphens w:val="0"/>
        <w:autoSpaceDE w:val="0"/>
        <w:spacing w:before="20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2.1</w:t>
      </w:r>
      <w:r w:rsidR="001108A4">
        <w:rPr>
          <w:rFonts w:cs="Times New Roman"/>
          <w:kern w:val="0"/>
          <w:sz w:val="28"/>
          <w:szCs w:val="28"/>
          <w:lang w:bidi="ar-SA"/>
        </w:rPr>
        <w:t>1</w:t>
      </w:r>
      <w:r>
        <w:rPr>
          <w:rFonts w:cs="Times New Roman"/>
          <w:kern w:val="0"/>
          <w:sz w:val="28"/>
          <w:szCs w:val="28"/>
          <w:lang w:bidi="ar-SA"/>
        </w:rPr>
        <w:t>. При проведении заседания Совета депутатов граждане, представители организаций обязаны соблюдать порядок проведения заседания Совета депутатов, установленный Регламентом работы Совета депутатов, общественный порядок, этические нормы поведения.</w:t>
      </w:r>
    </w:p>
    <w:p w:rsidR="00D923DC" w:rsidRDefault="00957156" w:rsidP="00851273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2.1</w:t>
      </w:r>
      <w:r w:rsidR="001108A4">
        <w:rPr>
          <w:rFonts w:cs="Times New Roman"/>
          <w:kern w:val="0"/>
          <w:sz w:val="28"/>
          <w:szCs w:val="28"/>
          <w:lang w:bidi="ar-SA"/>
        </w:rPr>
        <w:t>2</w:t>
      </w:r>
      <w:r>
        <w:rPr>
          <w:rFonts w:cs="Times New Roman"/>
          <w:kern w:val="0"/>
          <w:sz w:val="28"/>
          <w:szCs w:val="28"/>
          <w:lang w:bidi="ar-SA"/>
        </w:rPr>
        <w:t>. Во время заседания Совета депутатов в зале заседания депутатов запр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щается шуметь, разговаривать, в том числе по мобильным телефонам, радиотел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фонам и иным средствам связи, иными способами мешать депутатам Совета д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путатов осуществлять свои полномочия.</w:t>
      </w:r>
    </w:p>
    <w:p w:rsidR="00D923DC" w:rsidRDefault="00957156" w:rsidP="00851273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2.1</w:t>
      </w:r>
      <w:r w:rsidR="001108A4">
        <w:rPr>
          <w:rFonts w:cs="Times New Roman"/>
          <w:kern w:val="0"/>
          <w:sz w:val="28"/>
          <w:szCs w:val="28"/>
          <w:lang w:bidi="ar-SA"/>
        </w:rPr>
        <w:t>3</w:t>
      </w:r>
      <w:r>
        <w:rPr>
          <w:rFonts w:cs="Times New Roman"/>
          <w:kern w:val="0"/>
          <w:sz w:val="28"/>
          <w:szCs w:val="28"/>
          <w:lang w:bidi="ar-SA"/>
        </w:rPr>
        <w:t>. В случае нарушения настоящего Порядка гражданами, представителями организаций и объединений Председатель Совета депутатов после однократного устного предупреждения о недопустимости такого поведения выносит на голос</w:t>
      </w:r>
      <w:r>
        <w:rPr>
          <w:rFonts w:cs="Times New Roman"/>
          <w:kern w:val="0"/>
          <w:sz w:val="28"/>
          <w:szCs w:val="28"/>
          <w:lang w:bidi="ar-SA"/>
        </w:rPr>
        <w:t>о</w:t>
      </w:r>
      <w:r>
        <w:rPr>
          <w:rFonts w:cs="Times New Roman"/>
          <w:kern w:val="0"/>
          <w:sz w:val="28"/>
          <w:szCs w:val="28"/>
          <w:lang w:bidi="ar-SA"/>
        </w:rPr>
        <w:t>вание Совета депутатов вопрос об удалении указанных лиц из зала заседания С</w:t>
      </w:r>
      <w:r>
        <w:rPr>
          <w:rFonts w:cs="Times New Roman"/>
          <w:kern w:val="0"/>
          <w:sz w:val="28"/>
          <w:szCs w:val="28"/>
          <w:lang w:bidi="ar-SA"/>
        </w:rPr>
        <w:t>о</w:t>
      </w:r>
      <w:r>
        <w:rPr>
          <w:rFonts w:cs="Times New Roman"/>
          <w:kern w:val="0"/>
          <w:sz w:val="28"/>
          <w:szCs w:val="28"/>
          <w:lang w:bidi="ar-SA"/>
        </w:rPr>
        <w:t>вета депутатов до окончания заседания.</w:t>
      </w:r>
    </w:p>
    <w:p w:rsidR="00D923DC" w:rsidRDefault="00957156" w:rsidP="00851273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Решения принимаются большинством голосов от числа депутатов, прису</w:t>
      </w:r>
      <w:r>
        <w:rPr>
          <w:rFonts w:cs="Times New Roman"/>
          <w:kern w:val="0"/>
          <w:sz w:val="28"/>
          <w:szCs w:val="28"/>
          <w:lang w:bidi="ar-SA"/>
        </w:rPr>
        <w:t>т</w:t>
      </w:r>
      <w:r>
        <w:rPr>
          <w:rFonts w:cs="Times New Roman"/>
          <w:kern w:val="0"/>
          <w:sz w:val="28"/>
          <w:szCs w:val="28"/>
          <w:lang w:bidi="ar-SA"/>
        </w:rPr>
        <w:t>ствующих на заседании Совета депутатов.</w:t>
      </w:r>
    </w:p>
    <w:p w:rsidR="00D923DC" w:rsidRDefault="00957156" w:rsidP="00851273">
      <w:pPr>
        <w:widowControl/>
        <w:suppressAutoHyphens w:val="0"/>
        <w:autoSpaceDE w:val="0"/>
        <w:ind w:firstLine="540"/>
        <w:jc w:val="both"/>
        <w:textAlignment w:val="auto"/>
      </w:pPr>
      <w:r>
        <w:rPr>
          <w:rFonts w:cs="Times New Roman"/>
          <w:kern w:val="0"/>
          <w:sz w:val="28"/>
          <w:szCs w:val="28"/>
          <w:lang w:bidi="ar-SA"/>
        </w:rPr>
        <w:t>2.1</w:t>
      </w:r>
      <w:r w:rsidR="001108A4">
        <w:rPr>
          <w:rFonts w:cs="Times New Roman"/>
          <w:kern w:val="0"/>
          <w:sz w:val="28"/>
          <w:szCs w:val="28"/>
          <w:lang w:bidi="ar-SA"/>
        </w:rPr>
        <w:t>4</w:t>
      </w:r>
      <w:r>
        <w:rPr>
          <w:rFonts w:cs="Times New Roman"/>
          <w:kern w:val="0"/>
          <w:sz w:val="28"/>
          <w:szCs w:val="28"/>
          <w:lang w:bidi="ar-SA"/>
        </w:rPr>
        <w:t>. В случае принятия Советом депутатов в установленном порядке реш</w:t>
      </w:r>
      <w:r>
        <w:rPr>
          <w:rFonts w:cs="Times New Roman"/>
          <w:kern w:val="0"/>
          <w:sz w:val="28"/>
          <w:szCs w:val="28"/>
          <w:lang w:bidi="ar-SA"/>
        </w:rPr>
        <w:t>е</w:t>
      </w:r>
      <w:r>
        <w:rPr>
          <w:rFonts w:cs="Times New Roman"/>
          <w:kern w:val="0"/>
          <w:sz w:val="28"/>
          <w:szCs w:val="28"/>
          <w:lang w:bidi="ar-SA"/>
        </w:rPr>
        <w:t>ния о проведении закрытого заседания граждане, представители организаций и объединений не допускаются в зал проведения заседания.</w:t>
      </w:r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D923D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D923DC">
      <w:pPr>
        <w:autoSpaceDE w:val="0"/>
        <w:jc w:val="center"/>
        <w:textAlignment w:val="auto"/>
        <w:rPr>
          <w:rFonts w:cs="Times New Roman"/>
          <w:sz w:val="28"/>
          <w:szCs w:val="28"/>
        </w:rPr>
      </w:pPr>
    </w:p>
    <w:p w:rsidR="00D923DC" w:rsidRDefault="00D923DC">
      <w:pPr>
        <w:autoSpaceDE w:val="0"/>
        <w:jc w:val="center"/>
        <w:textAlignment w:val="auto"/>
        <w:rPr>
          <w:rFonts w:cs="Times New Roman"/>
          <w:sz w:val="28"/>
          <w:szCs w:val="28"/>
        </w:rPr>
      </w:pPr>
    </w:p>
    <w:sectPr w:rsidR="00D923DC">
      <w:pgSz w:w="11906" w:h="16838"/>
      <w:pgMar w:top="284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48" w:rsidRDefault="00B05C48">
      <w:r>
        <w:separator/>
      </w:r>
    </w:p>
  </w:endnote>
  <w:endnote w:type="continuationSeparator" w:id="0">
    <w:p w:rsidR="00B05C48" w:rsidRDefault="00B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48" w:rsidRDefault="00B05C48">
      <w:r>
        <w:rPr>
          <w:color w:val="000000"/>
        </w:rPr>
        <w:separator/>
      </w:r>
    </w:p>
  </w:footnote>
  <w:footnote w:type="continuationSeparator" w:id="0">
    <w:p w:rsidR="00B05C48" w:rsidRDefault="00B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4D83"/>
    <w:multiLevelType w:val="multilevel"/>
    <w:tmpl w:val="DF9026B4"/>
    <w:lvl w:ilvl="0">
      <w:start w:val="1"/>
      <w:numFmt w:val="decimal"/>
      <w:lvlText w:val="%1."/>
      <w:lvlJc w:val="left"/>
      <w:pPr>
        <w:ind w:left="825" w:hanging="825"/>
      </w:pPr>
      <w:rPr>
        <w:rFonts w:eastAsia="Lucida Sans Unicod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740D3"/>
    <w:multiLevelType w:val="multilevel"/>
    <w:tmpl w:val="65DAC22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3DC"/>
    <w:rsid w:val="001108A4"/>
    <w:rsid w:val="002A4F51"/>
    <w:rsid w:val="003B425A"/>
    <w:rsid w:val="006F15A2"/>
    <w:rsid w:val="007F50C9"/>
    <w:rsid w:val="00807693"/>
    <w:rsid w:val="00851273"/>
    <w:rsid w:val="00957156"/>
    <w:rsid w:val="00975185"/>
    <w:rsid w:val="00A3327B"/>
    <w:rsid w:val="00A57B06"/>
    <w:rsid w:val="00B05C48"/>
    <w:rsid w:val="00B80B28"/>
    <w:rsid w:val="00BF5BFF"/>
    <w:rsid w:val="00C73CA7"/>
    <w:rsid w:val="00D923DC"/>
    <w:rsid w:val="00E9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6">
    <w:name w:val="heading 6"/>
    <w:basedOn w:val="Standard"/>
    <w:next w:val="Standar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8">
    <w:name w:val="Body Text"/>
    <w:basedOn w:val="a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rPr>
      <w:szCs w:val="21"/>
    </w:rPr>
  </w:style>
  <w:style w:type="paragraph" w:styleId="aa">
    <w:name w:val="List Paragraph"/>
    <w:basedOn w:val="a"/>
    <w:pPr>
      <w:ind w:left="720"/>
    </w:pPr>
    <w:rPr>
      <w:szCs w:val="21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">
    <w:name w:val="Заголовок 2 Знак"/>
    <w:basedOn w:val="a0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30">
    <w:name w:val="Заголовок 3 Знак"/>
    <w:basedOn w:val="a0"/>
    <w:rPr>
      <w:rFonts w:ascii="Cambria" w:eastAsia="Times New Roman" w:hAnsi="Cambria"/>
      <w:b/>
      <w:bCs/>
      <w:color w:val="4F81BD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6">
    <w:name w:val="heading 6"/>
    <w:basedOn w:val="Standard"/>
    <w:next w:val="Standar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8">
    <w:name w:val="Body Text"/>
    <w:basedOn w:val="a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rPr>
      <w:szCs w:val="21"/>
    </w:rPr>
  </w:style>
  <w:style w:type="paragraph" w:styleId="aa">
    <w:name w:val="List Paragraph"/>
    <w:basedOn w:val="a"/>
    <w:pPr>
      <w:ind w:left="720"/>
    </w:pPr>
    <w:rPr>
      <w:szCs w:val="21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">
    <w:name w:val="Заголовок 2 Знак"/>
    <w:basedOn w:val="a0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30">
    <w:name w:val="Заголовок 3 Знак"/>
    <w:basedOn w:val="a0"/>
    <w:rPr>
      <w:rFonts w:ascii="Cambria" w:eastAsia="Times New Roman" w:hAnsi="Cambria"/>
      <w:b/>
      <w:bCs/>
      <w:color w:val="4F81BD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D7BF1F8CE38BF78F17C1F0B17845A415D6660B404E4BBDF77FEF6C04FF3A008178D4F83BC2475C6961DC7D26s8hF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amenskoye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menskoye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D72ECDD94605604CD90B77FE68C49444EAA1A8198CE6DB77A9A83D9829B65B4D71BEE2FD5C9385217DF5830ADA165B1396F9D4577166D8O7E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D7BF1F8CE38BF78F17C0FEA47845A415D3630B474F4BBDF77FEF6C04FF3A0093788CF43AC7595D6A748A2C60DBF7A374A585F8203C8F4Cs0h5G" TargetMode="External"/><Relationship Id="rId10" Type="http://schemas.openxmlformats.org/officeDocument/2006/relationships/hyperlink" Target="consultantplus://offline/ref=07D72ECDD94605604CD90B77FE68C49444E9A2A91982E6DB77A9A83D9829B65B5F71E6EEFC598D842268A3D24CO8E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D72ECDD94605604CD90A79EB68C49444EFA4A81E8DE6DB77A9A83D9829B65B4D71BEE2FD5C9380227DF5830ADA165B1396F9D4577166D8O7E4H" TargetMode="External"/><Relationship Id="rId14" Type="http://schemas.openxmlformats.org/officeDocument/2006/relationships/hyperlink" Target="consultantplus://offline/ref=14D7BF1F8CE38BF78F17C0FEA47845A415D0600A47414BBDF77FEF6C04FF3A008178D4F83BC2475C6961DC7D26s8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P08U02</cp:lastModifiedBy>
  <cp:revision>2</cp:revision>
  <cp:lastPrinted>2021-03-15T12:55:00Z</cp:lastPrinted>
  <dcterms:created xsi:type="dcterms:W3CDTF">2021-04-01T07:18:00Z</dcterms:created>
  <dcterms:modified xsi:type="dcterms:W3CDTF">2021-04-01T07:18:00Z</dcterms:modified>
</cp:coreProperties>
</file>