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11" w:rsidRDefault="004D6B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9A7B11" w:rsidRDefault="009A7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B11" w:rsidRDefault="004D6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инженер Бабуров Николай Викторович (включен в реестр членов Ассоциация «Союз кадастровых инженеров» 27.06.2016, регистрационный номер в реестре СРО А-0975, номер в госреестре 25612, СНИЛС 114-717-174 40. Сведения о СРО КИ Ассоциация СКИ содержатся в государственном реестре СРО КИ (уникальный номер реестровой записи от "05" июля 2016 г. N 001). Номер телефона: 8(499)350-60-79. Адрес электронной почты: </w:t>
      </w:r>
      <w:r>
        <w:rPr>
          <w:rFonts w:ascii="Times New Roman" w:hAnsi="Times New Roman" w:cs="Times New Roman"/>
          <w:sz w:val="24"/>
          <w:szCs w:val="24"/>
          <w:lang w:val="en-US"/>
        </w:rPr>
        <w:t>info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geosopstroy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) выполняет кадастровые работы:</w:t>
      </w:r>
    </w:p>
    <w:p w:rsidR="009A7B11" w:rsidRDefault="004D6B3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1.По уточнению местоположения границ земельного участка с кадастровым номером </w:t>
      </w:r>
      <w:r>
        <w:rPr>
          <w:rFonts w:ascii="Times New Roman" w:hAnsi="Times New Roman" w:cs="Times New Roman"/>
          <w:b/>
          <w:sz w:val="24"/>
          <w:szCs w:val="24"/>
        </w:rPr>
        <w:t>50:23:0090215:34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 обл. Московская, р-н Раменский, городское поселение Ильинский,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Ильинский, пер. Гражданский. </w:t>
      </w:r>
    </w:p>
    <w:p w:rsidR="009A7B11" w:rsidRDefault="004D6B3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Николаевна (почтовый адрес: Московская область, Раменский район, п. Ильинский, пер. Гражданский, дом 4. Контактный номер телефона: 8 910 436-39-66). </w:t>
      </w:r>
    </w:p>
    <w:p w:rsidR="009A7B11" w:rsidRDefault="004D6B3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  <w:r>
        <w:rPr>
          <w:rFonts w:ascii="Times New Roman" w:hAnsi="Times New Roman" w:cs="Times New Roman"/>
          <w:b/>
          <w:sz w:val="24"/>
          <w:szCs w:val="24"/>
        </w:rPr>
        <w:t xml:space="preserve"> 50:23:0090215:35 (обл. Московская, р-н Раменский, п. Ильинский, пер. Гражданский, дом 6)</w:t>
      </w:r>
      <w:r>
        <w:rPr>
          <w:rFonts w:ascii="Times New Roman" w:hAnsi="Times New Roman" w:cs="Times New Roman"/>
          <w:sz w:val="24"/>
          <w:szCs w:val="24"/>
        </w:rPr>
        <w:t xml:space="preserve">, и прочих заинтересованных лиц в границах кадастрового квартала </w:t>
      </w:r>
      <w:r>
        <w:rPr>
          <w:rFonts w:ascii="Times New Roman" w:hAnsi="Times New Roman" w:cs="Times New Roman"/>
          <w:b/>
          <w:sz w:val="24"/>
          <w:szCs w:val="24"/>
        </w:rPr>
        <w:t>50:23:0090215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7B11" w:rsidRDefault="004D6B3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 уточнению местоположения границ земельного участка с кадастровым номером </w:t>
      </w:r>
      <w:r>
        <w:rPr>
          <w:rFonts w:ascii="Times New Roman" w:hAnsi="Times New Roman" w:cs="Times New Roman"/>
          <w:b/>
          <w:sz w:val="24"/>
          <w:szCs w:val="24"/>
        </w:rPr>
        <w:t>50:23:0090215:101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 обл. Московская, р-н Раменский, городское поселение Ильинский,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Ильинский, пер. Гражданский, дом 4. </w:t>
      </w:r>
    </w:p>
    <w:p w:rsidR="009A7B11" w:rsidRDefault="004D6B3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Николаевна (почтовый адрес: Московская область, Раменский район, п. Ильинский, пер. Гражданский, дом 4. Контактный номер телефона: 8 910 436-39-66). </w:t>
      </w:r>
    </w:p>
    <w:p w:rsidR="009A7B11" w:rsidRDefault="004D6B30">
      <w:pPr>
        <w:pStyle w:val="a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Смежные земельные участки, с правообладателями которых требуется согласовать местоположение границ:</w:t>
      </w:r>
      <w:r>
        <w:rPr>
          <w:rFonts w:ascii="Times New Roman" w:hAnsi="Times New Roman" w:cs="Times New Roman"/>
          <w:b/>
          <w:sz w:val="24"/>
          <w:szCs w:val="24"/>
        </w:rPr>
        <w:t xml:space="preserve"> 50:23:0090215:35 (обл. Московская, р-н Раменский, п. Ильинский, пер. Гражданский, дом 6)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50:23:0090215:111 (обл. Московская, р-н Раменский,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Ильинский, ул.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Опаринская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участок №30/1),</w:t>
      </w:r>
      <w:r>
        <w:rPr>
          <w:rFonts w:ascii="Times New Roman" w:hAnsi="Times New Roman" w:cs="Times New Roman"/>
          <w:sz w:val="24"/>
          <w:szCs w:val="24"/>
        </w:rPr>
        <w:t xml:space="preserve"> и прочих заинтересованных лиц в границах кадастрового квартала </w:t>
      </w:r>
      <w:r>
        <w:rPr>
          <w:rFonts w:ascii="Times New Roman" w:hAnsi="Times New Roman" w:cs="Times New Roman"/>
          <w:b/>
          <w:sz w:val="24"/>
          <w:szCs w:val="24"/>
        </w:rPr>
        <w:t>50:23:0090215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7B11" w:rsidRDefault="004D6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заинтересованных лиц по согласованию местоположения границ земельного участка состоится по адресу: г. Москва, Варшавское шоссе, д.33, БЦ «Дело», 16 этаж, офис ООО «ГСС»: </w:t>
      </w:r>
      <w:r w:rsidR="00C574FE">
        <w:rPr>
          <w:rFonts w:ascii="Times New Roman" w:hAnsi="Times New Roman" w:cs="Times New Roman"/>
          <w:sz w:val="24"/>
          <w:szCs w:val="24"/>
          <w:highlight w:val="yellow"/>
        </w:rPr>
        <w:t>3ноября</w:t>
      </w:r>
      <w:r>
        <w:rPr>
          <w:rFonts w:ascii="Times New Roman" w:hAnsi="Times New Roman" w:cs="Times New Roman"/>
          <w:sz w:val="24"/>
          <w:szCs w:val="24"/>
          <w:highlight w:val="yellow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г. в 12 часов 00 минут</w:t>
      </w:r>
    </w:p>
    <w:p w:rsidR="009A7B11" w:rsidRDefault="004D6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проектом межевого плана земельного участка можно ознакомиться по адресу г. Москва, Варшавское шоссе, д.33, БЦ «Дело», 16 этаж, офис ООО «ГСС», в рабочие дни с 9:00 до 18:00, предварительно согласовав время с кадастровым инженером.</w:t>
      </w:r>
    </w:p>
    <w:p w:rsidR="009A7B11" w:rsidRDefault="004D6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Обоснованные возражения относительно местоположения границ, содержащихся в проекте межевого плана в письменном виде, а также требование о проведении собрания о согласовании местоположения границ земельного участка на местности в письменном виде принимаются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 </w:t>
      </w:r>
      <w:r w:rsidR="00C574FE">
        <w:rPr>
          <w:rFonts w:ascii="Times New Roman" w:hAnsi="Times New Roman" w:cs="Times New Roman"/>
          <w:sz w:val="24"/>
          <w:szCs w:val="24"/>
          <w:highlight w:val="yellow"/>
        </w:rPr>
        <w:t>1октября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2021 г. по </w:t>
      </w:r>
      <w:r w:rsidR="00C574FE">
        <w:rPr>
          <w:rFonts w:ascii="Times New Roman" w:hAnsi="Times New Roman" w:cs="Times New Roman"/>
          <w:sz w:val="24"/>
          <w:szCs w:val="24"/>
          <w:highlight w:val="yellow"/>
        </w:rPr>
        <w:t>3ноября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2021</w:t>
      </w:r>
      <w:r>
        <w:rPr>
          <w:rFonts w:ascii="Times New Roman" w:hAnsi="Times New Roman" w:cs="Times New Roman"/>
          <w:sz w:val="24"/>
          <w:szCs w:val="24"/>
        </w:rPr>
        <w:t xml:space="preserve"> г. по адре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су: 117105, г. Москва, Варшавское шоссе, д.33, БЦ «Дело», 16 этаж, офис ООО «ГСС», в рабочие дни с 9:00 до 18:00</w:t>
      </w:r>
    </w:p>
    <w:p w:rsidR="009A7B11" w:rsidRDefault="004D6B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собрания о согласовании местоположения границ земельного участка при себе необходимо иметь документ, удостоверяющий личность, а также документ, подтверждающий право на соответствующий земельный участок. Если от имени правообладателя земельного участка на собрании о согласовании местоположения границ земельного участка будет присутствовать его представитель, то также необходимо иметь документ, удостоверяющий личность и нотариальную доверенность (ч.12 ст.39, ч.2 ст.40 Федерального закона Российской Федерации от 24.07.2007 г. №221-ФЗ).</w:t>
      </w:r>
    </w:p>
    <w:sectPr w:rsidR="009A7B11" w:rsidSect="0094389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B30" w:rsidRDefault="004D6B30">
      <w:pPr>
        <w:spacing w:after="0" w:line="240" w:lineRule="auto"/>
      </w:pPr>
      <w:r>
        <w:separator/>
      </w:r>
    </w:p>
  </w:endnote>
  <w:endnote w:type="continuationSeparator" w:id="1">
    <w:p w:rsidR="004D6B30" w:rsidRDefault="004D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B30" w:rsidRDefault="004D6B30">
      <w:pPr>
        <w:spacing w:after="0" w:line="240" w:lineRule="auto"/>
      </w:pPr>
      <w:r>
        <w:separator/>
      </w:r>
    </w:p>
  </w:footnote>
  <w:footnote w:type="continuationSeparator" w:id="1">
    <w:p w:rsidR="004D6B30" w:rsidRDefault="004D6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00A7E"/>
    <w:multiLevelType w:val="hybridMultilevel"/>
    <w:tmpl w:val="4A56393E"/>
    <w:lvl w:ilvl="0" w:tplc="88661C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7D051B8">
      <w:start w:val="1"/>
      <w:numFmt w:val="lowerLetter"/>
      <w:lvlText w:val="%2."/>
      <w:lvlJc w:val="left"/>
      <w:pPr>
        <w:ind w:left="1788" w:hanging="360"/>
      </w:pPr>
    </w:lvl>
    <w:lvl w:ilvl="2" w:tplc="9342EE76">
      <w:start w:val="1"/>
      <w:numFmt w:val="lowerRoman"/>
      <w:lvlText w:val="%3."/>
      <w:lvlJc w:val="right"/>
      <w:pPr>
        <w:ind w:left="2508" w:hanging="180"/>
      </w:pPr>
    </w:lvl>
    <w:lvl w:ilvl="3" w:tplc="A6D8554C">
      <w:start w:val="1"/>
      <w:numFmt w:val="decimal"/>
      <w:lvlText w:val="%4."/>
      <w:lvlJc w:val="left"/>
      <w:pPr>
        <w:ind w:left="3228" w:hanging="360"/>
      </w:pPr>
    </w:lvl>
    <w:lvl w:ilvl="4" w:tplc="CA8625B2">
      <w:start w:val="1"/>
      <w:numFmt w:val="lowerLetter"/>
      <w:lvlText w:val="%5."/>
      <w:lvlJc w:val="left"/>
      <w:pPr>
        <w:ind w:left="3948" w:hanging="360"/>
      </w:pPr>
    </w:lvl>
    <w:lvl w:ilvl="5" w:tplc="8D462CF2">
      <w:start w:val="1"/>
      <w:numFmt w:val="lowerRoman"/>
      <w:lvlText w:val="%6."/>
      <w:lvlJc w:val="right"/>
      <w:pPr>
        <w:ind w:left="4668" w:hanging="180"/>
      </w:pPr>
    </w:lvl>
    <w:lvl w:ilvl="6" w:tplc="9B64EFF2">
      <w:start w:val="1"/>
      <w:numFmt w:val="decimal"/>
      <w:lvlText w:val="%7."/>
      <w:lvlJc w:val="left"/>
      <w:pPr>
        <w:ind w:left="5388" w:hanging="360"/>
      </w:pPr>
    </w:lvl>
    <w:lvl w:ilvl="7" w:tplc="A0A43A60">
      <w:start w:val="1"/>
      <w:numFmt w:val="lowerLetter"/>
      <w:lvlText w:val="%8."/>
      <w:lvlJc w:val="left"/>
      <w:pPr>
        <w:ind w:left="6108" w:hanging="360"/>
      </w:pPr>
    </w:lvl>
    <w:lvl w:ilvl="8" w:tplc="DA6E698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7B11"/>
    <w:rsid w:val="004D6B30"/>
    <w:rsid w:val="00571251"/>
    <w:rsid w:val="0094389F"/>
    <w:rsid w:val="009A7B11"/>
    <w:rsid w:val="00C5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9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4389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38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438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438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438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438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438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438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438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89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389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4389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4389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4389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4389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438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4389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4389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389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389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389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389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389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4389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4389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38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389F"/>
    <w:rPr>
      <w:i/>
    </w:rPr>
  </w:style>
  <w:style w:type="paragraph" w:styleId="aa">
    <w:name w:val="header"/>
    <w:basedOn w:val="a"/>
    <w:link w:val="ab"/>
    <w:uiPriority w:val="99"/>
    <w:unhideWhenUsed/>
    <w:rsid w:val="009438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389F"/>
  </w:style>
  <w:style w:type="paragraph" w:styleId="ac">
    <w:name w:val="footer"/>
    <w:basedOn w:val="a"/>
    <w:link w:val="ad"/>
    <w:uiPriority w:val="99"/>
    <w:unhideWhenUsed/>
    <w:rsid w:val="009438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4389F"/>
  </w:style>
  <w:style w:type="paragraph" w:styleId="ae">
    <w:name w:val="caption"/>
    <w:basedOn w:val="a"/>
    <w:next w:val="a"/>
    <w:uiPriority w:val="35"/>
    <w:semiHidden/>
    <w:unhideWhenUsed/>
    <w:qFormat/>
    <w:rsid w:val="0094389F"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4389F"/>
  </w:style>
  <w:style w:type="table" w:styleId="af">
    <w:name w:val="Table Grid"/>
    <w:basedOn w:val="a1"/>
    <w:uiPriority w:val="59"/>
    <w:rsid w:val="009438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38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38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94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9438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38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sid w:val="0094389F"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4389F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94389F"/>
    <w:rPr>
      <w:sz w:val="18"/>
    </w:rPr>
  </w:style>
  <w:style w:type="character" w:styleId="af3">
    <w:name w:val="footnote reference"/>
    <w:basedOn w:val="a0"/>
    <w:uiPriority w:val="99"/>
    <w:unhideWhenUsed/>
    <w:rsid w:val="0094389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4389F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4389F"/>
    <w:rPr>
      <w:sz w:val="20"/>
    </w:rPr>
  </w:style>
  <w:style w:type="character" w:styleId="af6">
    <w:name w:val="endnote reference"/>
    <w:basedOn w:val="a0"/>
    <w:uiPriority w:val="99"/>
    <w:semiHidden/>
    <w:unhideWhenUsed/>
    <w:rsid w:val="0094389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4389F"/>
    <w:pPr>
      <w:spacing w:after="57"/>
    </w:pPr>
  </w:style>
  <w:style w:type="paragraph" w:styleId="23">
    <w:name w:val="toc 2"/>
    <w:basedOn w:val="a"/>
    <w:next w:val="a"/>
    <w:uiPriority w:val="39"/>
    <w:unhideWhenUsed/>
    <w:rsid w:val="0094389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4389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4389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4389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4389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4389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4389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4389F"/>
    <w:pPr>
      <w:spacing w:after="57"/>
      <w:ind w:left="2268"/>
    </w:pPr>
  </w:style>
  <w:style w:type="paragraph" w:styleId="af7">
    <w:name w:val="TOC Heading"/>
    <w:uiPriority w:val="39"/>
    <w:unhideWhenUsed/>
    <w:rsid w:val="0094389F"/>
  </w:style>
  <w:style w:type="paragraph" w:styleId="af8">
    <w:name w:val="table of figures"/>
    <w:basedOn w:val="a"/>
    <w:next w:val="a"/>
    <w:uiPriority w:val="99"/>
    <w:unhideWhenUsed/>
    <w:rsid w:val="0094389F"/>
    <w:pPr>
      <w:spacing w:after="0"/>
    </w:pPr>
  </w:style>
  <w:style w:type="paragraph" w:styleId="af9">
    <w:name w:val="List Paragraph"/>
    <w:basedOn w:val="a"/>
    <w:uiPriority w:val="34"/>
    <w:qFormat/>
    <w:rsid w:val="0094389F"/>
    <w:pPr>
      <w:ind w:left="720"/>
      <w:contextualSpacing/>
    </w:pPr>
  </w:style>
  <w:style w:type="paragraph" w:customStyle="1" w:styleId="ConsPlusNonformat">
    <w:name w:val="ConsPlusNonformat"/>
    <w:uiPriority w:val="99"/>
    <w:rsid w:val="0094389F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a">
    <w:name w:val="Strong"/>
    <w:basedOn w:val="a0"/>
    <w:uiPriority w:val="22"/>
    <w:qFormat/>
    <w:rsid w:val="009438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EmelyanovA</cp:lastModifiedBy>
  <cp:revision>2</cp:revision>
  <dcterms:created xsi:type="dcterms:W3CDTF">2021-09-22T12:01:00Z</dcterms:created>
  <dcterms:modified xsi:type="dcterms:W3CDTF">2021-09-22T12:01:00Z</dcterms:modified>
</cp:coreProperties>
</file>