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20" w:rsidRDefault="00752220" w:rsidP="00752220">
      <w:pPr>
        <w:suppressAutoHyphens/>
        <w:autoSpaceDE w:val="0"/>
        <w:spacing w:line="200" w:lineRule="atLeast"/>
        <w:ind w:left="567" w:right="537"/>
        <w:jc w:val="center"/>
        <w:rPr>
          <w:sz w:val="24"/>
          <w:szCs w:val="24"/>
        </w:rPr>
      </w:pPr>
      <w:r>
        <w:rPr>
          <w:sz w:val="24"/>
          <w:szCs w:val="24"/>
        </w:rPr>
        <w:t>ПАСПОРТ</w:t>
      </w:r>
      <w:r w:rsidRPr="00DB4794">
        <w:rPr>
          <w:sz w:val="24"/>
          <w:szCs w:val="24"/>
        </w:rPr>
        <w:t xml:space="preserve"> ПОДПРОГРАММЫ</w:t>
      </w:r>
      <w:r>
        <w:rPr>
          <w:sz w:val="24"/>
          <w:szCs w:val="24"/>
        </w:rPr>
        <w:t xml:space="preserve"> </w:t>
      </w:r>
      <w:r w:rsidRPr="000C7824">
        <w:rPr>
          <w:sz w:val="24"/>
          <w:szCs w:val="24"/>
        </w:rPr>
        <w:t>I</w:t>
      </w:r>
      <w:r>
        <w:rPr>
          <w:sz w:val="24"/>
          <w:szCs w:val="24"/>
          <w:lang w:val="en-US"/>
        </w:rPr>
        <w:t>I</w:t>
      </w:r>
      <w:r w:rsidRPr="000C7824">
        <w:rPr>
          <w:sz w:val="24"/>
          <w:szCs w:val="24"/>
        </w:rPr>
        <w:t xml:space="preserve"> </w:t>
      </w:r>
      <w:r>
        <w:rPr>
          <w:sz w:val="24"/>
          <w:szCs w:val="24"/>
        </w:rPr>
        <w:t>«РАЗВИТИЕ КОНКУРЕНЦИИ</w:t>
      </w:r>
      <w:r w:rsidRPr="000C7824">
        <w:rPr>
          <w:sz w:val="24"/>
          <w:szCs w:val="24"/>
        </w:rPr>
        <w:t>» МУНИЦИПАЛЬНО</w:t>
      </w:r>
      <w:r>
        <w:rPr>
          <w:sz w:val="24"/>
          <w:szCs w:val="24"/>
        </w:rPr>
        <w:t>Й ПРОГРАММЫ «ПРЕДПРИНИМАТЕЛЬСТВО</w:t>
      </w:r>
      <w:r w:rsidRPr="000C7824">
        <w:rPr>
          <w:sz w:val="24"/>
          <w:szCs w:val="24"/>
        </w:rPr>
        <w:t>»</w:t>
      </w:r>
    </w:p>
    <w:p w:rsidR="00752220" w:rsidRPr="00A22FD7" w:rsidRDefault="00752220" w:rsidP="00752220">
      <w:pPr>
        <w:suppressAutoHyphens/>
        <w:autoSpaceDE w:val="0"/>
        <w:spacing w:line="200" w:lineRule="atLeast"/>
        <w:ind w:left="567" w:right="537"/>
        <w:jc w:val="center"/>
        <w:rPr>
          <w:lang w:eastAsia="zh-CN"/>
        </w:rPr>
      </w:pPr>
    </w:p>
    <w:p w:rsidR="00752220" w:rsidRPr="001F3E85" w:rsidRDefault="00752220" w:rsidP="00752220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991"/>
        <w:gridCol w:w="1134"/>
        <w:gridCol w:w="1134"/>
        <w:gridCol w:w="1134"/>
        <w:gridCol w:w="1134"/>
        <w:gridCol w:w="1134"/>
        <w:gridCol w:w="2694"/>
      </w:tblGrid>
      <w:tr w:rsidR="00752220" w:rsidRPr="005E56A7" w:rsidTr="00435A81">
        <w:tc>
          <w:tcPr>
            <w:tcW w:w="5246" w:type="dxa"/>
            <w:shd w:val="clear" w:color="auto" w:fill="auto"/>
          </w:tcPr>
          <w:p w:rsidR="00752220" w:rsidRPr="00DB362E" w:rsidRDefault="00752220" w:rsidP="00543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9355" w:type="dxa"/>
            <w:gridSpan w:val="7"/>
          </w:tcPr>
          <w:p w:rsidR="00752220" w:rsidRPr="00DB362E" w:rsidRDefault="00752220" w:rsidP="00543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62E">
              <w:rPr>
                <w:rFonts w:eastAsia="Calibri"/>
                <w:sz w:val="22"/>
                <w:szCs w:val="22"/>
                <w:lang w:eastAsia="en-US"/>
              </w:rPr>
              <w:t>Муниципальное казенное учреждение «Центр закупок» Раменского городского округа Московской области</w:t>
            </w:r>
          </w:p>
        </w:tc>
      </w:tr>
      <w:tr w:rsidR="00752220" w:rsidRPr="005E56A7" w:rsidTr="00435A81">
        <w:tc>
          <w:tcPr>
            <w:tcW w:w="5246" w:type="dxa"/>
            <w:shd w:val="clear" w:color="auto" w:fill="auto"/>
          </w:tcPr>
          <w:p w:rsidR="00752220" w:rsidRPr="00DB362E" w:rsidRDefault="00752220" w:rsidP="00543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52220" w:rsidRPr="00DB362E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220" w:rsidRPr="00DB362E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220" w:rsidRPr="00DB362E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220" w:rsidRPr="00DB362E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220" w:rsidRPr="00DB362E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752220" w:rsidRPr="00DB362E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752220" w:rsidRPr="00DB362E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 xml:space="preserve">Наименование главного распорядителя бюджетных средств </w:t>
            </w:r>
          </w:p>
        </w:tc>
      </w:tr>
      <w:tr w:rsidR="00752220" w:rsidRPr="005E56A7" w:rsidTr="00435A81">
        <w:tc>
          <w:tcPr>
            <w:tcW w:w="5246" w:type="dxa"/>
            <w:shd w:val="clear" w:color="auto" w:fill="auto"/>
          </w:tcPr>
          <w:p w:rsidR="00752220" w:rsidRPr="00DB362E" w:rsidRDefault="00752220" w:rsidP="00543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Всего по подпрограмме, в том числе: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52220" w:rsidRPr="00DB362E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220" w:rsidRPr="00DB362E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220" w:rsidRPr="00DB362E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220" w:rsidRPr="00DB362E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220" w:rsidRPr="00DB362E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52220" w:rsidRPr="00DB362E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</w:rPr>
              <w:t>0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52220" w:rsidRPr="00DB362E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62E">
              <w:rPr>
                <w:sz w:val="22"/>
                <w:szCs w:val="22"/>
                <w:lang w:eastAsia="zh-CN"/>
              </w:rPr>
              <w:t>Администрация Раменского городского округа</w:t>
            </w:r>
          </w:p>
        </w:tc>
      </w:tr>
      <w:tr w:rsidR="00752220" w:rsidRPr="005E56A7" w:rsidTr="00435A81">
        <w:tc>
          <w:tcPr>
            <w:tcW w:w="5246" w:type="dxa"/>
            <w:shd w:val="clear" w:color="auto" w:fill="auto"/>
          </w:tcPr>
          <w:p w:rsidR="00752220" w:rsidRPr="005E56A7" w:rsidRDefault="00752220" w:rsidP="00543FAB">
            <w:pPr>
              <w:widowControl w:val="0"/>
              <w:autoSpaceDE w:val="0"/>
              <w:autoSpaceDN w:val="0"/>
              <w:adjustRightInd w:val="0"/>
            </w:pPr>
            <w:r w:rsidRPr="005E56A7">
              <w:t>Средства бюджета Раменского городского округа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52220" w:rsidRPr="005E56A7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E56A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220" w:rsidRPr="005E56A7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E56A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220" w:rsidRPr="005E56A7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E56A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220" w:rsidRPr="005E56A7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E56A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2220" w:rsidRPr="005E56A7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E56A7">
              <w:t>0</w:t>
            </w:r>
          </w:p>
        </w:tc>
        <w:tc>
          <w:tcPr>
            <w:tcW w:w="1134" w:type="dxa"/>
            <w:vAlign w:val="center"/>
          </w:tcPr>
          <w:p w:rsidR="00752220" w:rsidRPr="005E56A7" w:rsidRDefault="00752220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5E56A7">
              <w:t>0</w:t>
            </w:r>
          </w:p>
        </w:tc>
        <w:tc>
          <w:tcPr>
            <w:tcW w:w="2694" w:type="dxa"/>
            <w:vMerge/>
            <w:shd w:val="clear" w:color="auto" w:fill="auto"/>
          </w:tcPr>
          <w:p w:rsidR="00752220" w:rsidRPr="005E56A7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220" w:rsidRDefault="00752220" w:rsidP="0075222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52220" w:rsidRPr="005E56A7" w:rsidRDefault="00752220" w:rsidP="00752220">
      <w:pPr>
        <w:suppressAutoHyphens/>
        <w:ind w:left="1069"/>
        <w:jc w:val="center"/>
        <w:rPr>
          <w:rFonts w:eastAsia="Calibri"/>
          <w:sz w:val="22"/>
          <w:szCs w:val="22"/>
          <w:lang w:eastAsia="en-US"/>
        </w:rPr>
      </w:pPr>
      <w:r w:rsidRPr="005E56A7">
        <w:rPr>
          <w:rFonts w:eastAsia="Calibri"/>
          <w:sz w:val="22"/>
          <w:szCs w:val="22"/>
          <w:lang w:eastAsia="en-US"/>
        </w:rPr>
        <w:t>Характеристика проблем, решаемых посредством мероприятий подпрограммы «Развитие конкуренции»</w:t>
      </w:r>
    </w:p>
    <w:p w:rsidR="00752220" w:rsidRPr="005E56A7" w:rsidRDefault="00752220" w:rsidP="00752220">
      <w:pPr>
        <w:suppressAutoHyphens/>
        <w:ind w:left="1069"/>
        <w:jc w:val="center"/>
        <w:rPr>
          <w:rFonts w:eastAsia="Calibri"/>
          <w:sz w:val="22"/>
          <w:szCs w:val="22"/>
          <w:lang w:eastAsia="en-US"/>
        </w:rPr>
      </w:pP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 xml:space="preserve">Развитие конкуренции является необходимым условием развития экономики Раменского городского округа Московской области. </w:t>
      </w:r>
    </w:p>
    <w:p w:rsidR="00EE6FF9" w:rsidRPr="00EE6FF9" w:rsidRDefault="00EE6FF9" w:rsidP="00EE6FF9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EE6FF9">
        <w:rPr>
          <w:rFonts w:eastAsia="Calibri"/>
          <w:color w:val="000000" w:themeColor="text1"/>
          <w:sz w:val="22"/>
          <w:szCs w:val="22"/>
          <w:lang w:eastAsia="en-US"/>
        </w:rPr>
        <w:t>Цель подпрограммы:</w:t>
      </w:r>
    </w:p>
    <w:p w:rsidR="00EE6FF9" w:rsidRDefault="00EE6FF9" w:rsidP="00EE6FF9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EE6FF9">
        <w:rPr>
          <w:rFonts w:eastAsia="Calibri"/>
          <w:color w:val="000000" w:themeColor="text1"/>
          <w:sz w:val="22"/>
          <w:szCs w:val="22"/>
          <w:lang w:eastAsia="en-US"/>
        </w:rPr>
        <w:t>Создание условий для добросовестной конкуренции, эффективного функционирования товарных рынков, равных возможностей и стимулирования к участию в экономической деятельности городского округа юридических и физических лиц.</w:t>
      </w:r>
    </w:p>
    <w:p w:rsidR="00915BAD" w:rsidRDefault="00915BAD" w:rsidP="00EE6FF9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15BAD">
        <w:rPr>
          <w:rFonts w:eastAsia="Calibri"/>
          <w:color w:val="000000" w:themeColor="text1"/>
          <w:sz w:val="22"/>
          <w:szCs w:val="22"/>
          <w:lang w:eastAsia="en-US"/>
        </w:rPr>
        <w:t>Достижение цели и реализация задач подпрограммы осуществляется путем выполнения мероприятий:</w:t>
      </w:r>
    </w:p>
    <w:p w:rsidR="00915BAD" w:rsidRDefault="00915BAD" w:rsidP="00EE6FF9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- </w:t>
      </w:r>
      <w:r w:rsidRPr="00915BAD">
        <w:rPr>
          <w:rFonts w:eastAsia="Calibri"/>
          <w:color w:val="000000" w:themeColor="text1"/>
          <w:sz w:val="22"/>
          <w:szCs w:val="22"/>
          <w:lang w:eastAsia="en-US"/>
        </w:rPr>
        <w:t>Реализация комплекса мер по развитию сферы закупок в соответствии с Федеральным законом № 44-ФЗ</w:t>
      </w:r>
      <w:r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:rsidR="00915BAD" w:rsidRDefault="00915BAD" w:rsidP="00EE6FF9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- </w:t>
      </w:r>
      <w:r w:rsidRPr="00915BAD">
        <w:rPr>
          <w:rFonts w:eastAsia="Calibri"/>
          <w:color w:val="000000" w:themeColor="text1"/>
          <w:sz w:val="22"/>
          <w:szCs w:val="22"/>
          <w:lang w:eastAsia="en-US"/>
        </w:rPr>
        <w:t>Развитие конкурентной среды в рамках Федерального закона № 44-ФЗ</w:t>
      </w:r>
      <w:r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:rsidR="00915BAD" w:rsidRDefault="00915BAD" w:rsidP="00EE6FF9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- </w:t>
      </w:r>
      <w:r w:rsidRPr="00915BAD">
        <w:rPr>
          <w:rFonts w:eastAsia="Calibri"/>
          <w:color w:val="000000" w:themeColor="text1"/>
          <w:sz w:val="22"/>
          <w:szCs w:val="22"/>
          <w:lang w:eastAsia="en-US"/>
        </w:rPr>
        <w:t>Реализация комплекса мер по содействию развитию конкуренции</w:t>
      </w:r>
      <w:r>
        <w:rPr>
          <w:rFonts w:eastAsia="Calibri"/>
          <w:color w:val="000000" w:themeColor="text1"/>
          <w:sz w:val="22"/>
          <w:szCs w:val="22"/>
          <w:lang w:eastAsia="en-US"/>
        </w:rPr>
        <w:t>.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Одним из важнейших направлений развития конкуренции является обеспечение конкуренции при осуществлении закупок для нужд заказчиков Раменского городского округа Московской области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Одной из приоритетных задач, решаемых в рамках обеспечения конкуренции при осуществлении закупок, является централизация закупок для нужд заказчиков Раменского городского округа Московской области. С этой целью создано МУНИЦИПАЛЬНОЕ КАЗЕННОЕ УЧРЕЖДЕНИЕ «ЦЕНТР ЗАКУПОК» РАМЕНСКОГО ГОРОДСКОГО ОКРУГА МОСКОВСКОЙ ОБЛАСТИ, уполномоченное на определение поставщиков (подрядчиков, исполнителей) для муниципальных заказчиков и бюджетных учреждений Раменского городского округа Московской области – Уполномоченное учреждение.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 xml:space="preserve">В перечень заказчиков Раменского городского округа Московской области, для которых определение поставщиков (подрядчиков, исполнителей) осуществляет Уполномоченное учреждение в 2021 году вошли 186 организаций. 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 xml:space="preserve">По итогам 2021 года совокупный годовой объем закупок Раменского городского округа Московской области составил 4 023 635 070 (Четыре миллиарда двадцать три миллиона шестьсот тридцать пять тысяч семьдесят) рублей 16 копеек. 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 xml:space="preserve">Было осуществлено 1577 закупок конкурентными способами. 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По итогам определения поставщиков (подрядчиков, исполнителей) в 2021 году: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закупок;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- доля несостоявшихся закупок от общего количества конкурентных закупок 12,11%;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lastRenderedPageBreak/>
        <w:t>- доля обоснованных, частично обоснованных жалоб 4,25 %;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- среднее количество участников состоявшихся закупок составляет 4,78.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Среди основных факторов, оказывающих негативное влияние на обеспечение конкуренции при осуществлении закупок можно назвать: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- недостаточный уровень квалификации сотрудников контрактных служб (контрактных управляющих);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- недостаточность информирования общественности о предполагаемых потребностях заказчиков в товарах (работах, услугах).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 xml:space="preserve">Приведенные значения показателей и выявленные проблемы демонстрируют необходимость дальнейшей </w:t>
      </w:r>
      <w:proofErr w:type="gramStart"/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организации</w:t>
      </w:r>
      <w:proofErr w:type="gramEnd"/>
      <w:r w:rsidRPr="009B28AD">
        <w:rPr>
          <w:rFonts w:eastAsia="Calibri"/>
          <w:color w:val="000000" w:themeColor="text1"/>
          <w:sz w:val="22"/>
          <w:szCs w:val="22"/>
          <w:lang w:eastAsia="en-US"/>
        </w:rPr>
        <w:t xml:space="preserve"> и реализации комплекса мер по обеспечению конкуренции при осуществлении закупок</w:t>
      </w:r>
      <w:r w:rsidR="004E74D1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для нужд заказчиков Раменского городского округа Московской области.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В том числе, информирование общественности о предполагаемых потребностях в товарах (работах, услугах) в рамках размещения информации об осуществлении закупок, разработка и актуализация правовых актов в сфере закупок, своевременное повышение квалификации сотрудников контрактных служб (контрактных управляющих), анализ и мониторинг закупочной деятельности заказчиков, организация проведения совместных закупок.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 xml:space="preserve">Целью реализации мероприятий по обеспечению конкуренции при осуществлении закупок является открытость и прозрачность закупок, профессионализм и ответственность заказчиков за результативность обеспечения муниципальных нужд, эффективность осуществления закупок. 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 xml:space="preserve">Развитие конкуренции осуществляется также в рамках внедрения стандарта развития конкуренции, разработанного в рамках реализации пункта «7» и подпункта «в» пункта 8 Указа Президента Российской Федерации от 21.12.2017 г. № 618 «Об основных направлениях государственной политики по развитию конкуренции». 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 xml:space="preserve">Органы местного самоуправления Московской области принимают активное участие в реализации Национального плана («дорожной карты») развития конкуренции в Российской Федерации на 2021-2025 годы, утвержденного распоряжением Правительства Российской Федерации </w:t>
      </w:r>
      <w:r w:rsidR="004E74D1">
        <w:rPr>
          <w:rFonts w:eastAsia="Calibri"/>
          <w:color w:val="000000" w:themeColor="text1"/>
          <w:sz w:val="22"/>
          <w:szCs w:val="22"/>
          <w:lang w:eastAsia="en-US"/>
        </w:rPr>
        <w:t xml:space="preserve">                         </w:t>
      </w: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от 2 сентября 2021 г. № 2424-р».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Между Комитетом по конкурентной политике Московской области, Управлением Федеральной антимонопольной службы по Московской области и администрацией Раменского городского округа Московской области заключено Соглашение о внедрении стандарта развития конкуренции в субъектах Российской Федерации в Московской области (далее – Соглашение).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Предметом данного Соглашения является взаимодействие при осуществлении мероприятий, направленных на активное содействие развитию конкуренции в Московской области во исполнение Указа Президента Российской Федерации от 21.12.2017 № 618 «Об основных направлениях государственной политики по развитию конкуренции» и распоряжения Правительства Российской Федерации от 17 апреля 2019 года № 768-р «О стандарте развития конкуренции в субъектах Российской Федерации».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Внедрение стандарта развития конкуренции в Раменском городском округе Московской области подразумевает выполнение следующих 5 требований: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а) определение уполномоченного органа;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б) утверждение перечня товарных рынков (сфер экономики) для содействия развитию конкуренции в Раменском городском округе Московской области;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в) разработка плана мероприятий («дорожной карты») по содействию развитию конкуренции в Раменском городском округе Московской области.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г) проведение мониторинга состояния и развития конкуренции на товарных рынках (сферах экономики) в Раменском городском округе Московской области;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д) повышение уровня информированности субъектов предпринимательской деятельности и потребителей товаров, работ, услуг о состоянии конкуренции и деятельности по содействию развитию конкуренции.</w:t>
      </w:r>
    </w:p>
    <w:p w:rsidR="00D653C9" w:rsidRPr="009B28AD" w:rsidRDefault="00D653C9" w:rsidP="00F9571E">
      <w:pPr>
        <w:suppressAutoHyphens/>
        <w:ind w:left="142" w:right="-172" w:firstLine="42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Ежегодно подготавливается и размещается в информационно-телекоммуникационной сети «Интернет» информационный доклад о внедрении стандарта развития конкуренции на территории Раменского городского округа Московской области.</w:t>
      </w:r>
    </w:p>
    <w:p w:rsidR="00EE6FF9" w:rsidRPr="00145C3B" w:rsidRDefault="00D653C9" w:rsidP="00145C3B">
      <w:pPr>
        <w:widowControl w:val="0"/>
        <w:autoSpaceDE w:val="0"/>
        <w:autoSpaceDN w:val="0"/>
        <w:adjustRightInd w:val="0"/>
        <w:ind w:left="142" w:right="-172" w:firstLine="425"/>
        <w:jc w:val="both"/>
        <w:rPr>
          <w:color w:val="000000" w:themeColor="text1"/>
          <w:sz w:val="22"/>
          <w:szCs w:val="22"/>
        </w:rPr>
      </w:pP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 xml:space="preserve">Вся информация о внедрении стандарта развития конкуренции публикуется на официальном сайте Раменского городского округа Московской области, в разделе </w:t>
      </w:r>
      <w:r w:rsidRPr="009B28AD">
        <w:rPr>
          <w:color w:val="000000" w:themeColor="text1"/>
          <w:sz w:val="22"/>
          <w:szCs w:val="22"/>
        </w:rPr>
        <w:t>«</w:t>
      </w:r>
      <w:r w:rsidRPr="009B28AD">
        <w:rPr>
          <w:rFonts w:eastAsia="Calibri"/>
          <w:color w:val="000000" w:themeColor="text1"/>
          <w:sz w:val="22"/>
          <w:szCs w:val="22"/>
          <w:lang w:eastAsia="en-US"/>
        </w:rPr>
        <w:t>Документы» (https://www.ramenskoye.ru/dokumenty/standart-razvitiya-konkurentsii).</w:t>
      </w:r>
      <w:r w:rsidR="00752220" w:rsidRPr="009B28AD">
        <w:rPr>
          <w:color w:val="000000" w:themeColor="text1"/>
          <w:sz w:val="22"/>
          <w:szCs w:val="22"/>
        </w:rPr>
        <w:t xml:space="preserve">                                </w:t>
      </w:r>
      <w:r w:rsidR="00145C3B">
        <w:rPr>
          <w:color w:val="000000" w:themeColor="text1"/>
          <w:sz w:val="22"/>
          <w:szCs w:val="22"/>
        </w:rPr>
        <w:t xml:space="preserve">                               </w:t>
      </w:r>
    </w:p>
    <w:p w:rsidR="004E74D1" w:rsidRDefault="004E74D1" w:rsidP="00752220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220" w:rsidRPr="00752220" w:rsidRDefault="00752220" w:rsidP="00F87FE2">
      <w:pPr>
        <w:widowControl w:val="0"/>
        <w:suppressAutoHyphens/>
        <w:autoSpaceDE w:val="0"/>
        <w:autoSpaceDN w:val="0"/>
        <w:adjustRightInd w:val="0"/>
        <w:ind w:left="1416" w:right="-456" w:firstLine="708"/>
        <w:jc w:val="right"/>
        <w:outlineLvl w:val="1"/>
        <w:rPr>
          <w:sz w:val="22"/>
          <w:szCs w:val="22"/>
          <w:lang w:eastAsia="zh-CN"/>
        </w:rPr>
      </w:pPr>
      <w:r w:rsidRPr="00752220">
        <w:rPr>
          <w:sz w:val="22"/>
          <w:szCs w:val="22"/>
          <w:lang w:eastAsia="zh-CN"/>
        </w:rPr>
        <w:t>Приложение № 1</w:t>
      </w:r>
    </w:p>
    <w:p w:rsidR="00752220" w:rsidRDefault="00752220" w:rsidP="00F87FE2">
      <w:pPr>
        <w:widowControl w:val="0"/>
        <w:suppressAutoHyphens/>
        <w:autoSpaceDE w:val="0"/>
        <w:autoSpaceDN w:val="0"/>
        <w:adjustRightInd w:val="0"/>
        <w:ind w:left="1416" w:right="-456" w:firstLine="708"/>
        <w:jc w:val="right"/>
        <w:outlineLvl w:val="1"/>
        <w:rPr>
          <w:sz w:val="22"/>
          <w:szCs w:val="22"/>
          <w:lang w:eastAsia="zh-CN"/>
        </w:rPr>
      </w:pPr>
      <w:r w:rsidRPr="00752220">
        <w:rPr>
          <w:sz w:val="22"/>
          <w:szCs w:val="22"/>
          <w:lang w:eastAsia="zh-CN"/>
        </w:rPr>
        <w:t>к подпрограмме «</w:t>
      </w:r>
      <w:r w:rsidR="00E15FA5">
        <w:rPr>
          <w:sz w:val="22"/>
          <w:szCs w:val="22"/>
          <w:lang w:eastAsia="zh-CN"/>
        </w:rPr>
        <w:t>Развитие конкуренции</w:t>
      </w:r>
      <w:r w:rsidRPr="00752220">
        <w:rPr>
          <w:sz w:val="22"/>
          <w:szCs w:val="22"/>
          <w:lang w:eastAsia="zh-CN"/>
        </w:rPr>
        <w:t>»</w:t>
      </w:r>
    </w:p>
    <w:p w:rsidR="00752220" w:rsidRDefault="00752220" w:rsidP="00F87FE2">
      <w:pPr>
        <w:widowControl w:val="0"/>
        <w:autoSpaceDE w:val="0"/>
        <w:autoSpaceDN w:val="0"/>
        <w:adjustRightInd w:val="0"/>
        <w:ind w:left="1416" w:right="-456" w:firstLine="708"/>
        <w:jc w:val="right"/>
        <w:outlineLvl w:val="1"/>
        <w:rPr>
          <w:sz w:val="22"/>
          <w:szCs w:val="22"/>
          <w:lang w:eastAsia="zh-CN"/>
        </w:rPr>
      </w:pPr>
    </w:p>
    <w:p w:rsidR="00F87FE2" w:rsidRPr="00752220" w:rsidRDefault="00F87FE2" w:rsidP="00F87FE2">
      <w:pPr>
        <w:widowControl w:val="0"/>
        <w:autoSpaceDE w:val="0"/>
        <w:autoSpaceDN w:val="0"/>
        <w:adjustRightInd w:val="0"/>
        <w:ind w:left="1416" w:right="-456" w:firstLine="708"/>
        <w:jc w:val="right"/>
        <w:outlineLvl w:val="1"/>
        <w:rPr>
          <w:sz w:val="10"/>
          <w:szCs w:val="10"/>
        </w:rPr>
      </w:pPr>
    </w:p>
    <w:p w:rsidR="00752220" w:rsidRDefault="00752220" w:rsidP="00752220">
      <w:pPr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  <w:r w:rsidRPr="000E5583">
        <w:rPr>
          <w:sz w:val="24"/>
          <w:szCs w:val="24"/>
        </w:rPr>
        <w:t xml:space="preserve"> МЕРО</w:t>
      </w:r>
      <w:r>
        <w:rPr>
          <w:sz w:val="24"/>
          <w:szCs w:val="24"/>
        </w:rPr>
        <w:t xml:space="preserve">ПРИЯТИЙ </w:t>
      </w:r>
      <w:r w:rsidRPr="000E5583">
        <w:rPr>
          <w:sz w:val="24"/>
          <w:szCs w:val="24"/>
        </w:rPr>
        <w:t>ПОДПРОГРАММЫ</w:t>
      </w:r>
      <w:r>
        <w:rPr>
          <w:sz w:val="24"/>
          <w:szCs w:val="24"/>
        </w:rPr>
        <w:t xml:space="preserve"> </w:t>
      </w:r>
      <w:r w:rsidRPr="000C7824">
        <w:rPr>
          <w:sz w:val="24"/>
          <w:szCs w:val="24"/>
        </w:rPr>
        <w:t>I</w:t>
      </w:r>
      <w:r>
        <w:rPr>
          <w:sz w:val="24"/>
          <w:szCs w:val="24"/>
          <w:lang w:val="en-US"/>
        </w:rPr>
        <w:t>I</w:t>
      </w:r>
      <w:r w:rsidRPr="000C7824">
        <w:rPr>
          <w:sz w:val="24"/>
          <w:szCs w:val="24"/>
        </w:rPr>
        <w:t xml:space="preserve"> </w:t>
      </w:r>
      <w:r>
        <w:rPr>
          <w:sz w:val="24"/>
          <w:szCs w:val="24"/>
        </w:rPr>
        <w:t>«РАЗВИТИЕ КОНКУРЕНЦИИ</w:t>
      </w:r>
      <w:r w:rsidRPr="000C7824">
        <w:rPr>
          <w:sz w:val="24"/>
          <w:szCs w:val="24"/>
        </w:rPr>
        <w:t>»</w:t>
      </w:r>
    </w:p>
    <w:p w:rsidR="00752220" w:rsidRPr="00752220" w:rsidRDefault="00752220" w:rsidP="00752220">
      <w:pPr>
        <w:autoSpaceDE w:val="0"/>
        <w:autoSpaceDN w:val="0"/>
        <w:ind w:left="-567"/>
        <w:jc w:val="center"/>
        <w:rPr>
          <w:sz w:val="10"/>
          <w:szCs w:val="10"/>
        </w:rPr>
      </w:pPr>
    </w:p>
    <w:p w:rsidR="00752220" w:rsidRPr="001F3E85" w:rsidRDefault="00752220" w:rsidP="00752220">
      <w:pPr>
        <w:autoSpaceDE w:val="0"/>
        <w:autoSpaceDN w:val="0"/>
        <w:jc w:val="center"/>
        <w:rPr>
          <w:sz w:val="10"/>
          <w:szCs w:val="10"/>
        </w:rPr>
      </w:pPr>
    </w:p>
    <w:tbl>
      <w:tblPr>
        <w:tblW w:w="15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2745"/>
        <w:gridCol w:w="1418"/>
        <w:gridCol w:w="1984"/>
        <w:gridCol w:w="993"/>
        <w:gridCol w:w="850"/>
        <w:gridCol w:w="851"/>
        <w:gridCol w:w="850"/>
        <w:gridCol w:w="851"/>
        <w:gridCol w:w="853"/>
        <w:gridCol w:w="1622"/>
        <w:gridCol w:w="1803"/>
      </w:tblGrid>
      <w:tr w:rsidR="00752220" w:rsidRPr="00DB6421" w:rsidTr="004E74D1">
        <w:trPr>
          <w:trHeight w:val="540"/>
          <w:jc w:val="center"/>
        </w:trPr>
        <w:tc>
          <w:tcPr>
            <w:tcW w:w="703" w:type="dxa"/>
            <w:vMerge w:val="restart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№</w:t>
            </w:r>
            <w:r w:rsidRPr="00DB6421">
              <w:br/>
            </w:r>
            <w:proofErr w:type="gramStart"/>
            <w:r w:rsidRPr="00DB6421">
              <w:t>п</w:t>
            </w:r>
            <w:proofErr w:type="gramEnd"/>
            <w:r w:rsidRPr="00DB6421">
              <w:t>/п</w:t>
            </w:r>
          </w:p>
        </w:tc>
        <w:tc>
          <w:tcPr>
            <w:tcW w:w="2745" w:type="dxa"/>
            <w:vMerge w:val="restart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Мероприятия подпрограммы</w:t>
            </w:r>
          </w:p>
        </w:tc>
        <w:tc>
          <w:tcPr>
            <w:tcW w:w="1418" w:type="dxa"/>
            <w:vMerge w:val="restart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 xml:space="preserve">Сроки </w:t>
            </w:r>
          </w:p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proofErr w:type="spellStart"/>
            <w:r w:rsidRPr="00DB6421">
              <w:t>исполне</w:t>
            </w:r>
            <w:proofErr w:type="spellEnd"/>
          </w:p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proofErr w:type="spellStart"/>
            <w:r w:rsidRPr="00DB6421">
              <w:t>ния</w:t>
            </w:r>
            <w:proofErr w:type="spellEnd"/>
            <w:r w:rsidRPr="00DB6421">
              <w:t xml:space="preserve"> мероприятия</w:t>
            </w:r>
          </w:p>
        </w:tc>
        <w:tc>
          <w:tcPr>
            <w:tcW w:w="1984" w:type="dxa"/>
            <w:vMerge w:val="restart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 xml:space="preserve">Источники </w:t>
            </w:r>
          </w:p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финансирования</w:t>
            </w:r>
          </w:p>
        </w:tc>
        <w:tc>
          <w:tcPr>
            <w:tcW w:w="993" w:type="dxa"/>
            <w:vMerge w:val="restart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Всего</w:t>
            </w:r>
          </w:p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(</w:t>
            </w:r>
            <w:proofErr w:type="spellStart"/>
            <w:r w:rsidRPr="00DB6421">
              <w:t>тыс.руб</w:t>
            </w:r>
            <w:proofErr w:type="spellEnd"/>
            <w:r w:rsidRPr="00DB6421">
              <w:t>.)</w:t>
            </w:r>
          </w:p>
        </w:tc>
        <w:tc>
          <w:tcPr>
            <w:tcW w:w="4255" w:type="dxa"/>
            <w:gridSpan w:val="5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Объем финансирования по годам (</w:t>
            </w:r>
            <w:proofErr w:type="spellStart"/>
            <w:r w:rsidRPr="00DB6421">
              <w:t>тыс.руб</w:t>
            </w:r>
            <w:proofErr w:type="spellEnd"/>
            <w:r w:rsidRPr="00DB6421">
              <w:t>.)</w:t>
            </w:r>
          </w:p>
        </w:tc>
        <w:tc>
          <w:tcPr>
            <w:tcW w:w="1622" w:type="dxa"/>
            <w:vMerge w:val="restart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Ответственный за выполнение мероприятий подпрограммы</w:t>
            </w:r>
          </w:p>
        </w:tc>
        <w:tc>
          <w:tcPr>
            <w:tcW w:w="1803" w:type="dxa"/>
            <w:vMerge w:val="restart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Результаты выполнения мероприятий подпрограммы</w:t>
            </w:r>
          </w:p>
        </w:tc>
      </w:tr>
      <w:tr w:rsidR="00752220" w:rsidRPr="00DB6421" w:rsidTr="004E74D1">
        <w:trPr>
          <w:trHeight w:val="470"/>
          <w:jc w:val="center"/>
        </w:trPr>
        <w:tc>
          <w:tcPr>
            <w:tcW w:w="703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745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ind w:right="-122"/>
              <w:jc w:val="center"/>
            </w:pPr>
          </w:p>
        </w:tc>
        <w:tc>
          <w:tcPr>
            <w:tcW w:w="1984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993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752220" w:rsidRPr="000C7824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2020 год </w:t>
            </w:r>
          </w:p>
        </w:tc>
        <w:tc>
          <w:tcPr>
            <w:tcW w:w="851" w:type="dxa"/>
          </w:tcPr>
          <w:p w:rsidR="00752220" w:rsidRPr="000C7824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2021 </w:t>
            </w:r>
          </w:p>
          <w:p w:rsidR="00752220" w:rsidRPr="000C7824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год </w:t>
            </w:r>
          </w:p>
        </w:tc>
        <w:tc>
          <w:tcPr>
            <w:tcW w:w="850" w:type="dxa"/>
          </w:tcPr>
          <w:p w:rsidR="00752220" w:rsidRPr="000C7824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2022 </w:t>
            </w:r>
          </w:p>
          <w:p w:rsidR="00752220" w:rsidRPr="000C7824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год </w:t>
            </w:r>
          </w:p>
        </w:tc>
        <w:tc>
          <w:tcPr>
            <w:tcW w:w="851" w:type="dxa"/>
          </w:tcPr>
          <w:p w:rsidR="00752220" w:rsidRPr="000C7824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2023 </w:t>
            </w:r>
          </w:p>
          <w:p w:rsidR="00752220" w:rsidRPr="000C7824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год </w:t>
            </w:r>
          </w:p>
        </w:tc>
        <w:tc>
          <w:tcPr>
            <w:tcW w:w="853" w:type="dxa"/>
          </w:tcPr>
          <w:p w:rsidR="00752220" w:rsidRPr="000C7824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2024 </w:t>
            </w:r>
          </w:p>
          <w:p w:rsidR="00752220" w:rsidRPr="000C7824" w:rsidRDefault="00752220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C7824">
              <w:rPr>
                <w:rFonts w:ascii="Times New Roman CYR" w:eastAsiaTheme="minorEastAsia" w:hAnsi="Times New Roman CYR" w:cs="Times New Roman CYR"/>
              </w:rPr>
              <w:t xml:space="preserve">год </w:t>
            </w:r>
          </w:p>
        </w:tc>
        <w:tc>
          <w:tcPr>
            <w:tcW w:w="1622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803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</w:p>
        </w:tc>
      </w:tr>
      <w:tr w:rsidR="00752220" w:rsidRPr="00DB6421" w:rsidTr="004E74D1">
        <w:trPr>
          <w:trHeight w:val="240"/>
          <w:jc w:val="center"/>
        </w:trPr>
        <w:tc>
          <w:tcPr>
            <w:tcW w:w="70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1</w:t>
            </w:r>
          </w:p>
        </w:tc>
        <w:tc>
          <w:tcPr>
            <w:tcW w:w="2745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2</w:t>
            </w:r>
          </w:p>
        </w:tc>
        <w:tc>
          <w:tcPr>
            <w:tcW w:w="1418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3</w:t>
            </w:r>
          </w:p>
        </w:tc>
        <w:tc>
          <w:tcPr>
            <w:tcW w:w="1984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4</w:t>
            </w:r>
          </w:p>
        </w:tc>
        <w:tc>
          <w:tcPr>
            <w:tcW w:w="99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  <w:rPr>
                <w:lang w:val="en-US"/>
              </w:rPr>
            </w:pPr>
            <w:r w:rsidRPr="00DB6421"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  <w:rPr>
                <w:lang w:val="en-US"/>
              </w:rPr>
            </w:pPr>
            <w:r w:rsidRPr="00DB6421">
              <w:rPr>
                <w:lang w:val="en-US"/>
              </w:rPr>
              <w:t>6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  <w:rPr>
                <w:lang w:val="en-US"/>
              </w:rPr>
            </w:pPr>
            <w:r w:rsidRPr="00DB6421"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  <w:rPr>
                <w:lang w:val="en-US"/>
              </w:rPr>
            </w:pPr>
            <w:r w:rsidRPr="00DB6421">
              <w:rPr>
                <w:lang w:val="en-US"/>
              </w:rPr>
              <w:t>8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  <w:rPr>
                <w:lang w:val="en-US"/>
              </w:rPr>
            </w:pPr>
            <w:r w:rsidRPr="00DB6421">
              <w:rPr>
                <w:lang w:val="en-US"/>
              </w:rPr>
              <w:t>9</w:t>
            </w:r>
          </w:p>
        </w:tc>
        <w:tc>
          <w:tcPr>
            <w:tcW w:w="85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  <w:rPr>
                <w:lang w:val="en-US"/>
              </w:rPr>
            </w:pPr>
            <w:r w:rsidRPr="00DB6421">
              <w:rPr>
                <w:lang w:val="en-US"/>
              </w:rPr>
              <w:t>10</w:t>
            </w:r>
          </w:p>
        </w:tc>
        <w:tc>
          <w:tcPr>
            <w:tcW w:w="1622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  <w:rPr>
                <w:lang w:val="en-US"/>
              </w:rPr>
            </w:pPr>
            <w:r w:rsidRPr="00DB6421">
              <w:rPr>
                <w:lang w:val="en-US"/>
              </w:rPr>
              <w:t>11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ind w:left="-430" w:firstLine="430"/>
              <w:jc w:val="center"/>
              <w:rPr>
                <w:lang w:val="en-US"/>
              </w:rPr>
            </w:pPr>
            <w:r w:rsidRPr="00DB6421">
              <w:rPr>
                <w:lang w:val="en-US"/>
              </w:rPr>
              <w:t>12</w:t>
            </w:r>
          </w:p>
        </w:tc>
      </w:tr>
      <w:tr w:rsidR="00752220" w:rsidRPr="00DB6421" w:rsidTr="004E74D1">
        <w:trPr>
          <w:trHeight w:val="324"/>
          <w:jc w:val="center"/>
        </w:trPr>
        <w:tc>
          <w:tcPr>
            <w:tcW w:w="703" w:type="dxa"/>
            <w:vMerge w:val="restart"/>
          </w:tcPr>
          <w:p w:rsidR="00752220" w:rsidRPr="009B28AD" w:rsidRDefault="00752220" w:rsidP="00DF4803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1.</w:t>
            </w:r>
          </w:p>
        </w:tc>
        <w:tc>
          <w:tcPr>
            <w:tcW w:w="2745" w:type="dxa"/>
            <w:vMerge w:val="restart"/>
          </w:tcPr>
          <w:p w:rsidR="00752220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 xml:space="preserve">Основное мероприятие </w:t>
            </w:r>
            <w:r w:rsidR="00B36475" w:rsidRPr="009B28AD">
              <w:rPr>
                <w:color w:val="000000" w:themeColor="text1"/>
              </w:rPr>
              <w:t>0</w:t>
            </w:r>
            <w:r w:rsidRPr="009B28AD">
              <w:rPr>
                <w:color w:val="000000" w:themeColor="text1"/>
              </w:rPr>
              <w:t>1. Реализация комплекса мер по развитию сферы закупок в соответствии с Федеральным законом № 44-ФЗ</w:t>
            </w: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F87FE2" w:rsidRPr="009B28AD" w:rsidRDefault="00F87FE2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lastRenderedPageBreak/>
              <w:t>2020-2024 гг.</w:t>
            </w:r>
          </w:p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Итого:</w:t>
            </w:r>
          </w:p>
        </w:tc>
        <w:tc>
          <w:tcPr>
            <w:tcW w:w="993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3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1622" w:type="dxa"/>
            <w:vMerge w:val="restart"/>
            <w:tcBorders>
              <w:right w:val="single" w:sz="4" w:space="0" w:color="auto"/>
            </w:tcBorders>
          </w:tcPr>
          <w:p w:rsidR="00752220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 xml:space="preserve">Муниципальное казенное учреждение «Центр закупок» </w:t>
            </w: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4E74D1" w:rsidRPr="009B28AD" w:rsidRDefault="004E74D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74D1" w:rsidRDefault="004E74D1" w:rsidP="00876FC8">
            <w:pPr>
              <w:rPr>
                <w:color w:val="000000" w:themeColor="text1"/>
              </w:rPr>
            </w:pPr>
            <w:r w:rsidRPr="004E74D1">
              <w:rPr>
                <w:color w:val="000000" w:themeColor="text1"/>
              </w:rPr>
              <w:lastRenderedPageBreak/>
              <w:t>Доля обоснованных, частично обоснованных жалоб</w:t>
            </w:r>
          </w:p>
          <w:p w:rsidR="004E74D1" w:rsidRDefault="004E74D1" w:rsidP="00876FC8">
            <w:pPr>
              <w:rPr>
                <w:color w:val="000000" w:themeColor="text1"/>
              </w:rPr>
            </w:pPr>
          </w:p>
          <w:p w:rsidR="004E74D1" w:rsidRDefault="004E74D1" w:rsidP="00876FC8">
            <w:pPr>
              <w:rPr>
                <w:color w:val="000000" w:themeColor="text1"/>
              </w:rPr>
            </w:pPr>
            <w:r w:rsidRPr="004E74D1">
              <w:rPr>
                <w:color w:val="000000" w:themeColor="text1"/>
              </w:rPr>
              <w:t>Доля несостоявшихся закупок от общего количества конкурентных закупок</w:t>
            </w:r>
          </w:p>
          <w:p w:rsidR="004E74D1" w:rsidRDefault="004E74D1" w:rsidP="00876FC8">
            <w:pPr>
              <w:rPr>
                <w:color w:val="000000" w:themeColor="text1"/>
              </w:rPr>
            </w:pPr>
          </w:p>
          <w:p w:rsidR="004E74D1" w:rsidRDefault="004E74D1" w:rsidP="00876FC8">
            <w:pPr>
              <w:rPr>
                <w:color w:val="000000" w:themeColor="text1"/>
              </w:rPr>
            </w:pPr>
            <w:r w:rsidRPr="004E74D1">
              <w:rPr>
                <w:color w:val="000000" w:themeColor="text1"/>
              </w:rPr>
              <w:t>Доля общей экономии денежных средств по результатам определения поставщиков (подрядчиков, исполнителей)</w:t>
            </w:r>
          </w:p>
          <w:p w:rsidR="004E74D1" w:rsidRDefault="004E74D1" w:rsidP="00876FC8">
            <w:pPr>
              <w:rPr>
                <w:color w:val="000000" w:themeColor="text1"/>
              </w:rPr>
            </w:pPr>
          </w:p>
          <w:p w:rsidR="00DC755B" w:rsidRDefault="00DC755B" w:rsidP="00876FC8">
            <w:pPr>
              <w:rPr>
                <w:color w:val="000000" w:themeColor="text1"/>
              </w:rPr>
            </w:pPr>
          </w:p>
          <w:p w:rsidR="00EB3FA0" w:rsidRDefault="004E74D1" w:rsidP="00876FC8">
            <w:pPr>
              <w:rPr>
                <w:color w:val="000000" w:themeColor="text1"/>
              </w:rPr>
            </w:pPr>
            <w:r w:rsidRPr="004E74D1">
              <w:rPr>
                <w:color w:val="000000" w:themeColor="text1"/>
              </w:rPr>
              <w:t xml:space="preserve">Доля закупок среди субъектов малого предпринимательства, социально ориентированных некоммерческих </w:t>
            </w:r>
          </w:p>
          <w:p w:rsidR="004E74D1" w:rsidRDefault="004E74D1" w:rsidP="00876FC8">
            <w:pPr>
              <w:rPr>
                <w:color w:val="000000" w:themeColor="text1"/>
              </w:rPr>
            </w:pPr>
            <w:r w:rsidRPr="004E74D1">
              <w:rPr>
                <w:color w:val="000000" w:themeColor="text1"/>
              </w:rPr>
              <w:lastRenderedPageBreak/>
              <w:t>организаций</w:t>
            </w:r>
          </w:p>
          <w:p w:rsidR="00F87FE2" w:rsidRDefault="00F87FE2" w:rsidP="00876FC8">
            <w:pPr>
              <w:rPr>
                <w:color w:val="000000" w:themeColor="text1"/>
              </w:rPr>
            </w:pPr>
          </w:p>
          <w:p w:rsidR="0061796C" w:rsidRDefault="0061796C" w:rsidP="00876FC8">
            <w:pPr>
              <w:rPr>
                <w:color w:val="000000" w:themeColor="text1"/>
              </w:rPr>
            </w:pPr>
          </w:p>
          <w:p w:rsidR="004E74D1" w:rsidRDefault="004E74D1" w:rsidP="00876FC8">
            <w:pPr>
              <w:rPr>
                <w:color w:val="000000" w:themeColor="text1"/>
              </w:rPr>
            </w:pPr>
            <w:r w:rsidRPr="004E74D1">
              <w:rPr>
                <w:color w:val="000000" w:themeColor="text1"/>
              </w:rPr>
              <w:t>Доля стоимости контрактов, заключенных с единственным поставщиком по несостоявшимся закупкам</w:t>
            </w:r>
          </w:p>
          <w:p w:rsidR="004E74D1" w:rsidRDefault="004E74D1" w:rsidP="00876FC8">
            <w:pPr>
              <w:rPr>
                <w:color w:val="000000" w:themeColor="text1"/>
              </w:rPr>
            </w:pPr>
          </w:p>
          <w:p w:rsidR="0061796C" w:rsidRDefault="0061796C" w:rsidP="00876FC8">
            <w:pPr>
              <w:rPr>
                <w:color w:val="000000" w:themeColor="text1"/>
              </w:rPr>
            </w:pPr>
          </w:p>
          <w:p w:rsidR="004E74D1" w:rsidRDefault="004E74D1" w:rsidP="00876FC8">
            <w:pPr>
              <w:rPr>
                <w:color w:val="000000" w:themeColor="text1"/>
              </w:rPr>
            </w:pPr>
            <w:r w:rsidRPr="004E74D1">
              <w:rPr>
                <w:color w:val="000000" w:themeColor="text1"/>
              </w:rPr>
              <w:t>Доля общей экономии денежных средств по результатам осуществления конкурентных закупок</w:t>
            </w:r>
          </w:p>
          <w:p w:rsidR="004E74D1" w:rsidRDefault="004E74D1" w:rsidP="00876FC8">
            <w:pPr>
              <w:rPr>
                <w:color w:val="000000" w:themeColor="text1"/>
              </w:rPr>
            </w:pPr>
          </w:p>
          <w:p w:rsidR="0061796C" w:rsidRDefault="0061796C" w:rsidP="00876FC8">
            <w:pPr>
              <w:rPr>
                <w:color w:val="000000" w:themeColor="text1"/>
              </w:rPr>
            </w:pPr>
          </w:p>
          <w:p w:rsidR="00876FC8" w:rsidRPr="009B28AD" w:rsidRDefault="00876FC8" w:rsidP="00876FC8">
            <w:pPr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 xml:space="preserve">Уменьшение: </w:t>
            </w:r>
          </w:p>
          <w:p w:rsidR="00876FC8" w:rsidRPr="009B28AD" w:rsidRDefault="00876FC8" w:rsidP="00876FC8">
            <w:pPr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- доли стоимости контрактов, заключенных с единственным поставщиком по несостоявшимся закупкам, в общем объеме закупок.</w:t>
            </w:r>
          </w:p>
          <w:p w:rsidR="00876FC8" w:rsidRPr="009B28AD" w:rsidRDefault="00876FC8" w:rsidP="00876FC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- Увеличение доли общей экономии денежных средств по результатам осуществления закупок.</w:t>
            </w:r>
          </w:p>
          <w:p w:rsidR="00752220" w:rsidRDefault="00876FC8" w:rsidP="00876FC8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 xml:space="preserve">- Увеличение доли закупок среди субъектов малого предпринимательства, социально ориентированных некоммерческих </w:t>
            </w:r>
            <w:r w:rsidRPr="009B28AD">
              <w:rPr>
                <w:color w:val="000000" w:themeColor="text1"/>
              </w:rPr>
              <w:lastRenderedPageBreak/>
              <w:t>организаций, осуществляемых в соответствии с Федеральным законом № 44-ФЗ</w:t>
            </w:r>
          </w:p>
          <w:p w:rsidR="00F87FE2" w:rsidRPr="009B28AD" w:rsidRDefault="00F87FE2" w:rsidP="00876FC8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752220" w:rsidRPr="00DB6421" w:rsidTr="004E74D1">
        <w:trPr>
          <w:trHeight w:val="818"/>
          <w:jc w:val="center"/>
        </w:trPr>
        <w:tc>
          <w:tcPr>
            <w:tcW w:w="703" w:type="dxa"/>
            <w:vMerge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745" w:type="dxa"/>
            <w:vMerge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Средства бюджета Раменского городского округа</w:t>
            </w:r>
          </w:p>
        </w:tc>
        <w:tc>
          <w:tcPr>
            <w:tcW w:w="993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3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  <w:lang w:eastAsia="zh-CN"/>
              </w:rPr>
            </w:pPr>
          </w:p>
        </w:tc>
      </w:tr>
      <w:tr w:rsidR="00752220" w:rsidRPr="00DB6421" w:rsidTr="004E74D1">
        <w:trPr>
          <w:trHeight w:val="277"/>
          <w:jc w:val="center"/>
        </w:trPr>
        <w:tc>
          <w:tcPr>
            <w:tcW w:w="703" w:type="dxa"/>
            <w:vMerge w:val="restart"/>
          </w:tcPr>
          <w:p w:rsidR="00752220" w:rsidRPr="009B28AD" w:rsidRDefault="00752220" w:rsidP="00DF4803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lastRenderedPageBreak/>
              <w:t>1.1</w:t>
            </w:r>
          </w:p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745" w:type="dxa"/>
            <w:vMerge w:val="restart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 xml:space="preserve">Мероприятие </w:t>
            </w:r>
            <w:r w:rsidR="002157E8" w:rsidRPr="009B28AD">
              <w:rPr>
                <w:color w:val="000000" w:themeColor="text1"/>
              </w:rPr>
              <w:t>0</w:t>
            </w:r>
            <w:r w:rsidRPr="009B28AD">
              <w:rPr>
                <w:color w:val="000000" w:themeColor="text1"/>
              </w:rPr>
              <w:t>1.</w:t>
            </w:r>
            <w:r w:rsidR="002157E8" w:rsidRPr="009B28AD">
              <w:rPr>
                <w:color w:val="000000" w:themeColor="text1"/>
              </w:rPr>
              <w:t>02</w:t>
            </w:r>
            <w:r w:rsidRPr="009B28AD">
              <w:rPr>
                <w:color w:val="000000" w:themeColor="text1"/>
              </w:rPr>
              <w:t xml:space="preserve"> </w:t>
            </w:r>
            <w:r w:rsidR="002157E8" w:rsidRPr="009B28AD">
              <w:rPr>
                <w:color w:val="000000" w:themeColor="text1"/>
              </w:rPr>
              <w:t>Организация методологического сопровождения деятельности государственных и муниципальных заказчиков, бюджетных учреждений Московской области, муниципальных бюджетных учреждений, государственных унитарных предприятий Московской области, муниципальных унитарных предприятий в сфере закупок для обеспечения государственных и муниципальных нужд</w:t>
            </w:r>
          </w:p>
        </w:tc>
        <w:tc>
          <w:tcPr>
            <w:tcW w:w="1418" w:type="dxa"/>
            <w:vMerge w:val="restart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2020-2024 гг.</w:t>
            </w:r>
          </w:p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Итого:</w:t>
            </w:r>
          </w:p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0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853" w:type="dxa"/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9B28AD">
              <w:rPr>
                <w:color w:val="000000" w:themeColor="text1"/>
              </w:rPr>
              <w:t>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752220" w:rsidRPr="00DB6421" w:rsidTr="004E74D1">
        <w:trPr>
          <w:trHeight w:val="744"/>
          <w:jc w:val="center"/>
        </w:trPr>
        <w:tc>
          <w:tcPr>
            <w:tcW w:w="703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745" w:type="dxa"/>
            <w:vMerge/>
          </w:tcPr>
          <w:p w:rsidR="00752220" w:rsidRPr="00CA4A76" w:rsidRDefault="00752220" w:rsidP="00543FAB">
            <w:pPr>
              <w:suppressAutoHyphens/>
              <w:autoSpaceDE w:val="0"/>
              <w:autoSpaceDN w:val="0"/>
            </w:pPr>
          </w:p>
        </w:tc>
        <w:tc>
          <w:tcPr>
            <w:tcW w:w="1418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  <w:r w:rsidRPr="00DB6421">
              <w:t>Средства бюджета Раменского городского округа</w:t>
            </w:r>
          </w:p>
        </w:tc>
        <w:tc>
          <w:tcPr>
            <w:tcW w:w="99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</w:p>
        </w:tc>
      </w:tr>
      <w:tr w:rsidR="00752220" w:rsidRPr="00DB6421" w:rsidTr="004E74D1">
        <w:trPr>
          <w:trHeight w:val="418"/>
          <w:jc w:val="center"/>
        </w:trPr>
        <w:tc>
          <w:tcPr>
            <w:tcW w:w="703" w:type="dxa"/>
            <w:vMerge w:val="restart"/>
          </w:tcPr>
          <w:p w:rsidR="00752220" w:rsidRPr="00DB6421" w:rsidRDefault="00752220" w:rsidP="00DF4803">
            <w:pPr>
              <w:suppressAutoHyphens/>
              <w:autoSpaceDE w:val="0"/>
              <w:autoSpaceDN w:val="0"/>
              <w:jc w:val="center"/>
            </w:pPr>
            <w:r w:rsidRPr="00DB6421">
              <w:lastRenderedPageBreak/>
              <w:t>2.</w:t>
            </w:r>
          </w:p>
        </w:tc>
        <w:tc>
          <w:tcPr>
            <w:tcW w:w="2745" w:type="dxa"/>
            <w:vMerge w:val="restart"/>
          </w:tcPr>
          <w:p w:rsidR="00752220" w:rsidRDefault="00752220" w:rsidP="00543FAB">
            <w:pPr>
              <w:suppressAutoHyphens/>
              <w:autoSpaceDE w:val="0"/>
              <w:autoSpaceDN w:val="0"/>
            </w:pPr>
            <w:r w:rsidRPr="00CA4A76">
              <w:t xml:space="preserve">Основное мероприятие </w:t>
            </w:r>
            <w:r w:rsidR="00B36475" w:rsidRPr="00CA4A76">
              <w:t>0</w:t>
            </w:r>
            <w:r w:rsidRPr="00CA4A76">
              <w:t>2. Развитие конкурентной среды в рамках Федерального закона № 44-ФЗ</w:t>
            </w:r>
          </w:p>
          <w:p w:rsidR="004E74D1" w:rsidRDefault="004E74D1" w:rsidP="00543FAB">
            <w:pPr>
              <w:suppressAutoHyphens/>
              <w:autoSpaceDE w:val="0"/>
              <w:autoSpaceDN w:val="0"/>
            </w:pPr>
          </w:p>
          <w:p w:rsidR="004E74D1" w:rsidRPr="00CA4A76" w:rsidRDefault="004E74D1" w:rsidP="00543FAB">
            <w:pPr>
              <w:suppressAutoHyphens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2020-2024 гг.</w:t>
            </w:r>
          </w:p>
        </w:tc>
        <w:tc>
          <w:tcPr>
            <w:tcW w:w="1984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  <w:r w:rsidRPr="00DB6421">
              <w:t>Итого:</w:t>
            </w:r>
          </w:p>
        </w:tc>
        <w:tc>
          <w:tcPr>
            <w:tcW w:w="99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1622" w:type="dxa"/>
            <w:vMerge w:val="restart"/>
            <w:tcBorders>
              <w:right w:val="single" w:sz="4" w:space="0" w:color="auto"/>
            </w:tcBorders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  <w:r w:rsidRPr="00DB6421">
              <w:t>Муниципальное казенное учреждение «Центр закупок»</w:t>
            </w:r>
          </w:p>
          <w:p w:rsidR="00752220" w:rsidRPr="00DB6421" w:rsidRDefault="00752220" w:rsidP="00543FAB">
            <w:pPr>
              <w:suppressAutoHyphens/>
              <w:autoSpaceDE w:val="0"/>
              <w:autoSpaceDN w:val="0"/>
            </w:pPr>
          </w:p>
          <w:p w:rsidR="00752220" w:rsidRPr="00DB6421" w:rsidRDefault="00752220" w:rsidP="00543FAB">
            <w:pPr>
              <w:suppressAutoHyphens/>
              <w:autoSpaceDE w:val="0"/>
              <w:autoSpaceDN w:val="0"/>
            </w:pPr>
          </w:p>
          <w:p w:rsidR="00752220" w:rsidRPr="00DB6421" w:rsidRDefault="00752220" w:rsidP="00543FAB">
            <w:pPr>
              <w:suppressAutoHyphens/>
              <w:rPr>
                <w:lang w:eastAsia="zh-CN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</w:tcBorders>
          </w:tcPr>
          <w:p w:rsidR="004E74D1" w:rsidRDefault="004E74D1" w:rsidP="00FC3948">
            <w:pPr>
              <w:rPr>
                <w:color w:val="000000" w:themeColor="text1"/>
                <w:szCs w:val="22"/>
              </w:rPr>
            </w:pPr>
            <w:r w:rsidRPr="004E74D1">
              <w:rPr>
                <w:color w:val="000000" w:themeColor="text1"/>
                <w:szCs w:val="22"/>
              </w:rPr>
              <w:t>Среднее количество участников состоявшихся закупок</w:t>
            </w:r>
          </w:p>
          <w:p w:rsidR="004E74D1" w:rsidRDefault="004E74D1" w:rsidP="00FC3948">
            <w:pPr>
              <w:rPr>
                <w:color w:val="000000" w:themeColor="text1"/>
                <w:szCs w:val="22"/>
              </w:rPr>
            </w:pPr>
          </w:p>
          <w:p w:rsidR="00FC3948" w:rsidRPr="009B28AD" w:rsidRDefault="00FC3948" w:rsidP="00FC3948">
            <w:pPr>
              <w:rPr>
                <w:color w:val="000000" w:themeColor="text1"/>
                <w:szCs w:val="22"/>
              </w:rPr>
            </w:pPr>
            <w:r w:rsidRPr="009B28AD">
              <w:rPr>
                <w:color w:val="000000" w:themeColor="text1"/>
                <w:szCs w:val="22"/>
              </w:rPr>
              <w:t>Повышение информированности общественности о предполагаемых закупках с целью привлечения потенциальных участников</w:t>
            </w:r>
          </w:p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  <w:lang w:eastAsia="zh-CN"/>
              </w:rPr>
            </w:pPr>
          </w:p>
        </w:tc>
      </w:tr>
      <w:tr w:rsidR="00752220" w:rsidRPr="00DB6421" w:rsidTr="004E74D1">
        <w:trPr>
          <w:trHeight w:val="768"/>
          <w:jc w:val="center"/>
        </w:trPr>
        <w:tc>
          <w:tcPr>
            <w:tcW w:w="703" w:type="dxa"/>
            <w:vMerge/>
          </w:tcPr>
          <w:p w:rsidR="00752220" w:rsidRPr="00DB6421" w:rsidRDefault="00752220" w:rsidP="00DF4803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745" w:type="dxa"/>
            <w:vMerge/>
          </w:tcPr>
          <w:p w:rsidR="00752220" w:rsidRPr="00CA4A76" w:rsidRDefault="00752220" w:rsidP="00543FAB">
            <w:pPr>
              <w:suppressAutoHyphens/>
              <w:autoSpaceDE w:val="0"/>
              <w:autoSpaceDN w:val="0"/>
            </w:pPr>
          </w:p>
        </w:tc>
        <w:tc>
          <w:tcPr>
            <w:tcW w:w="1418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  <w:r w:rsidRPr="00DB6421">
              <w:t>Средства бюджета Раменского городского округа</w:t>
            </w:r>
          </w:p>
        </w:tc>
        <w:tc>
          <w:tcPr>
            <w:tcW w:w="99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  <w:lang w:eastAsia="zh-CN"/>
              </w:rPr>
            </w:pPr>
          </w:p>
        </w:tc>
      </w:tr>
      <w:tr w:rsidR="00752220" w:rsidRPr="00DB6421" w:rsidTr="004E74D1">
        <w:trPr>
          <w:trHeight w:val="357"/>
          <w:jc w:val="center"/>
        </w:trPr>
        <w:tc>
          <w:tcPr>
            <w:tcW w:w="703" w:type="dxa"/>
            <w:vMerge w:val="restart"/>
          </w:tcPr>
          <w:p w:rsidR="00752220" w:rsidRPr="00DB6421" w:rsidRDefault="00752220" w:rsidP="00DF4803">
            <w:pPr>
              <w:suppressAutoHyphens/>
              <w:autoSpaceDE w:val="0"/>
              <w:autoSpaceDN w:val="0"/>
              <w:jc w:val="center"/>
            </w:pPr>
            <w:r w:rsidRPr="00DB6421">
              <w:t>2.1</w:t>
            </w:r>
          </w:p>
        </w:tc>
        <w:tc>
          <w:tcPr>
            <w:tcW w:w="2745" w:type="dxa"/>
            <w:vMerge w:val="restart"/>
          </w:tcPr>
          <w:p w:rsidR="00752220" w:rsidRPr="00CA4A76" w:rsidRDefault="00752220" w:rsidP="00543FAB">
            <w:pPr>
              <w:suppressAutoHyphens/>
              <w:autoSpaceDE w:val="0"/>
              <w:autoSpaceDN w:val="0"/>
            </w:pPr>
            <w:r w:rsidRPr="00CA4A76">
              <w:t xml:space="preserve">Мероприятие </w:t>
            </w:r>
            <w:r w:rsidR="00FC3948">
              <w:t>02.0</w:t>
            </w:r>
            <w:r w:rsidRPr="00CA4A76">
              <w:t>1. Информирование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418" w:type="dxa"/>
            <w:vMerge w:val="restart"/>
          </w:tcPr>
          <w:p w:rsidR="00752220" w:rsidRDefault="00752220" w:rsidP="00543FAB">
            <w:pPr>
              <w:suppressAutoHyphens/>
              <w:jc w:val="center"/>
            </w:pPr>
            <w:r w:rsidRPr="00DB6421">
              <w:t>2020-2024 гг.</w:t>
            </w:r>
          </w:p>
          <w:p w:rsidR="00752220" w:rsidRDefault="00752220" w:rsidP="00543FAB">
            <w:pPr>
              <w:suppressAutoHyphens/>
              <w:jc w:val="center"/>
            </w:pPr>
          </w:p>
          <w:p w:rsidR="00752220" w:rsidRDefault="00752220" w:rsidP="00543FAB">
            <w:pPr>
              <w:suppressAutoHyphens/>
              <w:jc w:val="center"/>
            </w:pPr>
          </w:p>
          <w:p w:rsidR="00752220" w:rsidRDefault="00752220" w:rsidP="00543FAB">
            <w:pPr>
              <w:suppressAutoHyphens/>
              <w:jc w:val="center"/>
            </w:pPr>
          </w:p>
          <w:p w:rsidR="00752220" w:rsidRDefault="00752220" w:rsidP="00543FAB">
            <w:pPr>
              <w:suppressAutoHyphens/>
              <w:jc w:val="center"/>
            </w:pPr>
          </w:p>
          <w:p w:rsidR="00752220" w:rsidRPr="00DB6421" w:rsidRDefault="00752220" w:rsidP="00543FAB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984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  <w:r w:rsidRPr="00DB6421">
              <w:t>Итого:</w:t>
            </w:r>
          </w:p>
        </w:tc>
        <w:tc>
          <w:tcPr>
            <w:tcW w:w="99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752220" w:rsidRPr="00DB6421" w:rsidRDefault="00752220" w:rsidP="00543FAB">
            <w:pPr>
              <w:suppressAutoHyphens/>
              <w:rPr>
                <w:lang w:eastAsia="zh-CN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752220" w:rsidRPr="00DB6421" w:rsidTr="004E74D1">
        <w:trPr>
          <w:trHeight w:val="1206"/>
          <w:jc w:val="center"/>
        </w:trPr>
        <w:tc>
          <w:tcPr>
            <w:tcW w:w="703" w:type="dxa"/>
            <w:vMerge/>
          </w:tcPr>
          <w:p w:rsidR="00752220" w:rsidRPr="00DB6421" w:rsidRDefault="00752220" w:rsidP="00DF4803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745" w:type="dxa"/>
            <w:vMerge/>
          </w:tcPr>
          <w:p w:rsidR="00752220" w:rsidRPr="00CA4A76" w:rsidRDefault="00752220" w:rsidP="00543FAB">
            <w:pPr>
              <w:suppressAutoHyphens/>
              <w:autoSpaceDE w:val="0"/>
              <w:autoSpaceDN w:val="0"/>
            </w:pPr>
          </w:p>
        </w:tc>
        <w:tc>
          <w:tcPr>
            <w:tcW w:w="1418" w:type="dxa"/>
            <w:vMerge/>
          </w:tcPr>
          <w:p w:rsidR="00752220" w:rsidRPr="00DB6421" w:rsidRDefault="00752220" w:rsidP="00543FAB">
            <w:pPr>
              <w:suppressAutoHyphens/>
              <w:jc w:val="center"/>
            </w:pPr>
          </w:p>
        </w:tc>
        <w:tc>
          <w:tcPr>
            <w:tcW w:w="1984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  <w:r w:rsidRPr="00DB6421">
              <w:t>Средства бюджета Раменского городского округа</w:t>
            </w:r>
          </w:p>
        </w:tc>
        <w:tc>
          <w:tcPr>
            <w:tcW w:w="99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752220" w:rsidRPr="00DB6421" w:rsidRDefault="00752220" w:rsidP="00543FAB">
            <w:pPr>
              <w:suppressAutoHyphens/>
              <w:rPr>
                <w:lang w:eastAsia="zh-CN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752220" w:rsidRPr="00DB6421" w:rsidTr="004E74D1">
        <w:trPr>
          <w:jc w:val="center"/>
        </w:trPr>
        <w:tc>
          <w:tcPr>
            <w:tcW w:w="703" w:type="dxa"/>
            <w:vMerge/>
          </w:tcPr>
          <w:p w:rsidR="00752220" w:rsidRPr="00DB6421" w:rsidRDefault="00752220" w:rsidP="00DF4803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745" w:type="dxa"/>
            <w:vMerge/>
          </w:tcPr>
          <w:p w:rsidR="00752220" w:rsidRPr="00CA4A76" w:rsidRDefault="00752220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  <w:tc>
          <w:tcPr>
            <w:tcW w:w="1418" w:type="dxa"/>
            <w:vMerge/>
          </w:tcPr>
          <w:p w:rsidR="00752220" w:rsidRPr="00DB6421" w:rsidRDefault="00752220" w:rsidP="00543FAB">
            <w:pPr>
              <w:suppressAutoHyphens/>
              <w:jc w:val="center"/>
            </w:pPr>
          </w:p>
        </w:tc>
        <w:tc>
          <w:tcPr>
            <w:tcW w:w="1984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  <w:r w:rsidRPr="00DB6421">
              <w:t>Средства бюджета Раменского городского округа</w:t>
            </w:r>
          </w:p>
        </w:tc>
        <w:tc>
          <w:tcPr>
            <w:tcW w:w="99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853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  <w:r w:rsidRPr="00DB6421">
              <w:t>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752220" w:rsidRPr="00DB6421" w:rsidRDefault="00752220" w:rsidP="00543FAB">
            <w:pPr>
              <w:suppressAutoHyphens/>
              <w:rPr>
                <w:lang w:eastAsia="zh-CN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752220" w:rsidRPr="009B28AD" w:rsidRDefault="00752220" w:rsidP="00543FAB">
            <w:pPr>
              <w:suppressAutoHyphens/>
              <w:autoSpaceDE w:val="0"/>
              <w:autoSpaceDN w:val="0"/>
              <w:rPr>
                <w:bCs/>
                <w:color w:val="000000" w:themeColor="text1"/>
                <w:lang w:eastAsia="zh-CN"/>
              </w:rPr>
            </w:pPr>
          </w:p>
        </w:tc>
      </w:tr>
      <w:tr w:rsidR="00AD785B" w:rsidRPr="00487D69" w:rsidTr="004E74D1">
        <w:trPr>
          <w:trHeight w:val="270"/>
          <w:jc w:val="center"/>
        </w:trPr>
        <w:tc>
          <w:tcPr>
            <w:tcW w:w="703" w:type="dxa"/>
            <w:vMerge w:val="restart"/>
          </w:tcPr>
          <w:p w:rsidR="00AD785B" w:rsidRPr="00487D69" w:rsidRDefault="00AD785B" w:rsidP="00DF4803">
            <w:pPr>
              <w:suppressAutoHyphens/>
              <w:autoSpaceDE w:val="0"/>
              <w:autoSpaceDN w:val="0"/>
              <w:jc w:val="center"/>
            </w:pPr>
            <w:r w:rsidRPr="00487D69">
              <w:t>3.</w:t>
            </w:r>
          </w:p>
        </w:tc>
        <w:tc>
          <w:tcPr>
            <w:tcW w:w="2745" w:type="dxa"/>
            <w:vMerge w:val="restart"/>
          </w:tcPr>
          <w:p w:rsidR="00AD785B" w:rsidRDefault="00AD785B" w:rsidP="00543FAB">
            <w:pPr>
              <w:suppressAutoHyphens/>
              <w:autoSpaceDE w:val="0"/>
              <w:autoSpaceDN w:val="0"/>
            </w:pPr>
            <w:r w:rsidRPr="00487D69">
              <w:t>Основное мероприятие 04. Реализация комплекса мер по содействию развитию конкуренции</w:t>
            </w:r>
          </w:p>
          <w:p w:rsidR="00AD785B" w:rsidRDefault="00AD785B" w:rsidP="00543FAB">
            <w:pPr>
              <w:suppressAutoHyphens/>
              <w:autoSpaceDE w:val="0"/>
              <w:autoSpaceDN w:val="0"/>
            </w:pPr>
          </w:p>
          <w:p w:rsidR="00AD785B" w:rsidRDefault="00AD785B" w:rsidP="00543FAB">
            <w:pPr>
              <w:suppressAutoHyphens/>
              <w:autoSpaceDE w:val="0"/>
              <w:autoSpaceDN w:val="0"/>
            </w:pPr>
          </w:p>
          <w:p w:rsidR="00AD785B" w:rsidRDefault="00AD785B" w:rsidP="00543FAB">
            <w:pPr>
              <w:suppressAutoHyphens/>
              <w:autoSpaceDE w:val="0"/>
              <w:autoSpaceDN w:val="0"/>
            </w:pPr>
          </w:p>
          <w:p w:rsidR="00AD785B" w:rsidRDefault="00AD785B" w:rsidP="00543FAB">
            <w:pPr>
              <w:suppressAutoHyphens/>
              <w:autoSpaceDE w:val="0"/>
              <w:autoSpaceDN w:val="0"/>
            </w:pPr>
          </w:p>
          <w:p w:rsidR="00AD785B" w:rsidRDefault="00AD785B" w:rsidP="00543FAB">
            <w:pPr>
              <w:suppressAutoHyphens/>
              <w:autoSpaceDE w:val="0"/>
              <w:autoSpaceDN w:val="0"/>
            </w:pPr>
          </w:p>
          <w:p w:rsidR="00AD785B" w:rsidRDefault="00AD785B" w:rsidP="00543FAB">
            <w:pPr>
              <w:suppressAutoHyphens/>
              <w:autoSpaceDE w:val="0"/>
              <w:autoSpaceDN w:val="0"/>
            </w:pPr>
          </w:p>
          <w:p w:rsidR="00AD785B" w:rsidRPr="00487D69" w:rsidRDefault="00AD785B" w:rsidP="00543FAB">
            <w:pPr>
              <w:suppressAutoHyphens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2020-2024 гг.</w:t>
            </w:r>
          </w:p>
        </w:tc>
        <w:tc>
          <w:tcPr>
            <w:tcW w:w="1984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</w:pPr>
            <w:r w:rsidRPr="00487D69">
              <w:t>Итого:</w:t>
            </w:r>
          </w:p>
          <w:p w:rsidR="00AD785B" w:rsidRPr="00487D69" w:rsidRDefault="00AD785B" w:rsidP="00543FAB">
            <w:pPr>
              <w:suppressAutoHyphens/>
              <w:autoSpaceDE w:val="0"/>
              <w:autoSpaceDN w:val="0"/>
            </w:pPr>
          </w:p>
        </w:tc>
        <w:tc>
          <w:tcPr>
            <w:tcW w:w="993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0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1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0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1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3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1622" w:type="dxa"/>
            <w:vMerge w:val="restart"/>
            <w:tcBorders>
              <w:right w:val="single" w:sz="4" w:space="0" w:color="auto"/>
            </w:tcBorders>
          </w:tcPr>
          <w:p w:rsidR="00AD785B" w:rsidRPr="00487D69" w:rsidRDefault="00AD785B" w:rsidP="00467DCB">
            <w:pPr>
              <w:suppressAutoHyphens/>
              <w:autoSpaceDE w:val="0"/>
              <w:autoSpaceDN w:val="0"/>
            </w:pPr>
            <w:r w:rsidRPr="00487D69">
              <w:t>Муниципальное казенное учреждение «Центр закупок»</w:t>
            </w:r>
          </w:p>
          <w:p w:rsidR="00AD785B" w:rsidRPr="00487D69" w:rsidRDefault="00AD785B" w:rsidP="00543FAB">
            <w:pPr>
              <w:suppressAutoHyphens/>
              <w:autoSpaceDE w:val="0"/>
              <w:autoSpaceDN w:val="0"/>
              <w:rPr>
                <w:lang w:eastAsia="zh-CN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</w:tcBorders>
          </w:tcPr>
          <w:p w:rsidR="00AD785B" w:rsidRDefault="00AD785B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4E74D1">
              <w:rPr>
                <w:color w:val="000000" w:themeColor="text1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  <w:p w:rsidR="00AD785B" w:rsidRDefault="00AD785B" w:rsidP="004E74D1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  <w:p w:rsidR="0018519F" w:rsidRPr="009B28AD" w:rsidRDefault="0018519F" w:rsidP="004E74D1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AD785B" w:rsidRPr="00487D69" w:rsidTr="00DF4803">
        <w:trPr>
          <w:trHeight w:val="958"/>
          <w:jc w:val="center"/>
        </w:trPr>
        <w:tc>
          <w:tcPr>
            <w:tcW w:w="703" w:type="dxa"/>
            <w:vMerge/>
          </w:tcPr>
          <w:p w:rsidR="00AD785B" w:rsidRPr="00487D69" w:rsidRDefault="00AD785B" w:rsidP="00DF4803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745" w:type="dxa"/>
            <w:vMerge/>
          </w:tcPr>
          <w:p w:rsidR="00AD785B" w:rsidRPr="00487D69" w:rsidRDefault="00AD785B" w:rsidP="00543FAB">
            <w:pPr>
              <w:suppressAutoHyphens/>
              <w:autoSpaceDE w:val="0"/>
              <w:autoSpaceDN w:val="0"/>
            </w:pPr>
          </w:p>
        </w:tc>
        <w:tc>
          <w:tcPr>
            <w:tcW w:w="1418" w:type="dxa"/>
            <w:vMerge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AD785B" w:rsidRDefault="00AD785B" w:rsidP="00543FAB">
            <w:pPr>
              <w:suppressAutoHyphens/>
              <w:autoSpaceDE w:val="0"/>
              <w:autoSpaceDN w:val="0"/>
            </w:pPr>
            <w:r w:rsidRPr="00487D69">
              <w:t>Средства бюджета Раменского городского округа</w:t>
            </w:r>
          </w:p>
          <w:p w:rsidR="00AD785B" w:rsidRDefault="00AD785B" w:rsidP="00543FAB">
            <w:pPr>
              <w:suppressAutoHyphens/>
              <w:autoSpaceDE w:val="0"/>
              <w:autoSpaceDN w:val="0"/>
            </w:pPr>
          </w:p>
          <w:p w:rsidR="00AD785B" w:rsidRPr="00487D69" w:rsidRDefault="00AD785B" w:rsidP="00543FAB">
            <w:pPr>
              <w:suppressAutoHyphens/>
              <w:autoSpaceDE w:val="0"/>
              <w:autoSpaceDN w:val="0"/>
            </w:pPr>
          </w:p>
        </w:tc>
        <w:tc>
          <w:tcPr>
            <w:tcW w:w="993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0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1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0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1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3" w:type="dxa"/>
          </w:tcPr>
          <w:p w:rsidR="00AD785B" w:rsidRPr="00487D69" w:rsidRDefault="00AD785B" w:rsidP="00543FA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AD785B" w:rsidRPr="00487D69" w:rsidRDefault="00AD785B" w:rsidP="00543FAB">
            <w:pPr>
              <w:suppressAutoHyphens/>
              <w:autoSpaceDE w:val="0"/>
              <w:autoSpaceDN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nil"/>
            </w:tcBorders>
          </w:tcPr>
          <w:p w:rsidR="00AD785B" w:rsidRPr="00487D69" w:rsidRDefault="00AD785B" w:rsidP="00543FAB">
            <w:pPr>
              <w:suppressAutoHyphens/>
              <w:autoSpaceDE w:val="0"/>
              <w:autoSpaceDN w:val="0"/>
            </w:pPr>
          </w:p>
        </w:tc>
      </w:tr>
      <w:tr w:rsidR="00AD785B" w:rsidRPr="00487D69" w:rsidTr="0061796C">
        <w:trPr>
          <w:trHeight w:val="1834"/>
          <w:jc w:val="center"/>
        </w:trPr>
        <w:tc>
          <w:tcPr>
            <w:tcW w:w="703" w:type="dxa"/>
          </w:tcPr>
          <w:p w:rsidR="00AD785B" w:rsidRPr="00487D69" w:rsidRDefault="00AD785B" w:rsidP="00DF4803">
            <w:pPr>
              <w:suppressAutoHyphens/>
              <w:autoSpaceDE w:val="0"/>
              <w:autoSpaceDN w:val="0"/>
              <w:jc w:val="center"/>
            </w:pPr>
            <w:r w:rsidRPr="00AD785B">
              <w:t>3.1.</w:t>
            </w:r>
          </w:p>
        </w:tc>
        <w:tc>
          <w:tcPr>
            <w:tcW w:w="2745" w:type="dxa"/>
          </w:tcPr>
          <w:p w:rsidR="00AD785B" w:rsidRPr="00487D69" w:rsidRDefault="00AD785B" w:rsidP="0018519F">
            <w:pPr>
              <w:rPr>
                <w:rFonts w:eastAsia="Calibri"/>
                <w:lang w:eastAsia="ar-SA"/>
              </w:rPr>
            </w:pPr>
            <w:r w:rsidRPr="00AD785B">
              <w:rPr>
                <w:rFonts w:eastAsia="Calibri"/>
                <w:lang w:eastAsia="ar-SA"/>
              </w:rPr>
              <w:t xml:space="preserve">Мероприятие 04.02. Разработка и корректировка плана мероприятий («дорожной карты») по содействию развитию конкуренции </w:t>
            </w:r>
            <w:proofErr w:type="gramStart"/>
            <w:r w:rsidRPr="00AD785B">
              <w:rPr>
                <w:rFonts w:eastAsia="Calibri"/>
                <w:lang w:eastAsia="ar-SA"/>
              </w:rPr>
              <w:t>в</w:t>
            </w:r>
            <w:proofErr w:type="gramEnd"/>
            <w:r w:rsidRPr="00AD785B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AD785B" w:rsidRPr="00487D69" w:rsidRDefault="00AD785B" w:rsidP="00543FAB">
            <w:pPr>
              <w:suppressAutoHyphens/>
              <w:jc w:val="center"/>
            </w:pPr>
            <w:r w:rsidRPr="00AD785B">
              <w:t xml:space="preserve">2020-2024 </w:t>
            </w:r>
            <w:proofErr w:type="spellStart"/>
            <w:proofErr w:type="gramStart"/>
            <w:r w:rsidRPr="00AD785B">
              <w:t>гг</w:t>
            </w:r>
            <w:proofErr w:type="spellEnd"/>
            <w:proofErr w:type="gramEnd"/>
          </w:p>
        </w:tc>
        <w:tc>
          <w:tcPr>
            <w:tcW w:w="1984" w:type="dxa"/>
          </w:tcPr>
          <w:p w:rsidR="00AD785B" w:rsidRPr="00487D69" w:rsidRDefault="00AD785B" w:rsidP="00565D36">
            <w:pPr>
              <w:suppressAutoHyphens/>
              <w:autoSpaceDE w:val="0"/>
              <w:autoSpaceDN w:val="0"/>
            </w:pPr>
            <w:r w:rsidRPr="00487D69">
              <w:t>Итого:</w:t>
            </w:r>
          </w:p>
          <w:p w:rsidR="00AD785B" w:rsidRPr="00487D69" w:rsidRDefault="00AD785B" w:rsidP="00565D36">
            <w:pPr>
              <w:suppressAutoHyphens/>
              <w:autoSpaceDE w:val="0"/>
              <w:autoSpaceDN w:val="0"/>
            </w:pPr>
          </w:p>
        </w:tc>
        <w:tc>
          <w:tcPr>
            <w:tcW w:w="993" w:type="dxa"/>
          </w:tcPr>
          <w:p w:rsidR="00AD785B" w:rsidRPr="00487D69" w:rsidRDefault="00AD785B" w:rsidP="00565D36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0" w:type="dxa"/>
          </w:tcPr>
          <w:p w:rsidR="00AD785B" w:rsidRPr="00487D69" w:rsidRDefault="00AD785B" w:rsidP="00565D36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1" w:type="dxa"/>
          </w:tcPr>
          <w:p w:rsidR="00AD785B" w:rsidRPr="00487D69" w:rsidRDefault="00AD785B" w:rsidP="00565D36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0" w:type="dxa"/>
          </w:tcPr>
          <w:p w:rsidR="00AD785B" w:rsidRPr="00487D69" w:rsidRDefault="00AD785B" w:rsidP="00565D36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1" w:type="dxa"/>
          </w:tcPr>
          <w:p w:rsidR="00AD785B" w:rsidRPr="00487D69" w:rsidRDefault="00AD785B" w:rsidP="00565D36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3" w:type="dxa"/>
          </w:tcPr>
          <w:p w:rsidR="00AD785B" w:rsidRPr="00487D69" w:rsidRDefault="00AD785B" w:rsidP="00565D36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:rsidR="00AD785B" w:rsidRPr="00487D69" w:rsidRDefault="00AD785B" w:rsidP="00543FAB">
            <w:pPr>
              <w:suppressAutoHyphens/>
              <w:autoSpaceDE w:val="0"/>
              <w:autoSpaceDN w:val="0"/>
            </w:pPr>
            <w:r w:rsidRPr="00AD785B">
              <w:t>Муниципальное казенное учреждение «Центр закупок»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796C" w:rsidRDefault="0061796C" w:rsidP="0018519F">
            <w:pPr>
              <w:suppressAutoHyphens/>
              <w:autoSpaceDE w:val="0"/>
              <w:autoSpaceDN w:val="0"/>
            </w:pPr>
          </w:p>
          <w:p w:rsidR="0061796C" w:rsidRDefault="0061796C" w:rsidP="0018519F">
            <w:pPr>
              <w:suppressAutoHyphens/>
              <w:autoSpaceDE w:val="0"/>
              <w:autoSpaceDN w:val="0"/>
            </w:pPr>
          </w:p>
          <w:p w:rsidR="0018519F" w:rsidRPr="004E74D1" w:rsidRDefault="00AD785B" w:rsidP="0018519F">
            <w:pPr>
              <w:suppressAutoHyphens/>
              <w:autoSpaceDE w:val="0"/>
              <w:autoSpaceDN w:val="0"/>
            </w:pPr>
            <w:bookmarkStart w:id="0" w:name="_GoBack"/>
            <w:bookmarkEnd w:id="0"/>
            <w:r w:rsidRPr="00AD785B">
              <w:t xml:space="preserve">Определение мероприятий для исполнения ключевых показателей на товарных рынках </w:t>
            </w:r>
          </w:p>
        </w:tc>
      </w:tr>
      <w:tr w:rsidR="00DF4803" w:rsidRPr="00DB6421" w:rsidTr="00DF4803">
        <w:trPr>
          <w:trHeight w:val="240"/>
          <w:jc w:val="center"/>
        </w:trPr>
        <w:tc>
          <w:tcPr>
            <w:tcW w:w="703" w:type="dxa"/>
            <w:tcBorders>
              <w:bottom w:val="nil"/>
            </w:tcBorders>
          </w:tcPr>
          <w:p w:rsidR="00DF4803" w:rsidRDefault="00DF4803" w:rsidP="00467DCB">
            <w:pPr>
              <w:suppressAutoHyphens/>
              <w:autoSpaceDE w:val="0"/>
              <w:autoSpaceDN w:val="0"/>
            </w:pPr>
          </w:p>
        </w:tc>
        <w:tc>
          <w:tcPr>
            <w:tcW w:w="2745" w:type="dxa"/>
            <w:tcBorders>
              <w:bottom w:val="nil"/>
            </w:tcBorders>
          </w:tcPr>
          <w:p w:rsidR="00DF4803" w:rsidRPr="005B5FA5" w:rsidRDefault="00DF4803" w:rsidP="00467DCB">
            <w:r w:rsidRPr="0018519F">
              <w:t xml:space="preserve">муниципальном </w:t>
            </w:r>
            <w:proofErr w:type="gramStart"/>
            <w:r w:rsidRPr="0018519F">
              <w:t>образовании</w:t>
            </w:r>
            <w:proofErr w:type="gramEnd"/>
            <w:r w:rsidRPr="0018519F">
              <w:t xml:space="preserve"> Московской области</w:t>
            </w:r>
          </w:p>
        </w:tc>
        <w:tc>
          <w:tcPr>
            <w:tcW w:w="1418" w:type="dxa"/>
            <w:tcBorders>
              <w:bottom w:val="nil"/>
            </w:tcBorders>
          </w:tcPr>
          <w:p w:rsidR="00DF4803" w:rsidRPr="005B5FA5" w:rsidRDefault="00DF4803" w:rsidP="00467DC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984" w:type="dxa"/>
            <w:vMerge w:val="restart"/>
          </w:tcPr>
          <w:p w:rsidR="00DF4803" w:rsidRPr="00487D69" w:rsidRDefault="00DF4803" w:rsidP="00565D36">
            <w:pPr>
              <w:suppressAutoHyphens/>
              <w:autoSpaceDE w:val="0"/>
              <w:autoSpaceDN w:val="0"/>
            </w:pPr>
            <w:r w:rsidRPr="00487D69">
              <w:t>Средства бюджета Раменского городского округа</w:t>
            </w:r>
          </w:p>
        </w:tc>
        <w:tc>
          <w:tcPr>
            <w:tcW w:w="993" w:type="dxa"/>
            <w:vMerge w:val="restart"/>
          </w:tcPr>
          <w:p w:rsidR="00DF4803" w:rsidRPr="00487D69" w:rsidRDefault="00DF4803" w:rsidP="00565D36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0" w:type="dxa"/>
            <w:vMerge w:val="restart"/>
          </w:tcPr>
          <w:p w:rsidR="00DF4803" w:rsidRPr="00487D69" w:rsidRDefault="00DF4803" w:rsidP="00565D36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1" w:type="dxa"/>
            <w:vMerge w:val="restart"/>
          </w:tcPr>
          <w:p w:rsidR="00DF4803" w:rsidRPr="00487D69" w:rsidRDefault="00DF4803" w:rsidP="00565D36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0" w:type="dxa"/>
            <w:vMerge w:val="restart"/>
          </w:tcPr>
          <w:p w:rsidR="00DF4803" w:rsidRPr="00487D69" w:rsidRDefault="00DF4803" w:rsidP="00565D36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1" w:type="dxa"/>
            <w:vMerge w:val="restart"/>
          </w:tcPr>
          <w:p w:rsidR="00DF4803" w:rsidRPr="00487D69" w:rsidRDefault="00DF4803" w:rsidP="00565D36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3" w:type="dxa"/>
            <w:vMerge w:val="restart"/>
          </w:tcPr>
          <w:p w:rsidR="00DF4803" w:rsidRPr="00487D69" w:rsidRDefault="00DF4803" w:rsidP="00565D36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1622" w:type="dxa"/>
            <w:vMerge w:val="restart"/>
            <w:tcBorders>
              <w:right w:val="single" w:sz="4" w:space="0" w:color="auto"/>
            </w:tcBorders>
          </w:tcPr>
          <w:p w:rsidR="00DF4803" w:rsidRPr="004E74D1" w:rsidRDefault="00DF4803" w:rsidP="00467DCB">
            <w:pPr>
              <w:suppressAutoHyphens/>
              <w:autoSpaceDE w:val="0"/>
              <w:autoSpaceDN w:val="0"/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F4803" w:rsidRPr="00AD785B" w:rsidRDefault="00DF4803" w:rsidP="00467DC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proofErr w:type="gramStart"/>
            <w:r w:rsidRPr="0018519F">
              <w:rPr>
                <w:color w:val="000000" w:themeColor="text1"/>
              </w:rPr>
              <w:t>(сферах</w:t>
            </w:r>
            <w:proofErr w:type="gramEnd"/>
          </w:p>
          <w:p w:rsidR="00DF4803" w:rsidRDefault="00DF4803" w:rsidP="00467DC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AD785B">
              <w:rPr>
                <w:color w:val="000000" w:themeColor="text1"/>
              </w:rPr>
              <w:t>экономики) для содействия развитию конкуренции в муниципальном образовании Московской области</w:t>
            </w:r>
          </w:p>
          <w:p w:rsidR="00DF4803" w:rsidRPr="00AD785B" w:rsidRDefault="00DF4803" w:rsidP="00467DC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DF4803" w:rsidRPr="00DB6421" w:rsidTr="00DF4803">
        <w:trPr>
          <w:trHeight w:val="240"/>
          <w:jc w:val="center"/>
        </w:trPr>
        <w:tc>
          <w:tcPr>
            <w:tcW w:w="703" w:type="dxa"/>
            <w:tcBorders>
              <w:top w:val="nil"/>
            </w:tcBorders>
          </w:tcPr>
          <w:p w:rsidR="00DF4803" w:rsidRDefault="00DF4803" w:rsidP="00467DCB">
            <w:pPr>
              <w:suppressAutoHyphens/>
              <w:autoSpaceDE w:val="0"/>
              <w:autoSpaceDN w:val="0"/>
            </w:pPr>
          </w:p>
        </w:tc>
        <w:tc>
          <w:tcPr>
            <w:tcW w:w="2745" w:type="dxa"/>
            <w:tcBorders>
              <w:top w:val="nil"/>
            </w:tcBorders>
          </w:tcPr>
          <w:p w:rsidR="00DF4803" w:rsidRPr="005B5FA5" w:rsidRDefault="00DF4803" w:rsidP="00467DCB"/>
        </w:tc>
        <w:tc>
          <w:tcPr>
            <w:tcW w:w="1418" w:type="dxa"/>
            <w:tcBorders>
              <w:top w:val="nil"/>
            </w:tcBorders>
          </w:tcPr>
          <w:p w:rsidR="00DF4803" w:rsidRPr="005B5FA5" w:rsidRDefault="00DF4803" w:rsidP="00467DC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</w:tcPr>
          <w:p w:rsidR="00DF4803" w:rsidRPr="00487D69" w:rsidRDefault="00DF4803" w:rsidP="00565D36">
            <w:pPr>
              <w:suppressAutoHyphens/>
              <w:autoSpaceDE w:val="0"/>
              <w:autoSpaceDN w:val="0"/>
            </w:pPr>
          </w:p>
        </w:tc>
        <w:tc>
          <w:tcPr>
            <w:tcW w:w="993" w:type="dxa"/>
            <w:vMerge/>
          </w:tcPr>
          <w:p w:rsidR="00DF4803" w:rsidRPr="00487D69" w:rsidRDefault="00DF4803" w:rsidP="00565D36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850" w:type="dxa"/>
            <w:vMerge/>
          </w:tcPr>
          <w:p w:rsidR="00DF4803" w:rsidRPr="00487D69" w:rsidRDefault="00DF4803" w:rsidP="00565D36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</w:tcPr>
          <w:p w:rsidR="00DF4803" w:rsidRPr="00487D69" w:rsidRDefault="00DF4803" w:rsidP="00565D36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850" w:type="dxa"/>
            <w:vMerge/>
          </w:tcPr>
          <w:p w:rsidR="00DF4803" w:rsidRPr="00487D69" w:rsidRDefault="00DF4803" w:rsidP="00565D36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</w:tcPr>
          <w:p w:rsidR="00DF4803" w:rsidRPr="00487D69" w:rsidRDefault="00DF4803" w:rsidP="00565D36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853" w:type="dxa"/>
            <w:vMerge/>
          </w:tcPr>
          <w:p w:rsidR="00DF4803" w:rsidRPr="00487D69" w:rsidRDefault="00DF4803" w:rsidP="00565D36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DF4803" w:rsidRPr="004E74D1" w:rsidRDefault="00DF4803" w:rsidP="00467DCB">
            <w:pPr>
              <w:suppressAutoHyphens/>
              <w:autoSpaceDE w:val="0"/>
              <w:autoSpaceDN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nil"/>
            </w:tcBorders>
          </w:tcPr>
          <w:p w:rsidR="00DF4803" w:rsidRPr="004E74D1" w:rsidRDefault="00DF4803" w:rsidP="00467DC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614020" w:rsidRPr="00DB6421" w:rsidTr="004E74D1">
        <w:trPr>
          <w:trHeight w:val="240"/>
          <w:jc w:val="center"/>
        </w:trPr>
        <w:tc>
          <w:tcPr>
            <w:tcW w:w="703" w:type="dxa"/>
            <w:vMerge w:val="restart"/>
          </w:tcPr>
          <w:p w:rsidR="00614020" w:rsidRPr="00DB6421" w:rsidRDefault="00614020" w:rsidP="00DF4803">
            <w:pPr>
              <w:suppressAutoHyphens/>
              <w:autoSpaceDE w:val="0"/>
              <w:autoSpaceDN w:val="0"/>
              <w:jc w:val="center"/>
            </w:pPr>
            <w:r>
              <w:t>3.2.</w:t>
            </w:r>
          </w:p>
        </w:tc>
        <w:tc>
          <w:tcPr>
            <w:tcW w:w="2745" w:type="dxa"/>
            <w:vMerge w:val="restart"/>
          </w:tcPr>
          <w:p w:rsidR="00614020" w:rsidRPr="005B5FA5" w:rsidRDefault="00614020" w:rsidP="00467DCB">
            <w:r w:rsidRPr="005B5FA5">
              <w:t xml:space="preserve">Мероприятие 04.04. </w:t>
            </w:r>
          </w:p>
          <w:p w:rsidR="00614020" w:rsidRPr="005B5FA5" w:rsidRDefault="00614020" w:rsidP="00467DCB">
            <w:pPr>
              <w:suppressAutoHyphens/>
              <w:autoSpaceDE w:val="0"/>
              <w:autoSpaceDN w:val="0"/>
            </w:pPr>
            <w:r w:rsidRPr="005B5FA5">
              <w:t>Подготовка ежегодного доклада «Информационный доклад о внедрении стандарта развития конкуренции на территории муниципального образования Московской области»</w:t>
            </w:r>
          </w:p>
        </w:tc>
        <w:tc>
          <w:tcPr>
            <w:tcW w:w="1418" w:type="dxa"/>
            <w:vMerge w:val="restart"/>
          </w:tcPr>
          <w:p w:rsidR="00614020" w:rsidRPr="005B5FA5" w:rsidRDefault="00614020" w:rsidP="00467DCB">
            <w:pPr>
              <w:suppressAutoHyphens/>
              <w:autoSpaceDE w:val="0"/>
              <w:autoSpaceDN w:val="0"/>
              <w:jc w:val="center"/>
            </w:pPr>
            <w:r w:rsidRPr="005B5FA5">
              <w:t xml:space="preserve">2020-2024 </w:t>
            </w:r>
            <w:proofErr w:type="spellStart"/>
            <w:r w:rsidRPr="005B5FA5">
              <w:t>гг</w:t>
            </w:r>
            <w:proofErr w:type="spellEnd"/>
          </w:p>
        </w:tc>
        <w:tc>
          <w:tcPr>
            <w:tcW w:w="1984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</w:pPr>
            <w:r w:rsidRPr="00487D69">
              <w:t>Итого:</w:t>
            </w:r>
          </w:p>
          <w:p w:rsidR="00614020" w:rsidRPr="00487D69" w:rsidRDefault="00614020" w:rsidP="00467DCB">
            <w:pPr>
              <w:suppressAutoHyphens/>
              <w:autoSpaceDE w:val="0"/>
              <w:autoSpaceDN w:val="0"/>
            </w:pPr>
          </w:p>
        </w:tc>
        <w:tc>
          <w:tcPr>
            <w:tcW w:w="993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0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1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0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1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3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1622" w:type="dxa"/>
            <w:vMerge w:val="restart"/>
            <w:tcBorders>
              <w:right w:val="single" w:sz="4" w:space="0" w:color="auto"/>
            </w:tcBorders>
          </w:tcPr>
          <w:p w:rsidR="00614020" w:rsidRPr="004E74D1" w:rsidRDefault="00614020" w:rsidP="00467DCB">
            <w:pPr>
              <w:suppressAutoHyphens/>
              <w:autoSpaceDE w:val="0"/>
              <w:autoSpaceDN w:val="0"/>
            </w:pPr>
            <w:r w:rsidRPr="004E74D1">
              <w:t>Муниципальное казенное учреждение «Центр закупок»</w:t>
            </w:r>
          </w:p>
          <w:p w:rsidR="00614020" w:rsidRPr="004E74D1" w:rsidRDefault="00614020" w:rsidP="00467DCB">
            <w:pPr>
              <w:suppressAutoHyphens/>
              <w:autoSpaceDE w:val="0"/>
              <w:autoSpaceDN w:val="0"/>
            </w:pP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</w:tcBorders>
          </w:tcPr>
          <w:p w:rsidR="00614020" w:rsidRPr="004E74D1" w:rsidRDefault="00614020" w:rsidP="00467DCB">
            <w:pPr>
              <w:suppressAutoHyphens/>
              <w:autoSpaceDE w:val="0"/>
              <w:autoSpaceDN w:val="0"/>
            </w:pPr>
            <w:r w:rsidRPr="004E74D1">
              <w:rPr>
                <w:color w:val="000000" w:themeColor="text1"/>
              </w:rPr>
              <w:t>Ежегодное формирование и утверждение доклада по результатам мониторинга и исполнения «дорожной карты» по содействию развитию конкуренции на территории муниципального образования Московской области</w:t>
            </w:r>
          </w:p>
        </w:tc>
      </w:tr>
      <w:tr w:rsidR="00614020" w:rsidRPr="00DB6421" w:rsidTr="004E74D1">
        <w:trPr>
          <w:trHeight w:val="240"/>
          <w:jc w:val="center"/>
        </w:trPr>
        <w:tc>
          <w:tcPr>
            <w:tcW w:w="703" w:type="dxa"/>
            <w:vMerge/>
          </w:tcPr>
          <w:p w:rsidR="00614020" w:rsidRPr="00DB6421" w:rsidRDefault="00614020" w:rsidP="00467DCB">
            <w:pPr>
              <w:suppressAutoHyphens/>
              <w:autoSpaceDE w:val="0"/>
              <w:autoSpaceDN w:val="0"/>
            </w:pPr>
          </w:p>
        </w:tc>
        <w:tc>
          <w:tcPr>
            <w:tcW w:w="2745" w:type="dxa"/>
            <w:vMerge/>
          </w:tcPr>
          <w:p w:rsidR="00614020" w:rsidRPr="00DB6421" w:rsidRDefault="00614020" w:rsidP="00467DCB">
            <w:pPr>
              <w:suppressAutoHyphens/>
              <w:autoSpaceDE w:val="0"/>
              <w:autoSpaceDN w:val="0"/>
            </w:pPr>
          </w:p>
        </w:tc>
        <w:tc>
          <w:tcPr>
            <w:tcW w:w="1418" w:type="dxa"/>
            <w:vMerge/>
          </w:tcPr>
          <w:p w:rsidR="00614020" w:rsidRPr="00DB6421" w:rsidRDefault="00614020" w:rsidP="00467DC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</w:pPr>
            <w:r w:rsidRPr="00487D69">
              <w:t>Средства бюджета Раменского городского округа</w:t>
            </w:r>
          </w:p>
        </w:tc>
        <w:tc>
          <w:tcPr>
            <w:tcW w:w="993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0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1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0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1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853" w:type="dxa"/>
          </w:tcPr>
          <w:p w:rsidR="00614020" w:rsidRPr="00487D69" w:rsidRDefault="00614020" w:rsidP="00467DCB">
            <w:pPr>
              <w:suppressAutoHyphens/>
              <w:autoSpaceDE w:val="0"/>
              <w:autoSpaceDN w:val="0"/>
              <w:jc w:val="center"/>
            </w:pPr>
            <w:r w:rsidRPr="00487D69">
              <w:t>0</w:t>
            </w: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:rsidR="00614020" w:rsidRPr="00DB6421" w:rsidRDefault="00614020" w:rsidP="00467DCB">
            <w:pPr>
              <w:suppressAutoHyphens/>
              <w:autoSpaceDE w:val="0"/>
              <w:autoSpaceDN w:val="0"/>
            </w:pPr>
          </w:p>
        </w:tc>
        <w:tc>
          <w:tcPr>
            <w:tcW w:w="1803" w:type="dxa"/>
            <w:vMerge/>
            <w:tcBorders>
              <w:left w:val="single" w:sz="4" w:space="0" w:color="auto"/>
            </w:tcBorders>
          </w:tcPr>
          <w:p w:rsidR="00614020" w:rsidRPr="00DB6421" w:rsidRDefault="00614020" w:rsidP="00467DCB">
            <w:pPr>
              <w:suppressAutoHyphens/>
              <w:autoSpaceDE w:val="0"/>
              <w:autoSpaceDN w:val="0"/>
            </w:pPr>
          </w:p>
        </w:tc>
      </w:tr>
      <w:tr w:rsidR="00752220" w:rsidRPr="00DB6421" w:rsidTr="004E74D1">
        <w:trPr>
          <w:trHeight w:val="299"/>
          <w:jc w:val="center"/>
        </w:trPr>
        <w:tc>
          <w:tcPr>
            <w:tcW w:w="703" w:type="dxa"/>
            <w:vMerge w:val="restart"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</w:p>
        </w:tc>
        <w:tc>
          <w:tcPr>
            <w:tcW w:w="2745" w:type="dxa"/>
            <w:vMerge w:val="restart"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  <w:r w:rsidRPr="00DB6421">
              <w:t>Всего по подпрограмме</w:t>
            </w:r>
          </w:p>
        </w:tc>
        <w:tc>
          <w:tcPr>
            <w:tcW w:w="1418" w:type="dxa"/>
            <w:vMerge w:val="restart"/>
          </w:tcPr>
          <w:p w:rsidR="00752220" w:rsidRPr="00DB6421" w:rsidRDefault="00752220" w:rsidP="00543FAB">
            <w:pPr>
              <w:suppressAutoHyphens/>
              <w:jc w:val="center"/>
              <w:rPr>
                <w:lang w:eastAsia="zh-CN"/>
              </w:rPr>
            </w:pPr>
            <w:r w:rsidRPr="00DB6421">
              <w:t>2020-2024 гг.</w:t>
            </w:r>
          </w:p>
        </w:tc>
        <w:tc>
          <w:tcPr>
            <w:tcW w:w="1984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rPr>
                <w:lang w:val="en-US"/>
              </w:rPr>
            </w:pPr>
            <w:r w:rsidRPr="00DB6421">
              <w:t>Итого</w:t>
            </w:r>
            <w:r w:rsidRPr="00DB6421">
              <w:rPr>
                <w:lang w:val="en-US"/>
              </w:rPr>
              <w:t>:</w:t>
            </w:r>
          </w:p>
        </w:tc>
        <w:tc>
          <w:tcPr>
            <w:tcW w:w="993" w:type="dxa"/>
          </w:tcPr>
          <w:p w:rsidR="00752220" w:rsidRPr="00DB6421" w:rsidRDefault="00752220" w:rsidP="00543FAB">
            <w:pPr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jc w:val="center"/>
            </w:pPr>
            <w:r w:rsidRPr="00DB6421">
              <w:t>0</w:t>
            </w:r>
          </w:p>
        </w:tc>
        <w:tc>
          <w:tcPr>
            <w:tcW w:w="853" w:type="dxa"/>
          </w:tcPr>
          <w:p w:rsidR="00752220" w:rsidRPr="00DB6421" w:rsidRDefault="00752220" w:rsidP="00543FAB">
            <w:pPr>
              <w:jc w:val="center"/>
            </w:pPr>
            <w:r w:rsidRPr="00DB6421">
              <w:t>0</w:t>
            </w:r>
          </w:p>
        </w:tc>
        <w:tc>
          <w:tcPr>
            <w:tcW w:w="1622" w:type="dxa"/>
            <w:vMerge w:val="restart"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</w:p>
        </w:tc>
        <w:tc>
          <w:tcPr>
            <w:tcW w:w="1803" w:type="dxa"/>
            <w:vMerge w:val="restart"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</w:p>
        </w:tc>
      </w:tr>
      <w:tr w:rsidR="00752220" w:rsidRPr="00DB6421" w:rsidTr="004E74D1">
        <w:trPr>
          <w:trHeight w:val="521"/>
          <w:jc w:val="center"/>
        </w:trPr>
        <w:tc>
          <w:tcPr>
            <w:tcW w:w="703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</w:p>
        </w:tc>
        <w:tc>
          <w:tcPr>
            <w:tcW w:w="2745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</w:p>
        </w:tc>
        <w:tc>
          <w:tcPr>
            <w:tcW w:w="1418" w:type="dxa"/>
            <w:vMerge/>
          </w:tcPr>
          <w:p w:rsidR="00752220" w:rsidRPr="00DB6421" w:rsidRDefault="00752220" w:rsidP="00543FAB">
            <w:pPr>
              <w:suppressAutoHyphens/>
              <w:jc w:val="center"/>
            </w:pPr>
          </w:p>
        </w:tc>
        <w:tc>
          <w:tcPr>
            <w:tcW w:w="1984" w:type="dxa"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  <w:r w:rsidRPr="00DB6421">
              <w:t>Средства бюджета Раменского городского округа</w:t>
            </w:r>
          </w:p>
        </w:tc>
        <w:tc>
          <w:tcPr>
            <w:tcW w:w="993" w:type="dxa"/>
          </w:tcPr>
          <w:p w:rsidR="00752220" w:rsidRPr="00DB6421" w:rsidRDefault="00752220" w:rsidP="00543FAB">
            <w:pPr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jc w:val="center"/>
            </w:pPr>
            <w:r w:rsidRPr="00DB6421">
              <w:t>0</w:t>
            </w:r>
          </w:p>
        </w:tc>
        <w:tc>
          <w:tcPr>
            <w:tcW w:w="850" w:type="dxa"/>
          </w:tcPr>
          <w:p w:rsidR="00752220" w:rsidRPr="00DB6421" w:rsidRDefault="00752220" w:rsidP="00543FAB">
            <w:pPr>
              <w:jc w:val="center"/>
            </w:pPr>
            <w:r w:rsidRPr="00DB6421">
              <w:t>0</w:t>
            </w:r>
          </w:p>
        </w:tc>
        <w:tc>
          <w:tcPr>
            <w:tcW w:w="851" w:type="dxa"/>
          </w:tcPr>
          <w:p w:rsidR="00752220" w:rsidRPr="00DB6421" w:rsidRDefault="00752220" w:rsidP="00543FAB">
            <w:pPr>
              <w:jc w:val="center"/>
            </w:pPr>
            <w:r w:rsidRPr="00DB6421">
              <w:t>0</w:t>
            </w:r>
          </w:p>
        </w:tc>
        <w:tc>
          <w:tcPr>
            <w:tcW w:w="853" w:type="dxa"/>
          </w:tcPr>
          <w:p w:rsidR="00752220" w:rsidRPr="00DB6421" w:rsidRDefault="00752220" w:rsidP="00543FAB">
            <w:pPr>
              <w:jc w:val="center"/>
            </w:pPr>
            <w:r w:rsidRPr="00DB6421">
              <w:t>0</w:t>
            </w:r>
          </w:p>
        </w:tc>
        <w:tc>
          <w:tcPr>
            <w:tcW w:w="1622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</w:pPr>
          </w:p>
        </w:tc>
        <w:tc>
          <w:tcPr>
            <w:tcW w:w="1803" w:type="dxa"/>
            <w:vMerge/>
          </w:tcPr>
          <w:p w:rsidR="00752220" w:rsidRPr="00DB6421" w:rsidRDefault="00752220" w:rsidP="00543FAB">
            <w:pPr>
              <w:suppressAutoHyphens/>
              <w:autoSpaceDE w:val="0"/>
              <w:autoSpaceDN w:val="0"/>
              <w:jc w:val="center"/>
            </w:pPr>
          </w:p>
        </w:tc>
      </w:tr>
    </w:tbl>
    <w:p w:rsidR="00561073" w:rsidRDefault="00561073"/>
    <w:sectPr w:rsidR="00561073" w:rsidSect="00EE6FF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20"/>
    <w:rsid w:val="000143F2"/>
    <w:rsid w:val="00084D90"/>
    <w:rsid w:val="000E04A4"/>
    <w:rsid w:val="000E3326"/>
    <w:rsid w:val="00145C3B"/>
    <w:rsid w:val="0018519F"/>
    <w:rsid w:val="001E6AF6"/>
    <w:rsid w:val="002157E8"/>
    <w:rsid w:val="003B2DC1"/>
    <w:rsid w:val="00412AAE"/>
    <w:rsid w:val="00435A81"/>
    <w:rsid w:val="0044746D"/>
    <w:rsid w:val="00467DCB"/>
    <w:rsid w:val="0047083C"/>
    <w:rsid w:val="00487D69"/>
    <w:rsid w:val="004977E6"/>
    <w:rsid w:val="004E74D1"/>
    <w:rsid w:val="00561073"/>
    <w:rsid w:val="005B5FA5"/>
    <w:rsid w:val="00611837"/>
    <w:rsid w:val="00614020"/>
    <w:rsid w:val="0061796C"/>
    <w:rsid w:val="00617DD2"/>
    <w:rsid w:val="00692FE2"/>
    <w:rsid w:val="006D0C03"/>
    <w:rsid w:val="006D66B3"/>
    <w:rsid w:val="00712ECB"/>
    <w:rsid w:val="00752220"/>
    <w:rsid w:val="00851283"/>
    <w:rsid w:val="00860B10"/>
    <w:rsid w:val="00876FC8"/>
    <w:rsid w:val="00915BAD"/>
    <w:rsid w:val="00945695"/>
    <w:rsid w:val="00972194"/>
    <w:rsid w:val="00972403"/>
    <w:rsid w:val="009B28AD"/>
    <w:rsid w:val="00AD785B"/>
    <w:rsid w:val="00AF299A"/>
    <w:rsid w:val="00B36475"/>
    <w:rsid w:val="00B648AA"/>
    <w:rsid w:val="00C6074E"/>
    <w:rsid w:val="00C8726F"/>
    <w:rsid w:val="00CA4A76"/>
    <w:rsid w:val="00CD46E6"/>
    <w:rsid w:val="00D12317"/>
    <w:rsid w:val="00D57C88"/>
    <w:rsid w:val="00D653C9"/>
    <w:rsid w:val="00DC755B"/>
    <w:rsid w:val="00DF4803"/>
    <w:rsid w:val="00E15FA5"/>
    <w:rsid w:val="00E36F50"/>
    <w:rsid w:val="00EB3FA0"/>
    <w:rsid w:val="00EE6FF9"/>
    <w:rsid w:val="00F455D6"/>
    <w:rsid w:val="00F60766"/>
    <w:rsid w:val="00F87FE2"/>
    <w:rsid w:val="00F9571E"/>
    <w:rsid w:val="00FA5F5C"/>
    <w:rsid w:val="00FC3948"/>
    <w:rsid w:val="00FE40A2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28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8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28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8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CB9B0-EA71-49D1-AA33-8A8721C3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P15U03</dc:creator>
  <cp:lastModifiedBy>P15U04</cp:lastModifiedBy>
  <cp:revision>11</cp:revision>
  <cp:lastPrinted>2022-01-18T13:30:00Z</cp:lastPrinted>
  <dcterms:created xsi:type="dcterms:W3CDTF">2022-01-10T14:23:00Z</dcterms:created>
  <dcterms:modified xsi:type="dcterms:W3CDTF">2022-01-25T13:51:00Z</dcterms:modified>
</cp:coreProperties>
</file>