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1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622A12" w:rsidP="00A77427">
      <w:pPr>
        <w:jc w:val="center"/>
        <w:sectPr w:rsidR="00A77427" w:rsidSect="00A02F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513" w:right="850" w:bottom="1134" w:left="1700" w:header="284" w:footer="284" w:gutter="0"/>
          <w:pgNumType w:start="77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III. ГРАДОСТРОИТЕЛЬНЫЕ РЕГЛАМЕНТЫ</w:t>
      </w:r>
      <w:r>
        <w:br w:type="page"/>
      </w:r>
    </w:p>
    <w:p w:rsidR="00A77427" w:rsidRDefault="00622A12" w:rsidP="00A77427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sdt>
      <w:sdtPr>
        <w:id w:val="7405465"/>
        <w:docPartObj>
          <w:docPartGallery w:val="Table of Contents"/>
          <w:docPartUnique/>
        </w:docPartObj>
      </w:sdtPr>
      <w:sdtContent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r w:rsidRPr="0010185A">
            <w:rPr>
              <w:rFonts w:ascii="Times New Roman" w:hAnsi="Times New Roman" w:cs="Times New Roman"/>
              <w:szCs w:val="24"/>
            </w:rPr>
            <w:fldChar w:fldCharType="begin"/>
          </w:r>
          <w:r w:rsidR="00622A12" w:rsidRPr="002D187E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10185A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140154260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 xml:space="preserve">Глава 7. </w:t>
            </w:r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Градостроительные регламенты в части видов разрешенного использования земельных участков и объектов капитального строительства и предельных (минимальных и (или) максимальных) размеров земельных участков и предельных параметров разрешенного строительства, р</w:t>
            </w:r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еконструкции объектов капитального строительства</w:t>
            </w:r>
            <w:r w:rsidR="00622A12"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_Toc140154260 h </w:instrText>
            </w:r>
            <w:r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t>79</w:t>
            </w:r>
            <w:r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1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34. Градостроительные регламенты для жилых зон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_Toc140154261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79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2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35. Градостроительные</w:t>
            </w:r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 xml:space="preserve"> регламенты для общественно-деловых зон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_Toc140154262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86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3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36. Градостроительные регламенты для производственных зон, зон коммунальной и транспортной инфраструктур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_Toc140154263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106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4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37. Градостроительные регламенты для зон рекреационного назначения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_Toc140154264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122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5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39. Градостроительные регламенты для зон сельскохозяйственного использования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_Toc140154265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136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6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 Требования к архитектурно-градостроительному облику объектов капитального строительства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_Toc140154266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143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7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44.1 Требования к архите</w:t>
            </w:r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ктурно-градостроительному облику объектов жилого назначения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_Toc140154267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178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8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44.2 Требования к архитектурно-градостроительному облику объектов социального обслуживания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_Toc140154268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185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9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44.3 Требования к архитектурно-градостроительному облику объектов здравоохранения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_Toc140154269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190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0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 xml:space="preserve">Статья 44.4 Требования к архитектурно-градостроительному облику объектов </w:t>
            </w:r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образования и просвещения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_Toc140154270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195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1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44.5 Требования к архитектурно-градостроительному облику объектов культурного развития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_Toc140154271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201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2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 xml:space="preserve">Статья </w:t>
            </w:r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44.6 Требования к архитектурно-градостроительному облику объектов религиозного назначения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_Toc140154272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206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3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44.7 Требования к архитектурно-градостроительному облику объектов физической культуры и спорта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</w:instrTex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PAGEREF _Toc140154273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211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4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44.8 Требования к архитектурно-градостроительному облику объектов торгового, развлекательного, досугового назначения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_Toc140154274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216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5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 xml:space="preserve">Статья </w:t>
            </w:r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44.9 Требования к архитектурно-градостроительному облику объектов гостиничного обслуживания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_Toc140154275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220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6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44.10 Требования к архитектурно-градостроительному облику объектов административно-делового на</w:t>
            </w:r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значения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_Toc140154276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225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7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44.11 Требования к архитектурно-градостроительному облику объектов производственного или складского назначения (в том числе сельскохозяйственного)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_Toc140154277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230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8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ПРИЛОЖЕНИЕ</w:t>
            </w:r>
          </w:hyperlink>
        </w:p>
        <w:p w:rsidR="002D187E" w:rsidRPr="002D187E" w:rsidRDefault="0010185A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9" w:history="1">
            <w:r w:rsidR="00622A12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СВЕДЕНИЯ О ГРАНИЦАХ ТЕРРИТОРИАЛЬНЫХ ЗОН</w:t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622A12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_Toc140154279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622A12">
              <w:rPr>
                <w:rFonts w:ascii="Times New Roman" w:hAnsi="Times New Roman" w:cs="Times New Roman"/>
                <w:noProof/>
                <w:webHidden/>
                <w:szCs w:val="24"/>
              </w:rPr>
              <w:t>236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Default="0010185A" w:rsidP="002D187E">
          <w:pPr>
            <w:tabs>
              <w:tab w:val="left" w:pos="8931"/>
            </w:tabs>
            <w:ind w:right="992"/>
            <w:rPr>
              <w:lang w:val="ru-RU"/>
            </w:rPr>
          </w:pPr>
          <w:r w:rsidRPr="002D187E">
            <w:rPr>
              <w:rFonts w:ascii="Times New Roman" w:hAnsi="Times New Roman" w:cs="Times New Roman"/>
              <w:szCs w:val="24"/>
              <w:lang w:val="ru-RU"/>
            </w:rPr>
            <w:fldChar w:fldCharType="end"/>
          </w:r>
        </w:p>
      </w:sdtContent>
    </w:sdt>
    <w:p w:rsidR="00A77427" w:rsidRDefault="00622A12" w:rsidP="00A77427">
      <w:pPr>
        <w:sectPr w:rsidR="00A77427" w:rsidSect="00A02F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0" w:header="284" w:footer="284" w:gutter="0"/>
          <w:cols w:space="720"/>
          <w:docGrid w:linePitch="360"/>
        </w:sectPr>
      </w:pPr>
    </w:p>
    <w:p w:rsidR="00A77427" w:rsidRDefault="00622A12" w:rsidP="00A77427">
      <w:pPr>
        <w:pStyle w:val="1"/>
        <w:spacing w:before="0" w:after="120"/>
        <w:jc w:val="center"/>
      </w:pPr>
      <w:bookmarkStart w:id="0" w:name="_Toc14015426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ГЛАВА 7. ГРАДОСТРОИТЕЛЬНЫЕ РЕГЛАМЕНТЫ В ЧАСТИ 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РАЗРЕШЕННОГО ИСПОЛЬЗОВАНИЯ ЗЕМЕЛЬНЫХ УЧАСТКОВ И ОБЪЕКТОВ КАПИТАЛЬНОГО СТРОИТЕЛЬСТВА 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</w:t>
      </w:r>
      <w:bookmarkEnd w:id="0"/>
    </w:p>
    <w:p w:rsidR="00A77427" w:rsidRDefault="00622A12" w:rsidP="00A77427">
      <w:pPr>
        <w:pStyle w:val="1"/>
        <w:spacing w:before="0" w:after="120"/>
        <w:jc w:val="center"/>
      </w:pPr>
      <w:bookmarkStart w:id="1" w:name="_Toc14015426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34. Градостроительные регламенты для жилых зон</w:t>
      </w:r>
      <w:bookmarkEnd w:id="1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процент застройки,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устанавливаемый для строительства, реконструкции объектов капитального строительства на земельных участках с видами разрешенного использования с кодами 2.1.1, 2.2, 2.5, 2.6 Классификатора не учитывает площадь земельного участка, которая может быть застрое</w:t>
      </w:r>
      <w:r>
        <w:rPr>
          <w:rFonts w:ascii="Times New Roman" w:eastAsia="Times New Roman" w:hAnsi="Times New Roman" w:cs="Times New Roman"/>
          <w:sz w:val="24"/>
          <w:szCs w:val="24"/>
        </w:rPr>
        <w:t>на объектами со вспомогательными видами разрешенного использования, не предназначенными для постоянного проживания.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для индивидуального жилищного строительства предназначен для возведения одного жилого дома и размещения индивидуальных гар</w:t>
      </w:r>
      <w:r>
        <w:rPr>
          <w:rFonts w:ascii="Times New Roman" w:eastAsia="Times New Roman" w:hAnsi="Times New Roman" w:cs="Times New Roman"/>
          <w:sz w:val="24"/>
          <w:szCs w:val="24"/>
        </w:rPr>
        <w:t>ажей и подсобных сооружений, необходимых для его обслуживания.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процент застройки, устанавливаемый для строительства, реконструкции объектов капитального строительства на земельных участках с видами разрешенного использования с кодом 2.1 Класси</w:t>
      </w:r>
      <w:r>
        <w:rPr>
          <w:rFonts w:ascii="Times New Roman" w:eastAsia="Times New Roman" w:hAnsi="Times New Roman" w:cs="Times New Roman"/>
          <w:sz w:val="24"/>
          <w:szCs w:val="24"/>
        </w:rPr>
        <w:t>фикатора не учитывает площадь земельного участка, которая может быть застроена гаражами, строениями и сооружениями вспомогательного использования, не предназначенными для постоянного проживания.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Классификатором вид разрешенного использован</w:t>
      </w:r>
      <w:r>
        <w:rPr>
          <w:rFonts w:ascii="Times New Roman" w:eastAsia="Times New Roman" w:hAnsi="Times New Roman" w:cs="Times New Roman"/>
          <w:sz w:val="24"/>
          <w:szCs w:val="24"/>
        </w:rPr>
        <w:t>ия «Жилая застройка» – код 2.0, включает в себя 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</w:t>
      </w:r>
      <w:r>
        <w:rPr>
          <w:rFonts w:ascii="Times New Roman" w:eastAsia="Times New Roman" w:hAnsi="Times New Roman" w:cs="Times New Roman"/>
          <w:sz w:val="24"/>
          <w:szCs w:val="24"/>
        </w:rPr>
        <w:t>ользуемых: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для проживания с одновременным осуществлением лечения или социального обслуживания населения (санатори</w:t>
      </w:r>
      <w:r>
        <w:rPr>
          <w:rFonts w:ascii="Times New Roman" w:eastAsia="Times New Roman" w:hAnsi="Times New Roman" w:cs="Times New Roman"/>
          <w:sz w:val="24"/>
          <w:szCs w:val="24"/>
        </w:rPr>
        <w:t>и, дома ребенка, дома престарелых, больницы);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как способ обеспечения деятельности режимного учреждения (казармы, караульные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помещения, места лишения свободы, содержания под стражей).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Ж-2 - ЗОНА ЗАСТРОЙКИ ИНДИВИДУАЛЬНЫМИ ЖИЛЫМИ ДОМАМИ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Зона застройки индивидуальными жилыми домами Ж-2 установлена для обеспечения формирования жилых районов из отдельно стоящих индивидуальных жилых д</w:t>
      </w:r>
      <w:r>
        <w:rPr>
          <w:rFonts w:ascii="Times New Roman" w:eastAsia="Times New Roman" w:hAnsi="Times New Roman" w:cs="Times New Roman"/>
          <w:sz w:val="24"/>
          <w:szCs w:val="24"/>
        </w:rPr>
        <w:t>омов. В состав зоны Ж-2 могут включаться территории, предназначенные для ведения садоводства.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Градостроительный регламент территориальной зоны должен применяться в части, не противоречащей утвержденным режимам зон охраны объектов культурного наследия.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ответствии со статьей 25 Закона Российской Федерации от 21.02.1992 №2395-1 «О недрах», строительство объектов капитального строительства на земельных участках, расположенных за границами населенных пунктов, размещение подземных сооружений за границами насе</w:t>
      </w:r>
      <w:r>
        <w:rPr>
          <w:rFonts w:ascii="Times New Roman" w:eastAsia="Times New Roman" w:hAnsi="Times New Roman" w:cs="Times New Roman"/>
          <w:sz w:val="24"/>
          <w:szCs w:val="24"/>
        </w:rPr>
        <w:t>ленных пунктов разрешается только после получения заключения федерального органа управления государственным фондом недр (Роснедра) или его территориального органа (Центрнедра) об отсутствии (наличии) полезных ископаемых в недрах под участком предстоящей за</w:t>
      </w:r>
      <w:r>
        <w:rPr>
          <w:rFonts w:ascii="Times New Roman" w:eastAsia="Times New Roman" w:hAnsi="Times New Roman" w:cs="Times New Roman"/>
          <w:sz w:val="24"/>
          <w:szCs w:val="24"/>
        </w:rPr>
        <w:t>стройки.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разрешенного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978"/>
        <w:gridCol w:w="1445"/>
        <w:gridCol w:w="2206"/>
        <w:gridCol w:w="2192"/>
        <w:gridCol w:w="2831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</w:r>
            <w:r w:rsidRPr="00722E63">
              <w:rPr>
                <w:rFonts w:ascii="Times New Roman" w:hAnsi="Times New Roman"/>
                <w:b/>
              </w:rPr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2.1*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Для ведения личного подсобного хозяйства </w:t>
            </w:r>
            <w:r w:rsidRPr="00722E63">
              <w:rPr>
                <w:rFonts w:ascii="Times New Roman" w:hAnsi="Times New Roman"/>
              </w:rPr>
              <w:t>(приусадебный земельный участок)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2.2*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3.1.2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3.2.3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Амбулаторно-поликлиническое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Объекты </w:t>
            </w:r>
            <w:r w:rsidRPr="00722E63">
              <w:rPr>
                <w:rFonts w:ascii="Times New Roman" w:hAnsi="Times New Roman"/>
              </w:rPr>
              <w:t>культурно-досуговой деятельности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5.1.3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Ведение огородничества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275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Ведение садоводства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13.2*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виды разрешенного использования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1. Коммунальное обслуживание - 3.1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Связь - 6.8</w:t>
      </w:r>
    </w:p>
    <w:p w:rsidR="00A77427" w:rsidRDefault="00622A12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3. Обеспечение внутреннего правопорядка - 8.3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 разрешенные виды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875"/>
        <w:gridCol w:w="1445"/>
        <w:gridCol w:w="2244"/>
        <w:gridCol w:w="2230"/>
        <w:gridCol w:w="2858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 xml:space="preserve">Максимальный процент </w:t>
            </w:r>
            <w:r w:rsidRPr="00722E63">
              <w:rPr>
                <w:rFonts w:ascii="Times New Roman" w:hAnsi="Times New Roman"/>
                <w:b/>
              </w:rPr>
              <w:t>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2.3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эт. - 59,0%</w:t>
            </w:r>
            <w:r w:rsidRPr="00722E63">
              <w:rPr>
                <w:rFonts w:ascii="Times New Roman" w:hAnsi="Times New Roman"/>
              </w:rPr>
              <w:br/>
              <w:t>2</w:t>
            </w:r>
            <w:r w:rsidRPr="00722E63">
              <w:rPr>
                <w:rFonts w:ascii="Times New Roman" w:hAnsi="Times New Roman"/>
              </w:rPr>
              <w:t xml:space="preserve"> эт. - 50,8%</w:t>
            </w:r>
            <w:r w:rsidRPr="00722E63">
              <w:rPr>
                <w:rFonts w:ascii="Times New Roman" w:hAnsi="Times New Roman"/>
              </w:rPr>
              <w:br/>
              <w:t>3 эт. - 44,1%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(0**)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3.2.2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4.9.1.3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5.1.2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7.5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 - Земельный участок предназначен для возведения одного жилого дома, а также размещения вспомогательных построек, необходимых для его обслуживания, а именно: индивидуальных гаражей и хозяйственных построек.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- </w:t>
      </w:r>
      <w:r>
        <w:rPr>
          <w:rFonts w:ascii="Times New Roman" w:eastAsia="Times New Roman" w:hAnsi="Times New Roman" w:cs="Times New Roman"/>
          <w:sz w:val="24"/>
          <w:szCs w:val="24"/>
        </w:rPr>
        <w:t>Минимальные отступы от границ земельного участка (м) устанавливаются в соответствии с ч. 13 ст. 11 настоящих Правил.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*** - Требования к архитектурно-градостроительному облику распространяются на объекты капитального строительства и территории, полностью ил</w:t>
      </w:r>
      <w:r>
        <w:rPr>
          <w:rFonts w:ascii="Times New Roman" w:eastAsia="Times New Roman" w:hAnsi="Times New Roman" w:cs="Times New Roman"/>
          <w:sz w:val="24"/>
          <w:szCs w:val="24"/>
        </w:rPr>
        <w:t>и частично размещаемые в пределах частей земельных участков, расположенных в границах территорий (Тип 1.1, Тип 2.1), в соответствии с картой градостроительного зонирования с установлением территорий, в границах которых предусматриваются требования к архите</w:t>
      </w:r>
      <w:r>
        <w:rPr>
          <w:rFonts w:ascii="Times New Roman" w:eastAsia="Times New Roman" w:hAnsi="Times New Roman" w:cs="Times New Roman"/>
          <w:sz w:val="24"/>
          <w:szCs w:val="24"/>
        </w:rPr>
        <w:t>ктурно-градостроительному облику объектов капитального строительства.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класс опасности (по санитарной классификации) объектов капитального строительства, размещаемых на территории участков зоны – V.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Иные показатели по параметрам застройки зоны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Ж-2: 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нтируются и устанавливаются нормативами градостроительного проектирования.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 допускается размещение вспомогательных строений (за исключением гаража) перед основным строением со стороны улиц и проездов.</w:t>
      </w:r>
    </w:p>
    <w:p w:rsidR="00A77427" w:rsidRDefault="00622A12" w:rsidP="00A77427">
      <w:pPr>
        <w:pStyle w:val="1"/>
        <w:pageBreakBefore/>
        <w:spacing w:before="0" w:after="120"/>
        <w:jc w:val="center"/>
      </w:pPr>
      <w:bookmarkStart w:id="2" w:name="_Toc14015426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Статья 35. Градостроительные регламенты для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нно-деловых зон</w:t>
      </w:r>
      <w:bookmarkEnd w:id="2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культуры, торговли, здравоохранения, общественного  питания, социального и культурно-бытового назначения, предпринимательской деятельности, объектов среднего профессионального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 связанных с обеспечением жизнедеятельности граждан.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состав общественно-деловых зон включены следующие территориальные зоны: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многофункциональная общественно-деловая зона (О-1)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зона специализированной общественной застройки (О-2)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О-1 - МНОГОФУНКЦИОНАЛЬНАЯ ОБЩЕСТВЕННО-ДЕЛОВАЯ ЗОНА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Многофункциональная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общественно-деловая зона О-1 установлена для обеспечения условий размещения объектов капитального строительства в целях извлечения прибыли на основании торговой, банковской и иной предпринимательской деятельности, а также общественного использования объект</w:t>
      </w:r>
      <w:r>
        <w:rPr>
          <w:rFonts w:ascii="Times New Roman" w:eastAsia="Times New Roman" w:hAnsi="Times New Roman" w:cs="Times New Roman"/>
          <w:sz w:val="24"/>
          <w:szCs w:val="24"/>
        </w:rPr>
        <w:t>ов капитального строительства.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Градостроительный регламент территориальной зоны должен применяться в части, не противоречащей утвержденным режимам зон охраны объектов культурного наследия.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25 Закона Российской Федерации от 21.02.1</w:t>
      </w:r>
      <w:r>
        <w:rPr>
          <w:rFonts w:ascii="Times New Roman" w:eastAsia="Times New Roman" w:hAnsi="Times New Roman" w:cs="Times New Roman"/>
          <w:sz w:val="24"/>
          <w:szCs w:val="24"/>
        </w:rPr>
        <w:t>992 №2395-1 «О недрах», строительство объектов капитального строительства на земельных участках, расположенных за границами населенных пунктов, размещение подземных сооружений за границами населенных пунктов разрешается только после получения заключения фе</w:t>
      </w:r>
      <w:r>
        <w:rPr>
          <w:rFonts w:ascii="Times New Roman" w:eastAsia="Times New Roman" w:hAnsi="Times New Roman" w:cs="Times New Roman"/>
          <w:sz w:val="24"/>
          <w:szCs w:val="24"/>
        </w:rPr>
        <w:t>дерального органа управления государственным фондом недр (Роснедра) или его территориального органа (Центрнедра) об отсутствии (наличии) полезных ископаемых в недрах под участком предстоящей застройки.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разрешенного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899"/>
        <w:gridCol w:w="1445"/>
        <w:gridCol w:w="1981"/>
        <w:gridCol w:w="2585"/>
        <w:gridCol w:w="2742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</w:t>
            </w:r>
            <w:r w:rsidRPr="00722E63">
              <w:rPr>
                <w:rFonts w:ascii="Times New Roman" w:hAnsi="Times New Roman"/>
                <w:b/>
              </w:rPr>
              <w:t>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</w:t>
            </w:r>
            <w:r w:rsidRPr="00722E63">
              <w:rPr>
                <w:rFonts w:ascii="Times New Roman" w:hAnsi="Times New Roman"/>
                <w:b/>
              </w:rPr>
              <w:t>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(0**)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Размещение гаражей для собственных нужд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(0**)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Административные здания организаций, </w:t>
            </w:r>
            <w:r w:rsidRPr="00722E63">
              <w:rPr>
                <w:rFonts w:ascii="Times New Roman" w:hAnsi="Times New Roman"/>
              </w:rPr>
              <w:t>обеспечивающих 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Оказание социальной </w:t>
            </w:r>
            <w:r w:rsidRPr="00722E63">
              <w:rPr>
                <w:rFonts w:ascii="Times New Roman" w:hAnsi="Times New Roman"/>
              </w:rPr>
              <w:t>помощи населению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3.2.4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Амбулаторно-поликлиническое </w:t>
            </w:r>
            <w:r w:rsidRPr="00722E63">
              <w:rPr>
                <w:rFonts w:ascii="Times New Roman" w:hAnsi="Times New Roman"/>
              </w:rPr>
              <w:t>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Стационарное медицинское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Дошкольное, начальное и среднее общее </w:t>
            </w:r>
            <w:r w:rsidRPr="00722E6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Приюты для животных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Объекты </w:t>
            </w:r>
            <w:r w:rsidRPr="00722E63">
              <w:rPr>
                <w:rFonts w:ascii="Times New Roman" w:hAnsi="Times New Roman"/>
              </w:rPr>
              <w:t>торговли (торговые центры, торгово-развлекательные центры (комплексы)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Рынки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4.5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4.7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Проведение </w:t>
            </w:r>
            <w:r w:rsidRPr="00722E63">
              <w:rPr>
                <w:rFonts w:ascii="Times New Roman" w:hAnsi="Times New Roman"/>
              </w:rPr>
              <w:t>азартных игр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подлежaт </w:t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Выставочно-ярмарочная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4.10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Обеспечение </w:t>
            </w:r>
            <w:r w:rsidRPr="00722E63">
              <w:rPr>
                <w:rFonts w:ascii="Times New Roman" w:hAnsi="Times New Roman"/>
              </w:rPr>
              <w:t>занятий спортом в помещениях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Спортивные базы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5.1.7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Стоянки транспорта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Охрана </w:t>
            </w:r>
            <w:r w:rsidRPr="00722E63">
              <w:rPr>
                <w:rFonts w:ascii="Times New Roman" w:hAnsi="Times New Roman"/>
              </w:rPr>
              <w:t>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виды разрешенного использования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Коммунальное </w:t>
      </w:r>
      <w:r>
        <w:rPr>
          <w:rFonts w:ascii="Times New Roman" w:eastAsia="Times New Roman" w:hAnsi="Times New Roman" w:cs="Times New Roman"/>
          <w:sz w:val="24"/>
          <w:szCs w:val="24"/>
        </w:rPr>
        <w:t>обслуживание - 3.1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Связь - 6.8</w:t>
      </w:r>
    </w:p>
    <w:p w:rsidR="00A77427" w:rsidRDefault="00622A12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3. Обеспечение внутреннего правопорядка - 8.3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 разрешенные виды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909"/>
        <w:gridCol w:w="1445"/>
        <w:gridCol w:w="2232"/>
        <w:gridCol w:w="2217"/>
        <w:gridCol w:w="2849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</w:t>
            </w:r>
            <w:r w:rsidRPr="00722E63">
              <w:rPr>
                <w:rFonts w:ascii="Times New Roman" w:hAnsi="Times New Roman"/>
                <w:b/>
              </w:rPr>
              <w:t xml:space="preserve">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</w:t>
            </w:r>
            <w:r w:rsidRPr="00722E63">
              <w:rPr>
                <w:rFonts w:ascii="Times New Roman" w:hAnsi="Times New Roman"/>
              </w:rPr>
              <w:t xml:space="preserve">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Фарфоро-фаянсовая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Электронная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Ювелирная </w:t>
            </w:r>
            <w:r w:rsidRPr="00722E63">
              <w:rPr>
                <w:rFonts w:ascii="Times New Roman" w:hAnsi="Times New Roman"/>
              </w:rPr>
              <w:t>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Склад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Научно-производственная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Трубопроводный </w:t>
            </w:r>
            <w:r w:rsidRPr="00722E63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7.5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- Для объектов капитального строительства, проектная документация которых в соответствии со ст. 49 Градостроительного кодекса Российской Федерации подлежит экспертизе, минимальные отступы от </w:t>
      </w:r>
      <w:r>
        <w:rPr>
          <w:rFonts w:ascii="Times New Roman" w:eastAsia="Times New Roman" w:hAnsi="Times New Roman" w:cs="Times New Roman"/>
          <w:sz w:val="24"/>
          <w:szCs w:val="24"/>
        </w:rPr>
        <w:t>границ земельного участка не подлежат установлению, за исключением видов разрешенного использования «магазины» (4.4), «общежития» (3.2.4), «гостиничное обслуживание» (4.7). Для видов разрешенного использования 4.4 (Магазины) отступы от многоквартирных домо</w:t>
      </w:r>
      <w:r>
        <w:rPr>
          <w:rFonts w:ascii="Times New Roman" w:eastAsia="Times New Roman" w:hAnsi="Times New Roman" w:cs="Times New Roman"/>
          <w:sz w:val="24"/>
          <w:szCs w:val="24"/>
        </w:rPr>
        <w:t>в 50 м, если иное не подтверждено требованиями технических регламентов.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Предельная максимальная этажность определяется с учетом требований ч. 9 ст. 11 настоящих Правил.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- Существующие объекты гаражного назначения, предназначенные для хранения личного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автотранспорта граждан, имеющие одну или более общих стен с другими объектами гаражного назначения, предназначенными для хранения личного автотранспорта граждан.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*** - Требования к архитектурно-градостроительному облику распространяются на объекты капиталь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строительства и территории, полностью или частично размещаемые в пределах частей земельных участков, расположенных в границах территорий (Тип 1.1, Тип 2.1), в соответствии с картой градостроительного зонирования с установлением территорий, в границах </w:t>
      </w:r>
      <w:r>
        <w:rPr>
          <w:rFonts w:ascii="Times New Roman" w:eastAsia="Times New Roman" w:hAnsi="Times New Roman" w:cs="Times New Roman"/>
          <w:sz w:val="24"/>
          <w:szCs w:val="24"/>
        </w:rPr>
        <w:t>которых предусматриваются требования к архитектурно-градостроительному облику объектов капитального строительства.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по параметрам застройки зоны О-1: территории объектов обслуживания населения; требования и параметры по временному хранению индиви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регламентируются и устанавливаются нормативами градостроительного проектирования. </w:t>
      </w:r>
    </w:p>
    <w:p w:rsidR="00A77427" w:rsidRDefault="00622A12" w:rsidP="00A77427">
      <w:pPr>
        <w:pageBreakBefore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О-2 - ЗОНА СПЕЦИАЛИЗИРОВАН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ОБЩЕСТВЕННОЙ ЗАСТРОЙКИ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Зона специализированной общественной застройки О-2 установлена для обеспечения условий формирования территорий с широким спектром социальных и коммунально-бытовых функций, ориентированных на удовлетворение повседневных и </w:t>
      </w:r>
      <w:r>
        <w:rPr>
          <w:rFonts w:ascii="Times New Roman" w:eastAsia="Times New Roman" w:hAnsi="Times New Roman" w:cs="Times New Roman"/>
          <w:sz w:val="24"/>
          <w:szCs w:val="24"/>
        </w:rPr>
        <w:t>периодических потребностей населения.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Градостроительный регламент территориальной зоны должен применяться в части, не противоречащей утвержденным режимам зон охраны объектов культурного наследия.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25 Закона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21.02.1992 №2395-1 «О недрах», строительство объектов капитального строительства на земельных участках, расположенных за границами населенных пунктов, размещение подземных сооружений за границами населенных пунктов разрешается только после получения заключ</w:t>
      </w:r>
      <w:r>
        <w:rPr>
          <w:rFonts w:ascii="Times New Roman" w:eastAsia="Times New Roman" w:hAnsi="Times New Roman" w:cs="Times New Roman"/>
          <w:sz w:val="24"/>
          <w:szCs w:val="24"/>
        </w:rPr>
        <w:t>ения федерального органа управления государственным фондом недр (Роснедра) или его территориального органа (Центрнедра) об отсутствии (наличии) полезных ископаемых в недрах под участком предстоящей застройки.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разрешенного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979"/>
        <w:gridCol w:w="1445"/>
        <w:gridCol w:w="2206"/>
        <w:gridCol w:w="2191"/>
        <w:gridCol w:w="2831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</w:t>
            </w:r>
            <w:r w:rsidRPr="00722E63">
              <w:rPr>
                <w:rFonts w:ascii="Times New Roman" w:hAnsi="Times New Roman"/>
                <w:b/>
              </w:rPr>
              <w:t>ктурно-градострои-тельному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 xml:space="preserve">(ст. 44 </w:t>
            </w:r>
            <w:r w:rsidRPr="00722E63">
              <w:rPr>
                <w:rFonts w:ascii="Times New Roman" w:hAnsi="Times New Roman"/>
              </w:rPr>
              <w:t>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Амбулаторно-поликлиническое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Стационарное медицинское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Медицинские организации особого назначения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Образование и просвещение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Среднее</w:t>
            </w:r>
            <w:r w:rsidRPr="00722E63">
              <w:rPr>
                <w:rFonts w:ascii="Times New Roman" w:hAnsi="Times New Roman"/>
              </w:rPr>
              <w:t xml:space="preserve"> и высшее профессиональное образование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Парки культуры и отдыха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Представительская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Обеспечение деятельности в области </w:t>
            </w:r>
            <w:r w:rsidRPr="00722E63">
              <w:rPr>
                <w:rFonts w:ascii="Times New Roman" w:hAnsi="Times New Roman"/>
              </w:rPr>
              <w:t>гидрометеорологии и смежных с ней областях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Ветеринарное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Историко-культурная </w:t>
            </w:r>
            <w:r w:rsidRPr="00722E63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Вспомогательные виды разрешенного использования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1. Коммунальное обслуживание - 3.1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Связь - 6.8</w:t>
      </w:r>
    </w:p>
    <w:p w:rsidR="00A77427" w:rsidRDefault="00622A12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3. Обеспечение внутреннего правопорядка - 8.3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Условно разрешенные виды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790"/>
        <w:gridCol w:w="1445"/>
        <w:gridCol w:w="2027"/>
        <w:gridCol w:w="2618"/>
        <w:gridCol w:w="2772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(0**)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Размещение гаражей для собственных нужд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3 </w:t>
            </w:r>
            <w:r w:rsidRPr="00722E63">
              <w:rPr>
                <w:rFonts w:ascii="Times New Roman" w:hAnsi="Times New Roman"/>
              </w:rPr>
              <w:t>(0**)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3.2.4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Обеспечение научной </w:t>
            </w:r>
            <w:r w:rsidRPr="00722E63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Приюты для животных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4.5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4.7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 xml:space="preserve">(ст. 44 </w:t>
            </w:r>
            <w:r w:rsidRPr="00722E63">
              <w:rPr>
                <w:rFonts w:ascii="Times New Roman" w:hAnsi="Times New Roman"/>
              </w:rPr>
              <w:t>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7.5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 - Для объектов капитального строительства, проектная документация которых в соответствии со ст. 49 Градостроительного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подлежит экспертизе, минимальные отступы от границ земельного участка не подлежат установлению, за исключением видов разрешенного использования «магазины» (4.4), «общежития» (3.2.4), «гостиничное обслуживание» (4.7). Для 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разрешенного использования 4.4 (Магазины) отступы от многоквартирных домов 50 м, если иное не подтверждено требованиями технических регламентов.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Предельная максимальная этажность определяется с учетом требований ч. 9 ст. 11 настоящих Правил.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** - Существу</w:t>
      </w:r>
      <w:r>
        <w:rPr>
          <w:rFonts w:ascii="Times New Roman" w:eastAsia="Times New Roman" w:hAnsi="Times New Roman" w:cs="Times New Roman"/>
          <w:sz w:val="24"/>
          <w:szCs w:val="24"/>
        </w:rPr>
        <w:t>ющие объекты гаражного назначения, предназначенные для хранения личного автотранспорта граждан, имеющие одну или более общих стен с другими объектами гаражного назначения, предназначенными для хранения личного автотранспорта граждан.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*** - Требования к арх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итектурно-градостроительному облику распространяются на объекты капитального строительства и территории, полностью или частично размещаемые в пределах частей земельных участков, расположенных в границах территорий (Тип 1.1, Тип 2.1),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карто</w:t>
      </w:r>
      <w:r>
        <w:rPr>
          <w:rFonts w:ascii="Times New Roman" w:eastAsia="Times New Roman" w:hAnsi="Times New Roman" w:cs="Times New Roman"/>
          <w:sz w:val="24"/>
          <w:szCs w:val="24"/>
        </w:rPr>
        <w:t>й градостроительного зонирования с установлением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Показатели по параметрам застройки зоны О-2: территории объектов обс</w:t>
      </w:r>
      <w:r>
        <w:rPr>
          <w:rFonts w:ascii="Times New Roman" w:eastAsia="Times New Roman" w:hAnsi="Times New Roman" w:cs="Times New Roman"/>
          <w:sz w:val="24"/>
          <w:szCs w:val="24"/>
        </w:rPr>
        <w:t>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регламентируются и устанавливаются н</w:t>
      </w:r>
      <w:r>
        <w:rPr>
          <w:rFonts w:ascii="Times New Roman" w:eastAsia="Times New Roman" w:hAnsi="Times New Roman" w:cs="Times New Roman"/>
          <w:sz w:val="24"/>
          <w:szCs w:val="24"/>
        </w:rPr>
        <w:t>ормативами градостроительного проектирования.</w:t>
      </w:r>
    </w:p>
    <w:p w:rsidR="00A77427" w:rsidRDefault="00622A12" w:rsidP="00A77427">
      <w:pPr>
        <w:pStyle w:val="1"/>
        <w:pageBreakBefore/>
        <w:spacing w:before="0" w:after="120"/>
        <w:jc w:val="center"/>
      </w:pPr>
      <w:bookmarkStart w:id="3" w:name="_Toc14015426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Статья 36. Градостроительные регламенты для производственных зон, зон коммунальной и транспортной инфраструктур</w:t>
      </w:r>
      <w:bookmarkEnd w:id="3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состав производственных зон, зон коммунальной и транспортной инфраструктур включены: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производ</w:t>
      </w:r>
      <w:r>
        <w:rPr>
          <w:rFonts w:ascii="Times New Roman" w:eastAsia="Times New Roman" w:hAnsi="Times New Roman" w:cs="Times New Roman"/>
          <w:sz w:val="24"/>
          <w:szCs w:val="24"/>
        </w:rPr>
        <w:t>ственная зона (в границах населенного пункта) (П(НП))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зона транспортной инфраструктуры (в границах населенного пункта) (Т(НП))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П(НП) - ПРОИЗВОДСТВЕННАЯ ЗОНА (В ГРАНИЦАХ НАСЕЛЕННОГО ПУНКТА)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зона (в границах населенного пункта) П(НП)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установлена для размещения производственных объектов с различными нормативами воздействия на окружающую среду, а также для размещения объектов управленческой деятельности производственных объектов, складских объектов, объектов оптовой торговли, а также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санитарно-защитных зон таких объектов в соответствии с требованиями технических регламентов, в границах населенных пунктов.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Градостроительный регламент территориальной зоны должен применяться в части, не противоречащей утвержденным режимам зо</w:t>
      </w:r>
      <w:r>
        <w:rPr>
          <w:rFonts w:ascii="Times New Roman" w:eastAsia="Times New Roman" w:hAnsi="Times New Roman" w:cs="Times New Roman"/>
          <w:sz w:val="24"/>
          <w:szCs w:val="24"/>
        </w:rPr>
        <w:t>н охраны объектов культурного наследия.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25 Закона Российской Федерации от 21.02.1992 №2395-1 «О недрах», строительство объектов капитального строительства на земельных участках, расположенных за границами населенных пунктов, разме</w:t>
      </w:r>
      <w:r>
        <w:rPr>
          <w:rFonts w:ascii="Times New Roman" w:eastAsia="Times New Roman" w:hAnsi="Times New Roman" w:cs="Times New Roman"/>
          <w:sz w:val="24"/>
          <w:szCs w:val="24"/>
        </w:rPr>
        <w:t>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(Роснедра) или его территориального органа (Центрнедра) об отсутствии (наличии) полезных иск</w:t>
      </w:r>
      <w:r>
        <w:rPr>
          <w:rFonts w:ascii="Times New Roman" w:eastAsia="Times New Roman" w:hAnsi="Times New Roman" w:cs="Times New Roman"/>
          <w:sz w:val="24"/>
          <w:szCs w:val="24"/>
        </w:rPr>
        <w:t>опаемых в недрах под участком предстоящей застройки.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разрешенного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3192"/>
        <w:gridCol w:w="1445"/>
        <w:gridCol w:w="1859"/>
        <w:gridCol w:w="2495"/>
        <w:gridCol w:w="2660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</w:t>
            </w:r>
            <w:r w:rsidRPr="00722E63">
              <w:rPr>
                <w:rFonts w:ascii="Times New Roman" w:hAnsi="Times New Roman"/>
                <w:b/>
              </w:rPr>
              <w:t>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(0**)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Размещение гаражей для собственных нужд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(0**)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3.2.4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подлежaт </w:t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4.5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4.7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подлежaт </w:t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подлежaт </w:t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Выставочно-ярмарочная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4.10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Производственная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6.0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Тяжелая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Автомобилестроительная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6.2.1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Фармацевтическая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Фарфоро-фаянсовая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Электронная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Ювелирная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Нефтехимическая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6.5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Склад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космической деятельности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6.10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Целлюлозно-бумажная промышленность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Научно-производственная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Железнодорожный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Железнодорожные пути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железнодорожных перевозок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Стоянки транспорта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подлежaт </w:t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7.5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</w:t>
            </w:r>
            <w:r w:rsidRPr="00722E63">
              <w:rPr>
                <w:rFonts w:ascii="Times New Roman" w:hAnsi="Times New Roman"/>
              </w:rPr>
              <w:t xml:space="preserve"> сеть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виды разрешенного использования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1. Коммунальное обслуживание - 3.1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Связь - 6.8</w:t>
      </w:r>
    </w:p>
    <w:p w:rsidR="00A77427" w:rsidRDefault="00622A12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внутреннего правопорядка - 8.3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Условно разрешенные виды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979"/>
        <w:gridCol w:w="1445"/>
        <w:gridCol w:w="2206"/>
        <w:gridCol w:w="2191"/>
        <w:gridCol w:w="2831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 xml:space="preserve">Максимальный процент застройки, в том числе в зависимости от количества </w:t>
            </w:r>
            <w:r w:rsidRPr="00722E63">
              <w:rPr>
                <w:rFonts w:ascii="Times New Roman" w:hAnsi="Times New Roman"/>
                <w:b/>
              </w:rPr>
              <w:t>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Среднее и </w:t>
            </w:r>
            <w:r w:rsidRPr="00722E63">
              <w:rPr>
                <w:rFonts w:ascii="Times New Roman" w:hAnsi="Times New Roman"/>
              </w:rPr>
              <w:t>высшее профессиональное образование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Обеспечение деятельности в </w:t>
            </w:r>
            <w:r w:rsidRPr="00722E63">
              <w:rPr>
                <w:rFonts w:ascii="Times New Roman" w:hAnsi="Times New Roman"/>
              </w:rPr>
              <w:t>области гидрометеорологии и смежных с ней областях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научных испытаний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Недропользование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</w:tbl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 - Для объектов капитального строительства, проектная документация которых в соответствии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ст. 49 Градостроительного кодекса Российской Федерации подлежит экспертизе, минимальные отступы от границ земельного участка не подлежат установлению, за исключением видов разрешенного использования «магазины» (4.4), «общежития» (3.2.4), «гостиничное обсл</w:t>
      </w:r>
      <w:r>
        <w:rPr>
          <w:rFonts w:ascii="Times New Roman" w:eastAsia="Times New Roman" w:hAnsi="Times New Roman" w:cs="Times New Roman"/>
          <w:sz w:val="24"/>
          <w:szCs w:val="24"/>
        </w:rPr>
        <w:t>уживание» (4.7). Для видов разрешенного использования 4.4 (Магазины) отступы от многоквартирных домов 50 м, если иное не подтверждено требованиями технических регламентов.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Предельная максимальная этажность определяется с учетом требований ч. 9 ст. 11 насто</w:t>
      </w:r>
      <w:r>
        <w:rPr>
          <w:rFonts w:ascii="Times New Roman" w:eastAsia="Times New Roman" w:hAnsi="Times New Roman" w:cs="Times New Roman"/>
          <w:sz w:val="24"/>
          <w:szCs w:val="24"/>
        </w:rPr>
        <w:t>ящих Правил.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** - Существующие объекты гаражного назначения, предназначенные для хранения личного автотранспорта граждан, имеющие одну или более общих стен с другими объектами гаражного назначения, предназначенными для хранения личного автотранспорта гражд</w:t>
      </w:r>
      <w:r>
        <w:rPr>
          <w:rFonts w:ascii="Times New Roman" w:eastAsia="Times New Roman" w:hAnsi="Times New Roman" w:cs="Times New Roman"/>
          <w:sz w:val="24"/>
          <w:szCs w:val="24"/>
        </w:rPr>
        <w:t>ан.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*** - Требования к архитектурно-градостроительному облику распространяются на объекты капитального строительства и территории, полностью или частично размещаемые в пределах частей земельных участков, расположенных в границах территорий (Тип 1.1, Тип 2.</w:t>
      </w:r>
      <w:r>
        <w:rPr>
          <w:rFonts w:ascii="Times New Roman" w:eastAsia="Times New Roman" w:hAnsi="Times New Roman" w:cs="Times New Roman"/>
          <w:sz w:val="24"/>
          <w:szCs w:val="24"/>
        </w:rPr>
        <w:t>1), в соответствии с картой градостроительного зонирования с установлением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Показатели по параметрам застройки зоны П </w:t>
      </w:r>
      <w:r>
        <w:rPr>
          <w:rFonts w:ascii="Times New Roman" w:eastAsia="Times New Roman" w:hAnsi="Times New Roman" w:cs="Times New Roman"/>
          <w:sz w:val="24"/>
          <w:szCs w:val="24"/>
        </w:rPr>
        <w:t>(НП): 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нтируются и устанавливаются нормативами градостроительного проектирования. </w:t>
      </w:r>
    </w:p>
    <w:p w:rsidR="00A77427" w:rsidRDefault="00622A12" w:rsidP="00A77427">
      <w:pPr>
        <w:pageBreakBefore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Т(НП) - ЗОНА ТРАНСПОРТНОЙ ИНФРАСТРУКТУРЫ (В ГРАНИЦАХ НАСЕЛЕННОГО ПУНКТА)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Зона транспортной инфраструктуры (в границах населенного пункта) Т(НП) установлена для размещения объектов 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транспортной инфраструктуры, в том числе различного рода путей сообщения и сооружений, используемых для перевозки людей или грузов либо передачи веществ, а также для установления санитарно-защитных зон таких объектов в соответствии с требованиями техническ</w:t>
      </w:r>
      <w:r>
        <w:rPr>
          <w:rFonts w:ascii="Times New Roman" w:eastAsia="Times New Roman" w:hAnsi="Times New Roman" w:cs="Times New Roman"/>
          <w:sz w:val="24"/>
          <w:szCs w:val="24"/>
        </w:rPr>
        <w:t>их регламентов, в границах населенных пунктов.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Градостроительный регламент территориальной зоны должен применяться в части, не противоречащей утвержденным режимам зон охраны объектов культурного наследия.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25 Закона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 от 21.02.1992 №2395-1 «О недрах», строительство объектов капитального строительства на земельных участках, расположенных за границами населенных пунктов, размещение подземных сооружений за границами населенных пунктов разрешается только после пол</w:t>
      </w:r>
      <w:r>
        <w:rPr>
          <w:rFonts w:ascii="Times New Roman" w:eastAsia="Times New Roman" w:hAnsi="Times New Roman" w:cs="Times New Roman"/>
          <w:sz w:val="24"/>
          <w:szCs w:val="24"/>
        </w:rPr>
        <w:t>учения заключения федерального органа управления государственным фондом недр (Роснедра) или его территориального органа (Центрнедра) об отсутствии (наличии) полезных ископаемых в недрах под участком предстоящей застройки.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разрешенного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898"/>
        <w:gridCol w:w="1445"/>
        <w:gridCol w:w="1982"/>
        <w:gridCol w:w="2585"/>
        <w:gridCol w:w="2742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</w:t>
            </w:r>
            <w:r w:rsidRPr="00722E63">
              <w:rPr>
                <w:rFonts w:ascii="Times New Roman" w:hAnsi="Times New Roman"/>
                <w:b/>
              </w:rPr>
              <w:t>ания к архитектурно-градострои-тельному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(0**)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Размещение гаражей для собственных нужд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(0**)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Административные здания </w:t>
            </w:r>
            <w:r w:rsidRPr="00722E63">
              <w:rPr>
                <w:rFonts w:ascii="Times New Roman" w:hAnsi="Times New Roman"/>
              </w:rPr>
              <w:t>организаций, обеспечивающих 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3.2.4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Склад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Железнодорожный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Железнодорожные пути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железнодорожных перевозок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Стоянки транспорта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7.4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7.5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виды разрешенного использования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1. Коммунальное обслуживание - 3.1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Связь - 6.8</w:t>
      </w:r>
    </w:p>
    <w:p w:rsidR="00A77427" w:rsidRDefault="00622A12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3. Обеспечение внутреннего правопорядка - 8.3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Условно разрешенные виды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807"/>
        <w:gridCol w:w="1445"/>
        <w:gridCol w:w="2270"/>
        <w:gridCol w:w="2255"/>
        <w:gridCol w:w="2875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 xml:space="preserve">Максимальный процент застройки, в том числе в зависимости </w:t>
            </w:r>
            <w:r w:rsidRPr="00722E63">
              <w:rPr>
                <w:rFonts w:ascii="Times New Roman" w:hAnsi="Times New Roman"/>
                <w:b/>
              </w:rPr>
              <w:t>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4.5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 xml:space="preserve">(ст. 44 </w:t>
            </w:r>
            <w:r w:rsidRPr="00722E63">
              <w:rPr>
                <w:rFonts w:ascii="Times New Roman" w:hAnsi="Times New Roman"/>
              </w:rPr>
              <w:t>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Внеуличный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7.6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- Для объектов капитального строительства, проектная документация которых в соответствии со ст. 49 Градостроительного кодекса Российской Федерации подлежит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экспертизе, минимальные отступы от границ земельного участка не подлежат установлению, за исключением видов разрешенного использования «магазины» (4.4), «общежития» (3.2.4), «гостиничное обслуживание» (4.7). Для видов разрешенного использования 4.4 (Магази</w:t>
      </w:r>
      <w:r>
        <w:rPr>
          <w:rFonts w:ascii="Times New Roman" w:eastAsia="Times New Roman" w:hAnsi="Times New Roman" w:cs="Times New Roman"/>
          <w:sz w:val="24"/>
          <w:szCs w:val="24"/>
        </w:rPr>
        <w:t>ны) отступы от многоквартирных домов 50 м, если иное не подтверждено требованиями технических регламентов.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Предельная максимальная этажность определяется с учетом требований ч. 9 ст. 11 настоящих Правил.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** - Существующие объекты гаражного назначения, пред</w:t>
      </w:r>
      <w:r>
        <w:rPr>
          <w:rFonts w:ascii="Times New Roman" w:eastAsia="Times New Roman" w:hAnsi="Times New Roman" w:cs="Times New Roman"/>
          <w:sz w:val="24"/>
          <w:szCs w:val="24"/>
        </w:rPr>
        <w:t>назначенные для хранения личного автотранспорта граждан, имеющие одну или более общих стен с другими объектами гаражного назначения, предназначенными для хранения личного автотранспорта граждан.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*** - Требования к архитектурно-градостроительному облику рас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пространяются на объекты капитального строительства и территории, полностью или частично размещаемые в пределах частей земельных участков, расположенных в границах территорий (Тип 1.1, Тип 2.1), в соответствии с картой градостроительного зонирования с уста</w:t>
      </w:r>
      <w:r>
        <w:rPr>
          <w:rFonts w:ascii="Times New Roman" w:eastAsia="Times New Roman" w:hAnsi="Times New Roman" w:cs="Times New Roman"/>
          <w:sz w:val="24"/>
          <w:szCs w:val="24"/>
        </w:rPr>
        <w:t>новлением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по параметрам застройки зоны Т(НП): территории объектов обслуживания населения; требования и пара</w:t>
      </w:r>
      <w:r>
        <w:rPr>
          <w:rFonts w:ascii="Times New Roman" w:eastAsia="Times New Roman" w:hAnsi="Times New Roman" w:cs="Times New Roman"/>
          <w:sz w:val="24"/>
          <w:szCs w:val="24"/>
        </w:rPr>
        <w:t>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регламентируются и устанавливаются нормативами градостроительного проектир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ования.</w:t>
      </w:r>
    </w:p>
    <w:p w:rsidR="00A77427" w:rsidRDefault="00622A12" w:rsidP="00A77427">
      <w:pPr>
        <w:pStyle w:val="1"/>
        <w:pageBreakBefore/>
        <w:spacing w:before="0" w:after="120"/>
        <w:jc w:val="center"/>
      </w:pPr>
      <w:bookmarkStart w:id="4" w:name="_Toc14015426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Статья 37. Градостроительные регламенты для зон рекреационного назначения</w:t>
      </w:r>
      <w:bookmarkEnd w:id="4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</w:t>
      </w:r>
      <w:r>
        <w:rPr>
          <w:rFonts w:ascii="Times New Roman" w:eastAsia="Times New Roman" w:hAnsi="Times New Roman" w:cs="Times New Roman"/>
          <w:sz w:val="24"/>
          <w:szCs w:val="24"/>
        </w:rPr>
        <w:t>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состав рекреационных зон включены: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зона парков (</w:t>
      </w:r>
      <w:r>
        <w:rPr>
          <w:rFonts w:ascii="Times New Roman" w:eastAsia="Times New Roman" w:hAnsi="Times New Roman" w:cs="Times New Roman"/>
          <w:sz w:val="24"/>
          <w:szCs w:val="24"/>
        </w:rPr>
        <w:t>Р-1)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природно-рекреационная зона (Р-2)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зона объектов отдыха и туризма (в границах населенного пункта) (Р-5(НП))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Р-1 - ЗОНА ПАРКОВ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Зона парков Р-1 установлена для обеспечения условий сохранения и использования земельных участков озеленения в целях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досуга населением, а также для создания экологически чистой окружающей среды в интересах здоровья населения, сохранения и воспроизводства зеленых насаждений, обеспечение их рационального использования. Зона включает в себя территории, занятые го</w:t>
      </w:r>
      <w:r>
        <w:rPr>
          <w:rFonts w:ascii="Times New Roman" w:eastAsia="Times New Roman" w:hAnsi="Times New Roman" w:cs="Times New Roman"/>
          <w:sz w:val="24"/>
          <w:szCs w:val="24"/>
        </w:rPr>
        <w:t>родскими лесами, скверами, бульварами, прудами, озерами, объектами, связанными с обслуживанием данной зоны, а также для размещения объектов досуга и развлечений граждан.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Градостроительные регламенты применяются в части, не противоречащей ст. 116 Лесного ко</w:t>
      </w:r>
      <w:r>
        <w:rPr>
          <w:rFonts w:ascii="Times New Roman" w:eastAsia="Times New Roman" w:hAnsi="Times New Roman" w:cs="Times New Roman"/>
          <w:sz w:val="24"/>
          <w:szCs w:val="24"/>
        </w:rPr>
        <w:t>декса Российской Федерации.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Градостроительный регламент территориальной зоны должен применяться в части, не противоречащей утвержденным режимам зон охраны объектов культурного наследия.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25 Закона Российской Федерации от 21.02.1992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№2395-1 «О недрах», строительство объектов капитального строительства на земельных участках, расположенных за границами населенных пунктов, размещение подземных сооружений за границами населенных пунктов разрешается только после получения заключения федер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органа управления государственным фондом недр (Роснедра) или его территориального органа (Центрнедра) об отсутствии (наличии) полезных ископаемых в недрах под участком предстоящей застройки.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виды разрешенного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899"/>
        <w:gridCol w:w="1445"/>
        <w:gridCol w:w="1981"/>
        <w:gridCol w:w="2585"/>
        <w:gridCol w:w="2742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</w:t>
            </w:r>
            <w:r w:rsidRPr="00722E63">
              <w:rPr>
                <w:rFonts w:ascii="Times New Roman" w:hAnsi="Times New Roman"/>
                <w:b/>
              </w:rPr>
              <w:t>турно-градострои-тельному облику*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</w:t>
            </w:r>
            <w:r w:rsidRPr="00722E63">
              <w:rPr>
                <w:rFonts w:ascii="Times New Roman" w:hAnsi="Times New Roman"/>
              </w:rPr>
              <w:t xml:space="preserve">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Парки культуры и отдыха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3.6.2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5.1.3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Оборудованные площадки для занятий спортом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5.1.4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Водный 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5.1.5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Водные объекты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Общее пользование водными объектами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виды разрешенного использования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1. Коммунальное обслуживание - 3.1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Связь - 6.8</w:t>
      </w:r>
    </w:p>
    <w:p w:rsidR="00A77427" w:rsidRDefault="00622A12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3. Обеспечение внутреннего правопорядка - 8.3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Условно разрешенные виды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875"/>
        <w:gridCol w:w="1445"/>
        <w:gridCol w:w="2244"/>
        <w:gridCol w:w="2230"/>
        <w:gridCol w:w="2858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4.9.2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Выставочно-ярмарочная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 xml:space="preserve">(ст. 44 </w:t>
            </w:r>
            <w:r w:rsidRPr="00722E63">
              <w:rPr>
                <w:rFonts w:ascii="Times New Roman" w:hAnsi="Times New Roman"/>
              </w:rPr>
              <w:t>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Природно-познавательный туризм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5.2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Причалы для маломерных судов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5.4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Поля для гольфа или конных прогулок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5.5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7.5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- Требования к архитектурно-градостроительному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облику распространяются на объекты капитального строительства и территории, полностью или частично размещаемые в пределах частей земельных участков, расположенных в границах территорий (Тип 1.1, Тип 2.1),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картой градостроительного зонирова</w:t>
      </w:r>
      <w:r>
        <w:rPr>
          <w:rFonts w:ascii="Times New Roman" w:eastAsia="Times New Roman" w:hAnsi="Times New Roman" w:cs="Times New Roman"/>
          <w:sz w:val="24"/>
          <w:szCs w:val="24"/>
        </w:rPr>
        <w:t>ния с установлением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A77427" w:rsidRDefault="00622A12" w:rsidP="00A77427">
      <w:pPr>
        <w:pageBreakBefore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Р-2 - ПРИРОДНО-РЕКРЕАЦИОННАЯ ЗОНА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Природно-рекреационная зона Р-2 установлена для сохранения отдел</w:t>
      </w:r>
      <w:r>
        <w:rPr>
          <w:rFonts w:ascii="Times New Roman" w:eastAsia="Times New Roman" w:hAnsi="Times New Roman" w:cs="Times New Roman"/>
          <w:sz w:val="24"/>
          <w:szCs w:val="24"/>
        </w:rPr>
        <w:t>ьных естественных качеств окружающей природной среды, сохранения и изучения объектов культурного наследия народов Российской Федерации. Зона включает в себя территории, занятые городскими лесами, иными территориями с естественными древесной и кустарниковой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растительностью, не являющимися землями лесного фонда.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Градостроительные регламенты применяются в части, не противоречащей ст. 116 Лесного кодекса Российской Федерации.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Градостроительный регламент территориальной зоны должен применяться в части, не </w:t>
      </w:r>
      <w:r>
        <w:rPr>
          <w:rFonts w:ascii="Times New Roman" w:eastAsia="Times New Roman" w:hAnsi="Times New Roman" w:cs="Times New Roman"/>
          <w:sz w:val="24"/>
          <w:szCs w:val="24"/>
        </w:rPr>
        <w:t>противоречащей утвержденным режимам зон охраны объектов культурного наследия.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25 Закона Российской Федерации от 21.02.1992 №2395-1 «О недрах», строительство объектов капитального строительства на земельных участках, расположенных </w:t>
      </w:r>
      <w:r>
        <w:rPr>
          <w:rFonts w:ascii="Times New Roman" w:eastAsia="Times New Roman" w:hAnsi="Times New Roman" w:cs="Times New Roman"/>
          <w:sz w:val="24"/>
          <w:szCs w:val="24"/>
        </w:rPr>
        <w:t>за границами населенных пунктов,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(Роснедра) или его территориального органа (Центрнедра</w:t>
      </w:r>
      <w:r>
        <w:rPr>
          <w:rFonts w:ascii="Times New Roman" w:eastAsia="Times New Roman" w:hAnsi="Times New Roman" w:cs="Times New Roman"/>
          <w:sz w:val="24"/>
          <w:szCs w:val="24"/>
        </w:rPr>
        <w:t>) об отсутствии (наличии) полезных ископаемых в недрах под участком предстоящей застройки.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разрешенного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3330"/>
        <w:gridCol w:w="1445"/>
        <w:gridCol w:w="2768"/>
        <w:gridCol w:w="2758"/>
        <w:gridCol w:w="3222"/>
        <w:gridCol w:w="1700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 xml:space="preserve">Максимальный процент </w:t>
            </w:r>
            <w:r w:rsidRPr="00722E63">
              <w:rPr>
                <w:rFonts w:ascii="Times New Roman" w:hAnsi="Times New Roman"/>
                <w:b/>
              </w:rPr>
              <w:t>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Обеспечение деятельности в области гидрометеорологии и смежных с ней </w:t>
            </w:r>
            <w:r w:rsidRPr="00722E63">
              <w:rPr>
                <w:rFonts w:ascii="Times New Roman" w:hAnsi="Times New Roman"/>
              </w:rPr>
              <w:t>областях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Водные объекты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</w:tr>
    </w:tbl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виды разрешенного использования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1. Коммунальное обслуживание - 3.1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Связь - 6.8</w:t>
      </w:r>
    </w:p>
    <w:p w:rsidR="00A77427" w:rsidRDefault="00622A12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3. Обеспечение внутреннего правопорядка - 8.3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 разрешенные виды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3193"/>
        <w:gridCol w:w="1445"/>
        <w:gridCol w:w="2638"/>
        <w:gridCol w:w="3068"/>
        <w:gridCol w:w="3179"/>
        <w:gridCol w:w="1700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</w:r>
            <w:r w:rsidRPr="00722E63">
              <w:rPr>
                <w:rFonts w:ascii="Times New Roman" w:hAnsi="Times New Roman"/>
                <w:b/>
              </w:rPr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Пчеловодство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1.12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Площадки </w:t>
            </w:r>
            <w:r w:rsidRPr="00722E63">
              <w:rPr>
                <w:rFonts w:ascii="Times New Roman" w:hAnsi="Times New Roman"/>
              </w:rPr>
              <w:t>для занятий спортом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5.1.3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1 000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100 000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7.5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</w:tr>
    </w:tbl>
    <w:p w:rsidR="00A77427" w:rsidRDefault="00622A12" w:rsidP="00A77427">
      <w:pPr>
        <w:pageBreakBefore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Р-5(НП) - ЗОНА ОБЪЕКТОВ ОТДЫХА И ТУРИЗМА (В ГРАНИЦАХ НАСЕЛЕННОГО ПУНКТА)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Зона объектов отдыха и туризма (в границах населенного пункта) Р-5 (НП) установлена </w:t>
      </w:r>
      <w:r>
        <w:rPr>
          <w:rFonts w:ascii="Times New Roman" w:eastAsia="Times New Roman" w:hAnsi="Times New Roman" w:cs="Times New Roman"/>
          <w:sz w:val="24"/>
          <w:szCs w:val="24"/>
        </w:rPr>
        <w:t>для размещения природных, исторических, социально-культурных объектов, включающие объекты туристского показа, а также иных объектов, способные удовлетворить духовные и иные потребности туристов, содействовать поддержанию их жизнедеятельности, восстановлени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 и развитию их физических сил, а также для размещения объектов санаторно-курортного лечения в профилактических, лечебных и реабилитационных целях, в границах населенных пунктов.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Градостроительный регламент территориальной зоны должен применяться в части, </w:t>
      </w:r>
      <w:r>
        <w:rPr>
          <w:rFonts w:ascii="Times New Roman" w:eastAsia="Times New Roman" w:hAnsi="Times New Roman" w:cs="Times New Roman"/>
          <w:sz w:val="24"/>
          <w:szCs w:val="24"/>
        </w:rPr>
        <w:t>не противоречащей утвержденным режимам зон охраны объектов культурного наследия.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25 Закона Российской Федерации от 21.02.1992 №2395-1 «О недрах», строительство объектов капитального строительства на земельных участках, расположенн</w:t>
      </w:r>
      <w:r>
        <w:rPr>
          <w:rFonts w:ascii="Times New Roman" w:eastAsia="Times New Roman" w:hAnsi="Times New Roman" w:cs="Times New Roman"/>
          <w:sz w:val="24"/>
          <w:szCs w:val="24"/>
        </w:rPr>
        <w:t>ых за границами населенных пунктов,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(Роснедра) или его территориального органа (Центрне</w:t>
      </w:r>
      <w:r>
        <w:rPr>
          <w:rFonts w:ascii="Times New Roman" w:eastAsia="Times New Roman" w:hAnsi="Times New Roman" w:cs="Times New Roman"/>
          <w:sz w:val="24"/>
          <w:szCs w:val="24"/>
        </w:rPr>
        <w:t>дра) об отсутствии (наличии) полезных ископаемых в недрах под участком предстоящей застройки.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разрешенного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857"/>
        <w:gridCol w:w="1445"/>
        <w:gridCol w:w="2251"/>
        <w:gridCol w:w="2237"/>
        <w:gridCol w:w="2862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 xml:space="preserve">Максимальный процент </w:t>
            </w:r>
            <w:r w:rsidRPr="00722E63">
              <w:rPr>
                <w:rFonts w:ascii="Times New Roman" w:hAnsi="Times New Roman"/>
                <w:b/>
              </w:rPr>
              <w:t>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спортивно-зрелищных мероприятий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 xml:space="preserve">(ст. 44 </w:t>
            </w:r>
            <w:r w:rsidRPr="00722E63">
              <w:rPr>
                <w:rFonts w:ascii="Times New Roman" w:hAnsi="Times New Roman"/>
              </w:rPr>
              <w:t>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Оборудованные площадки для</w:t>
            </w:r>
            <w:r w:rsidRPr="00722E63">
              <w:rPr>
                <w:rFonts w:ascii="Times New Roman" w:hAnsi="Times New Roman"/>
              </w:rPr>
              <w:t xml:space="preserve"> занятий спортом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Водный 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5.1.5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Авиационный 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Спортивные базы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5.1.7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Природно-познавательный туризм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Туристическое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5.2.1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Охота и рыбалка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Поля для гольфа или конных прогулок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5.5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Курортная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Санаторная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9.2.1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Вспомогательные виды разрешенного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1. Коммунальное обслуживание - 3.1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Связь - 6.8</w:t>
      </w:r>
    </w:p>
    <w:p w:rsidR="00A77427" w:rsidRDefault="00622A12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3. Обеспечение внутреннего правопорядка - 8.3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Условно разрешенные виды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790"/>
        <w:gridCol w:w="1445"/>
        <w:gridCol w:w="2027"/>
        <w:gridCol w:w="2618"/>
        <w:gridCol w:w="2772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Передвижное жилье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2.4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подлежaт </w:t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200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4.7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</w:t>
            </w:r>
            <w:r w:rsidRPr="00722E63">
              <w:rPr>
                <w:rFonts w:ascii="Times New Roman" w:hAnsi="Times New Roman"/>
              </w:rPr>
              <w:t xml:space="preserve">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7.5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- Для объектов капитального строительства, проектная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которых в соответствии со ст. 49 Градостроительного кодекса Российской Федерации подлежит экспертизе, минимальные отступы от границ земельного участка не подлежат установлению, за исключением видов разрешенного использования «магазины» (4.4), </w:t>
      </w:r>
      <w:r>
        <w:rPr>
          <w:rFonts w:ascii="Times New Roman" w:eastAsia="Times New Roman" w:hAnsi="Times New Roman" w:cs="Times New Roman"/>
          <w:sz w:val="24"/>
          <w:szCs w:val="24"/>
        </w:rPr>
        <w:t>«общежития» (3.2.4), «гостиничное обслуживание» (4.7). Для видов разрешенного использования 4.4 (Магазины) отступы от многоквартирных домов 50 м, если иное не подтверждено требованиями технических регламентов.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Предельная максимальная этажность определяется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требований ч. 9 ст. 11 настоящих Правил.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** - Требования к архитектурно-градостроительному облику распространяются на объекты капитального строительства и территории, полностью или частично размещаемые в пределах частей земельных участков, распол</w:t>
      </w:r>
      <w:r>
        <w:rPr>
          <w:rFonts w:ascii="Times New Roman" w:eastAsia="Times New Roman" w:hAnsi="Times New Roman" w:cs="Times New Roman"/>
          <w:sz w:val="24"/>
          <w:szCs w:val="24"/>
        </w:rPr>
        <w:t>оженных в границах территорий (Тип 1.1, Тип 2.1), в соответствии с картой градостроительного зонирования с установлением территорий, в границах которых предусматриваются требования к архитектурно-градостроительному облику объектов капитального строительств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по параметрам застройки зоны Р-5(НП): 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ененной территории земельных участков, регламентируются и устанавливаются нормативами градостроительного проектирования. </w:t>
      </w:r>
    </w:p>
    <w:p w:rsidR="00A77427" w:rsidRDefault="00622A12" w:rsidP="00A77427">
      <w:pPr>
        <w:pStyle w:val="1"/>
        <w:pageBreakBefore/>
        <w:spacing w:before="0" w:after="120"/>
        <w:jc w:val="center"/>
      </w:pPr>
      <w:bookmarkStart w:id="5" w:name="_Toc14015426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Статья 39. Градостроительные регламенты для зон сельскохозяйственного использования</w:t>
      </w:r>
      <w:bookmarkEnd w:id="5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состав территориальных зон могут включаться зоны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сельскохозяйственного использования (в том числе зоны сельскохозяйственных угодий), а также зоны, занятые объектами сельскохозяйственного назначения и предназначенные для ведения сельского хозяйства, садоводства, развития объектов сельскохозяйственного на</w:t>
      </w:r>
      <w:r>
        <w:rPr>
          <w:rFonts w:ascii="Times New Roman" w:eastAsia="Times New Roman" w:hAnsi="Times New Roman" w:cs="Times New Roman"/>
          <w:sz w:val="24"/>
          <w:szCs w:val="24"/>
        </w:rPr>
        <w:t>значения.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СХ-3 - ЗОНА СЕЛЬСКОХОЗЯЙСТВЕННОГО ПРОИЗВОДСТВА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Зона сельскохозяйственного производства СХ-3 установлена для ведения сельскохозяйственного производства, обеспечения деятельности фермерских хозяйств, создания защитных лесных насаждений, научно-иссл</w:t>
      </w:r>
      <w:r>
        <w:rPr>
          <w:rFonts w:ascii="Times New Roman" w:eastAsia="Times New Roman" w:hAnsi="Times New Roman" w:cs="Times New Roman"/>
          <w:sz w:val="24"/>
          <w:szCs w:val="24"/>
        </w:rPr>
        <w:t>едовательских, учебных и иных связанных с сельскохозяйственным производством целей, а также для целей аквакультуры (рыбоводства), в том числе, для размещения объектов капитального строительства, необходимых для сельскохозяйственного производства.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Примените</w:t>
      </w:r>
      <w:r>
        <w:rPr>
          <w:rFonts w:ascii="Times New Roman" w:eastAsia="Times New Roman" w:hAnsi="Times New Roman" w:cs="Times New Roman"/>
          <w:sz w:val="24"/>
          <w:szCs w:val="24"/>
        </w:rPr>
        <w:t>льно к земельным участкам, включенным в перечень особо ценных сельскохозяйственных угодий, расположенных на территории Московской области, использование которых для других целей не допускается (распоряжение Министерства сельского хозяйства и продовольствия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от 10.10.2019 № 20РВ-349 «Об утверждении Перечня особо ценных продуктивных сельскохозяйственных угодий, расположенных на территории Московской области, использование которых для других целей не допускается»), в соответствии с частью 6 с</w:t>
      </w:r>
      <w:r>
        <w:rPr>
          <w:rFonts w:ascii="Times New Roman" w:eastAsia="Times New Roman" w:hAnsi="Times New Roman" w:cs="Times New Roman"/>
          <w:sz w:val="24"/>
          <w:szCs w:val="24"/>
        </w:rPr>
        <w:t>татьи 36 Градостроительного кодекса Российской Федерации, градостроительный регламент не устанавливается.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Градостроительный регламент территориальной зоны должен применяться в части, не противоречащей утвержденным режимам зон охраны объектов культурного на</w:t>
      </w:r>
      <w:r>
        <w:rPr>
          <w:rFonts w:ascii="Times New Roman" w:eastAsia="Times New Roman" w:hAnsi="Times New Roman" w:cs="Times New Roman"/>
          <w:sz w:val="24"/>
          <w:szCs w:val="24"/>
        </w:rPr>
        <w:t>следия.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25 Закона Российской Федерации от 21.02.1992 №2395-1 «О недрах», строительство объектов капитального строительства на земельных участках, расположенных за границами населенных пунктов, размещение подземных сооружений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границами населенных пунктов разрешается только после получения заключения федерального органа управления государственным фондом недр (Роснедра) или его территориального органа (Центрнедра) об отсутствии (наличии) полезных ископаемых в недрах под участком </w:t>
      </w:r>
      <w:r>
        <w:rPr>
          <w:rFonts w:ascii="Times New Roman" w:eastAsia="Times New Roman" w:hAnsi="Times New Roman" w:cs="Times New Roman"/>
          <w:sz w:val="24"/>
          <w:szCs w:val="24"/>
        </w:rPr>
        <w:t>предстоящей застройки.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разрешенного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3134"/>
        <w:gridCol w:w="1445"/>
        <w:gridCol w:w="2165"/>
        <w:gridCol w:w="2133"/>
        <w:gridCol w:w="2774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Выращивание зерновых и иных </w:t>
            </w:r>
            <w:r w:rsidRPr="00722E63">
              <w:rPr>
                <w:rFonts w:ascii="Times New Roman" w:hAnsi="Times New Roman"/>
              </w:rPr>
              <w:t>сельскохозяйственных культур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1.2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Овощеводство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1.3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Выращивание тонизирующих, лекарственных, </w:t>
            </w:r>
            <w:r w:rsidRPr="00722E63">
              <w:rPr>
                <w:rFonts w:ascii="Times New Roman" w:hAnsi="Times New Roman"/>
              </w:rPr>
              <w:t>цветочных культур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1.4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Садоводство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1.5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Виноградарство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1.5.1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подлежит </w:t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Выращивание льна и конопли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1.6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1.7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 xml:space="preserve">(ст. 44 </w:t>
            </w:r>
            <w:r w:rsidRPr="00722E63">
              <w:rPr>
                <w:rFonts w:ascii="Times New Roman" w:hAnsi="Times New Roman"/>
              </w:rPr>
              <w:t>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Скотоводство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1.8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Звероводство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1.9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Птицеводство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1.10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Свиноводство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1.11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Пчеловодство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1.12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1.13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Научное обеспечение сельского хозяйства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1.14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1.15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Питомники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1.17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сельскохозяйственного производства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1.18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Сенокошение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1.19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Выпас сельскохозяйственных животных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1.20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3.1.1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6.7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0%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Водные объекты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Земельные участки (территории) общего </w:t>
            </w:r>
            <w:r w:rsidRPr="00722E63">
              <w:rPr>
                <w:rFonts w:ascii="Times New Roman" w:hAnsi="Times New Roman"/>
              </w:rPr>
              <w:t>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Земельные участки общего назначения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13.0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Вспомогательные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разрешенного использования</w:t>
      </w:r>
    </w:p>
    <w:p w:rsidR="00A77427" w:rsidRDefault="00622A12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1. Коммунальное обслуживание - 3.1</w:t>
      </w:r>
    </w:p>
    <w:p w:rsidR="00A77427" w:rsidRDefault="00622A12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Обеспечение внутреннего правопорядка - 8.3</w:t>
      </w:r>
    </w:p>
    <w:p w:rsidR="00A77427" w:rsidRDefault="00622A12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 разрешенные виды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954"/>
        <w:gridCol w:w="1445"/>
        <w:gridCol w:w="2215"/>
        <w:gridCol w:w="2201"/>
        <w:gridCol w:w="2837"/>
        <w:gridCol w:w="1700"/>
        <w:gridCol w:w="1871"/>
      </w:tblGrid>
      <w:tr w:rsidR="00995B51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Предельные размеры</w:t>
            </w:r>
            <w:r w:rsidRPr="00722E63">
              <w:rPr>
                <w:rFonts w:ascii="Times New Roman" w:hAnsi="Times New Roman"/>
                <w:b/>
              </w:rPr>
              <w:br/>
              <w:t>земельных участков</w:t>
            </w:r>
            <w:r w:rsidRPr="00722E63">
              <w:rPr>
                <w:rFonts w:ascii="Times New Roman" w:hAnsi="Times New Roman"/>
                <w:b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Минимальные</w:t>
            </w:r>
            <w:r w:rsidRPr="00722E63">
              <w:rPr>
                <w:rFonts w:ascii="Times New Roman" w:hAnsi="Times New Roman"/>
                <w:b/>
              </w:rPr>
              <w:br/>
              <w:t>отступы от</w:t>
            </w:r>
            <w:r w:rsidRPr="00722E63">
              <w:rPr>
                <w:rFonts w:ascii="Times New Roman" w:hAnsi="Times New Roman"/>
                <w:b/>
              </w:rPr>
              <w:br/>
              <w:t>границ</w:t>
            </w:r>
            <w:r w:rsidRPr="00722E63">
              <w:rPr>
                <w:rFonts w:ascii="Times New Roman" w:hAnsi="Times New Roman"/>
                <w:b/>
              </w:rPr>
              <w:br/>
              <w:t>земельного</w:t>
            </w:r>
            <w:r w:rsidRPr="00722E63">
              <w:rPr>
                <w:rFonts w:ascii="Times New Roman" w:hAnsi="Times New Roman"/>
                <w:b/>
              </w:rPr>
              <w:br/>
              <w:t>участка (м)*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архитектурно-градострои-тельному облику**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622A12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Ведение личного подсобного хозяйства на </w:t>
            </w:r>
            <w:r w:rsidRPr="00722E63">
              <w:rPr>
                <w:rFonts w:ascii="Times New Roman" w:hAnsi="Times New Roman"/>
              </w:rPr>
              <w:t>полевых участках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1.16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 xml:space="preserve">(ст. 44 </w:t>
            </w:r>
            <w:r w:rsidRPr="00722E63">
              <w:rPr>
                <w:rFonts w:ascii="Times New Roman" w:hAnsi="Times New Roman"/>
              </w:rPr>
              <w:t>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4.9.2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Охота и рыбалка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5.3</w:t>
            </w:r>
          </w:p>
        </w:tc>
        <w:tc>
          <w:tcPr>
            <w:tcW w:w="4261" w:type="dxa"/>
            <w:gridSpan w:val="3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Железнодорожный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7.4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</w:tbl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- Для объектов капитального строительства, проектная документация которых в соответствии со ст. 49 Градостроительного кодекса Российской Федерации подлежит экспертизе, минимальные отступы от границ земельного участка не подлежат установлению.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этажность определяется с учетом требований ч. 9 ст. 11 настоящих Правил.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** - Требования к архитектурно-градостроительному облику распространяются на объекты капитального строительства и территории, полностью или частично размещаемые в предел</w:t>
      </w:r>
      <w:r>
        <w:rPr>
          <w:rFonts w:ascii="Times New Roman" w:eastAsia="Times New Roman" w:hAnsi="Times New Roman" w:cs="Times New Roman"/>
          <w:sz w:val="24"/>
          <w:szCs w:val="24"/>
        </w:rPr>
        <w:t>ах частей земельных участков, расположенных в границах территорий (Тип 1.1, Тип 2.1), в соответствии с картой градостроительного зонирования с установлением территорий, в границах которых предусматриваются требования к архитектурно-градостроительному облик</w:t>
      </w:r>
      <w:r>
        <w:rPr>
          <w:rFonts w:ascii="Times New Roman" w:eastAsia="Times New Roman" w:hAnsi="Times New Roman" w:cs="Times New Roman"/>
          <w:sz w:val="24"/>
          <w:szCs w:val="24"/>
        </w:rPr>
        <w:t>у объектов капитального строительства.</w:t>
      </w:r>
    </w:p>
    <w:p w:rsidR="00A77427" w:rsidRDefault="00622A12" w:rsidP="00A77427">
      <w:pPr>
        <w:sectPr w:rsidR="00A77427" w:rsidSect="00897086">
          <w:pgSz w:w="16838" w:h="11906" w:orient="landscape"/>
          <w:pgMar w:top="1134" w:right="650" w:bottom="1134" w:left="650" w:header="284" w:footer="284" w:gutter="0"/>
          <w:cols w:space="720"/>
          <w:docGrid w:linePitch="360"/>
        </w:sectPr>
      </w:pPr>
    </w:p>
    <w:p w:rsidR="00A77427" w:rsidRDefault="00622A12" w:rsidP="00A77427">
      <w:pPr>
        <w:pStyle w:val="1"/>
        <w:pageBreakBefore/>
        <w:spacing w:before="0" w:after="120"/>
        <w:jc w:val="center"/>
      </w:pPr>
      <w:bookmarkStart w:id="6" w:name="_Toc14015426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Статья 44. Требования к архитектурно-градостроительному облику объектов капитального строительства</w:t>
      </w:r>
      <w:bookmarkEnd w:id="6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соответствие с Градостроительным кодексом Российской Федерации и Требованиями к </w:t>
      </w:r>
      <w:r>
        <w:rPr>
          <w:rFonts w:ascii="Times New Roman" w:eastAsia="Times New Roman" w:hAnsi="Times New Roman" w:cs="Times New Roman"/>
          <w:sz w:val="24"/>
          <w:szCs w:val="24"/>
        </w:rPr>
        <w:t>архитектурно-градостроительному облику объекта капитального строительства, утвержденными Постановлением Правительства Российской Федерации от 29.05.2023 № 857 для видов разрешенного использования в градостроительном регламенте могут быть установлены следую</w:t>
      </w:r>
      <w:r>
        <w:rPr>
          <w:rFonts w:ascii="Times New Roman" w:eastAsia="Times New Roman" w:hAnsi="Times New Roman" w:cs="Times New Roman"/>
          <w:sz w:val="24"/>
          <w:szCs w:val="24"/>
        </w:rPr>
        <w:t>щие требования: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 требования к объемно-пространственным характеристикам объектов капитального строительства (далее – Требование №1);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 требования к архитектурно-стилистическим характеристикам объектов капитального строительства (далее – Требование №2);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 т</w:t>
      </w:r>
      <w:r>
        <w:rPr>
          <w:rFonts w:ascii="Times New Roman" w:eastAsia="Times New Roman" w:hAnsi="Times New Roman" w:cs="Times New Roman"/>
          <w:sz w:val="24"/>
          <w:szCs w:val="24"/>
        </w:rPr>
        <w:t>ребования к цветовым решениям зданий, строений и сооружений (цвета и оттенки, используемые для отделки фасадов с указанием палитры) (далее – Требование №3);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 требования к отделочным и (или) строительным материалам, определяющие архитектурный облик зданий,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строений и сооружений (материалы для отделки фасадов) (далее – Требование №4);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 требования к размещению технического и инженерного оборудования на фасадах и кровлях зданий, строений и сооружений (перечисление технических устройств (в том числе вентиляции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 (далее – Требование №5);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 требования к подсветке фасадо</w:t>
      </w:r>
      <w:r>
        <w:rPr>
          <w:rFonts w:ascii="Times New Roman" w:eastAsia="Times New Roman" w:hAnsi="Times New Roman" w:cs="Times New Roman"/>
          <w:sz w:val="24"/>
          <w:szCs w:val="24"/>
        </w:rPr>
        <w:t>в зданий, строений и сооружений (перечисление архитектурных приемов внешнего освещения их фасадов и цветов, а также оттенков такого освещения с указанием палитры) (далее – Требование №6).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архитектурно-градостроительному облику распространяю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на объекты капитального строительства и территории, полностью или частично размещаемые в пределах частей земельных участков, расположенных в границах территорий (Тип 1.1, Тип 2.1), в соответствии с картой градостроительного зонирования с установлением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A77427" w:rsidRDefault="00622A12" w:rsidP="00A77427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Территории, в границах которых предусматриваются требования к архитектурно-градостроительному облику объектов капиталь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 строительства (Тип 1.1)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земельных участков, полностью или частично расположенных в границах территорий (Тип 1.1), в отношении которых предусматриваются требования к архитектурно-градостроительному облику объек</w:t>
      </w:r>
      <w:r>
        <w:rPr>
          <w:rFonts w:ascii="Times New Roman" w:eastAsia="Times New Roman" w:hAnsi="Times New Roman" w:cs="Times New Roman"/>
          <w:sz w:val="24"/>
          <w:szCs w:val="24"/>
        </w:rPr>
        <w:t>тов капитального строительства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2541"/>
        <w:gridCol w:w="1321"/>
        <w:gridCol w:w="2744"/>
        <w:gridCol w:w="2099"/>
      </w:tblGrid>
      <w:tr w:rsidR="00995B51" w:rsidTr="007F1D13">
        <w:trPr>
          <w:tblHeader/>
        </w:trPr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вида разрешенного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класси фикато ра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Перечень объектов капитального строительства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АГО ОКС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жилых домов различного вида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ст.44.1 </w:t>
            </w:r>
            <w:r w:rsidRPr="00722E63">
              <w:rPr>
                <w:rFonts w:ascii="Times New Roman" w:hAnsi="Times New Roman"/>
              </w:rPr>
              <w:t>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2.1.1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722E63">
              <w:rPr>
                <w:rFonts w:ascii="Times New Roman" w:hAnsi="Times New Roman"/>
              </w:rPr>
              <w:br/>
              <w:t xml:space="preserve">размещение объектов обслуживания жилой застройки во встроенных, пристроенных </w:t>
            </w:r>
            <w:r w:rsidRPr="00722E63">
              <w:rPr>
                <w:rFonts w:ascii="Times New Roman" w:hAnsi="Times New Roman"/>
              </w:rPr>
              <w:t>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Блокированная жил</w:t>
            </w:r>
            <w:r w:rsidRPr="00722E63">
              <w:rPr>
                <w:rFonts w:ascii="Times New Roman" w:hAnsi="Times New Roman"/>
              </w:rPr>
              <w:t>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размещение гаражей для собственных</w:t>
            </w:r>
            <w:r w:rsidRPr="00722E63">
              <w:rPr>
                <w:rFonts w:ascii="Times New Roman" w:hAnsi="Times New Roman"/>
              </w:rPr>
              <w:t xml:space="preserve"> нужд и иных вспомогательных сооружений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Среднеэтажная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многоквартирных домов этажностью не выше восьми этажей; размещение подземных гаражей и автостоянок;  размещение объектов </w:t>
            </w:r>
            <w:r w:rsidRPr="00722E63">
              <w:rPr>
                <w:rFonts w:ascii="Times New Roman" w:hAnsi="Times New Roman"/>
              </w:rPr>
              <w:t xml:space="preserve">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</w:t>
            </w:r>
            <w:r w:rsidRPr="00722E63">
              <w:rPr>
                <w:rFonts w:ascii="Times New Roman" w:hAnsi="Times New Roman"/>
              </w:rPr>
              <w:lastRenderedPageBreak/>
              <w:t>общей площади помещений дома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 насто</w:t>
            </w:r>
            <w:r w:rsidRPr="00722E63">
              <w:rPr>
                <w:rFonts w:ascii="Times New Roman" w:hAnsi="Times New Roman"/>
              </w:rPr>
              <w:t>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Многоэтажная жилая застройка (высотная застройка)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многоквартирных домов этажностью девять этажей и выше;  размещение подземных гаражей и автостоянок; размещение объектов обслуживания жилой застройки во встроенных, пристроенных</w:t>
            </w:r>
            <w:r w:rsidRPr="00722E63">
              <w:rPr>
                <w:rFonts w:ascii="Times New Roman" w:hAnsi="Times New Roman"/>
              </w:rPr>
              <w:t xml:space="preserve">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жилой застрой</w:t>
            </w:r>
            <w:r w:rsidRPr="00722E63">
              <w:rPr>
                <w:rFonts w:ascii="Times New Roman" w:hAnsi="Times New Roman"/>
              </w:rPr>
              <w:t>ки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</w:t>
            </w:r>
            <w:r w:rsidRPr="00722E63">
              <w:rPr>
                <w:rFonts w:ascii="Times New Roman" w:hAnsi="Times New Roman"/>
              </w:rPr>
              <w:t>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ав</w:t>
            </w:r>
            <w:r w:rsidRPr="00722E63">
              <w:rPr>
                <w:rFonts w:ascii="Times New Roman" w:hAnsi="Times New Roman"/>
              </w:rPr>
              <w:t>тотранспорта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</w:t>
            </w:r>
            <w:r w:rsidRPr="00722E63">
              <w:rPr>
                <w:rFonts w:ascii="Times New Roman" w:hAnsi="Times New Roman"/>
              </w:rPr>
              <w:lastRenderedPageBreak/>
              <w:t>исключением гаражей, размещение которых предусмотрено содержанием видов</w:t>
            </w:r>
            <w:r w:rsidRPr="00722E63">
              <w:rPr>
                <w:rFonts w:ascii="Times New Roman" w:hAnsi="Times New Roman"/>
              </w:rPr>
              <w:t xml:space="preserve"> разрешенного использования с кодами 2.7.2, 4.9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</w:t>
            </w:r>
            <w:r w:rsidRPr="00722E63">
              <w:rPr>
                <w:rFonts w:ascii="Times New Roman" w:hAnsi="Times New Roman"/>
              </w:rPr>
              <w:t>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предназначенных для размещения домов </w:t>
            </w:r>
            <w:r w:rsidRPr="00722E63">
              <w:rPr>
                <w:rFonts w:ascii="Times New Roman" w:hAnsi="Times New Roman"/>
              </w:rPr>
              <w:t>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</w:t>
            </w:r>
            <w:r w:rsidRPr="00722E63">
              <w:rPr>
                <w:rFonts w:ascii="Times New Roman" w:hAnsi="Times New Roman"/>
              </w:rPr>
              <w:t xml:space="preserve">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</w:t>
            </w:r>
            <w:r w:rsidRPr="00722E63">
              <w:rPr>
                <w:rFonts w:ascii="Times New Roman" w:hAnsi="Times New Roman"/>
              </w:rPr>
              <w:lastRenderedPageBreak/>
              <w:t>некоммерческих фондов, благотворительных организаций, клубов по интересам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</w:t>
            </w:r>
            <w:r w:rsidRPr="00722E63">
              <w:rPr>
                <w:rFonts w:ascii="Times New Roman" w:hAnsi="Times New Roman"/>
              </w:rPr>
              <w:t>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</w:t>
            </w:r>
            <w:r w:rsidRPr="00722E63">
              <w:rPr>
                <w:rFonts w:ascii="Times New Roman" w:hAnsi="Times New Roman"/>
              </w:rPr>
              <w:t xml:space="preserve"> с кодом 4.7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</w:t>
            </w:r>
            <w:r w:rsidRPr="00722E63">
              <w:rPr>
                <w:rFonts w:ascii="Times New Roman" w:hAnsi="Times New Roman"/>
              </w:rPr>
              <w:t>ие, прачечные, химчистки)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медицинской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Амбулаторно-поликлиническое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  <w:r w:rsidRPr="00722E63">
              <w:rPr>
                <w:rFonts w:ascii="Times New Roman" w:hAnsi="Times New Roman"/>
              </w:rPr>
              <w:lastRenderedPageBreak/>
              <w:t xml:space="preserve">(поликлиники, фельдшерские пункты, пункты здравоохранения, центры матери и </w:t>
            </w:r>
            <w:r w:rsidRPr="00722E63">
              <w:rPr>
                <w:rFonts w:ascii="Times New Roman" w:hAnsi="Times New Roman"/>
              </w:rPr>
              <w:t>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Стационарное медицинское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</w:t>
            </w:r>
            <w:r w:rsidRPr="00722E63">
              <w:rPr>
                <w:rFonts w:ascii="Times New Roman" w:hAnsi="Times New Roman"/>
              </w:rPr>
              <w:t>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ст.44.3 нас</w:t>
            </w:r>
            <w:r w:rsidRPr="00722E63">
              <w:rPr>
                <w:rFonts w:ascii="Times New Roman" w:hAnsi="Times New Roman"/>
              </w:rPr>
              <w:t>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Образование и просвещение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воспитания, образования и просвещения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</w:t>
            </w:r>
            <w:r w:rsidRPr="00722E63">
              <w:rPr>
                <w:rFonts w:ascii="Times New Roman" w:hAnsi="Times New Roman"/>
              </w:rPr>
              <w:t xml:space="preserve">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</w:t>
            </w:r>
            <w:r w:rsidRPr="00722E63"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Среднее и высшее</w:t>
            </w:r>
            <w:r w:rsidRPr="00722E63">
              <w:rPr>
                <w:rFonts w:ascii="Times New Roman" w:hAnsi="Times New Roman"/>
              </w:rPr>
              <w:t xml:space="preserve"> профессиональное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</w:t>
            </w:r>
            <w:r w:rsidRPr="00722E63">
              <w:rPr>
                <w:rFonts w:ascii="Times New Roman" w:hAnsi="Times New Roman"/>
              </w:rPr>
              <w:t>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</w:t>
            </w:r>
            <w:r w:rsidRPr="00722E63">
              <w:rPr>
                <w:rFonts w:ascii="Times New Roman" w:hAnsi="Times New Roman"/>
              </w:rPr>
              <w:t>изической культурой и спортом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Объекты культурно-досуговой </w:t>
            </w:r>
            <w:r w:rsidRPr="00722E63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библиотек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домов культуры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</w:t>
            </w:r>
            <w:r w:rsidRPr="00722E63">
              <w:rPr>
                <w:rFonts w:ascii="Times New Roman" w:hAnsi="Times New Roman"/>
              </w:rPr>
              <w:t>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художественных галерей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Объекты культурно-досуговой </w:t>
            </w:r>
            <w:r w:rsidRPr="00722E63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кинотеатров и кинозалов, театров, филармоний, концертных залов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</w:t>
            </w:r>
            <w:r w:rsidRPr="00722E63">
              <w:rPr>
                <w:rFonts w:ascii="Times New Roman" w:hAnsi="Times New Roman"/>
              </w:rPr>
              <w:t>ых для размещения планетариев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</w:t>
            </w:r>
            <w:r w:rsidRPr="00722E63">
              <w:rPr>
                <w:rFonts w:ascii="Times New Roman" w:hAnsi="Times New Roman"/>
              </w:rPr>
              <w:t>содержанию диких животных в неволе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религиозного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</w:t>
            </w:r>
            <w:r w:rsidRPr="00722E63">
              <w:rPr>
                <w:rFonts w:ascii="Times New Roman" w:hAnsi="Times New Roman"/>
              </w:rPr>
              <w:t xml:space="preserve">ри, скиты, дома священнослужителей, воскресные и религиозные школы, семинарии, </w:t>
            </w:r>
            <w:r w:rsidRPr="00722E63">
              <w:rPr>
                <w:rFonts w:ascii="Times New Roman" w:hAnsi="Times New Roman"/>
              </w:rPr>
              <w:lastRenderedPageBreak/>
              <w:t>духовные училища)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предназначенных для размещения органов и организаций общественного </w:t>
            </w:r>
            <w:r w:rsidRPr="00722E63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</w:t>
            </w:r>
            <w:r w:rsidRPr="00722E63">
              <w:rPr>
                <w:rFonts w:ascii="Times New Roman" w:hAnsi="Times New Roman"/>
              </w:rPr>
              <w:t>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для обеспечения научн</w:t>
            </w:r>
            <w:r w:rsidRPr="00722E63">
              <w:rPr>
                <w:rFonts w:ascii="Times New Roman" w:hAnsi="Times New Roman"/>
              </w:rPr>
              <w:t>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</w:t>
            </w:r>
            <w:r w:rsidRPr="00722E63">
              <w:rPr>
                <w:rFonts w:ascii="Times New Roman" w:hAnsi="Times New Roman"/>
              </w:rPr>
              <w:t xml:space="preserve">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Ветеринарное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</w:t>
            </w:r>
            <w:r w:rsidRPr="00722E63">
              <w:rPr>
                <w:rFonts w:ascii="Times New Roman" w:hAnsi="Times New Roman"/>
              </w:rPr>
              <w:t xml:space="preserve">значенных для оказания ветеринарных услуг, содержания или разведения животных, не являющихся сельскохозяйственными, </w:t>
            </w:r>
            <w:r w:rsidRPr="00722E63">
              <w:rPr>
                <w:rFonts w:ascii="Times New Roman" w:hAnsi="Times New Roman"/>
              </w:rPr>
              <w:lastRenderedPageBreak/>
              <w:t>под надзором человека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</w:t>
            </w:r>
            <w:r w:rsidRPr="00722E63">
              <w:rPr>
                <w:rFonts w:ascii="Times New Roman" w:hAnsi="Times New Roman"/>
              </w:rPr>
              <w:t>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Приюты для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</w:t>
            </w:r>
            <w:r w:rsidRPr="00722E63">
              <w:rPr>
                <w:rFonts w:ascii="Times New Roman" w:hAnsi="Times New Roman"/>
              </w:rPr>
              <w:t xml:space="preserve">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</w:t>
            </w:r>
            <w:r w:rsidRPr="00722E63">
              <w:rPr>
                <w:rFonts w:ascii="Times New Roman" w:hAnsi="Times New Roman"/>
              </w:rPr>
              <w:t>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Предпринимательство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 в целях извлечения прибыли на основании торговой, ба</w:t>
            </w:r>
            <w:r w:rsidRPr="00722E63">
              <w:rPr>
                <w:rFonts w:ascii="Times New Roman" w:hAnsi="Times New Roman"/>
              </w:rPr>
              <w:t>нковской и иной предпринимательской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</w:t>
            </w:r>
            <w:r w:rsidRPr="00722E63">
              <w:rPr>
                <w:rFonts w:ascii="Times New Roman" w:hAnsi="Times New Roman"/>
              </w:rPr>
              <w:t xml:space="preserve">или муниципальным управлением и оказанием услуг, а также с целью </w:t>
            </w:r>
            <w:r w:rsidRPr="00722E63">
              <w:rPr>
                <w:rFonts w:ascii="Times New Roman" w:hAnsi="Times New Roman"/>
              </w:rPr>
              <w:lastRenderedPageBreak/>
              <w:t>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</w:t>
            </w:r>
            <w:r w:rsidRPr="00722E63">
              <w:rPr>
                <w:rFonts w:ascii="Times New Roman" w:hAnsi="Times New Roman"/>
              </w:rPr>
              <w:t>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</w:t>
            </w:r>
            <w:r w:rsidRPr="00722E63">
              <w:rPr>
                <w:rFonts w:ascii="Times New Roman" w:hAnsi="Times New Roman"/>
              </w:rPr>
              <w:t>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Рынки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</w:t>
            </w:r>
            <w:r w:rsidRPr="00722E63">
              <w:rPr>
                <w:rFonts w:ascii="Times New Roman" w:hAnsi="Times New Roman"/>
              </w:rPr>
              <w:t>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</w:t>
            </w:r>
            <w:r w:rsidRPr="00722E63">
              <w:rPr>
                <w:rFonts w:ascii="Times New Roman" w:hAnsi="Times New Roman"/>
              </w:rPr>
              <w:t xml:space="preserve">ров, торговая площадь которых составляет до </w:t>
            </w:r>
            <w:r w:rsidRPr="00722E63">
              <w:rPr>
                <w:rFonts w:ascii="Times New Roman" w:hAnsi="Times New Roman"/>
              </w:rPr>
              <w:lastRenderedPageBreak/>
              <w:t>5000 кв. 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</w:t>
            </w:r>
            <w:r w:rsidRPr="00722E63">
              <w:rPr>
                <w:rFonts w:ascii="Times New Roman" w:hAnsi="Times New Roman"/>
              </w:rPr>
              <w:t xml:space="preserve"> страховые услуги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ст.44.8 </w:t>
            </w:r>
            <w:r w:rsidRPr="00722E63">
              <w:rPr>
                <w:rFonts w:ascii="Times New Roman" w:hAnsi="Times New Roman"/>
              </w:rPr>
              <w:t>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гостиниц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предназначенных для развлечения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Развлекательные </w:t>
            </w:r>
            <w:r w:rsidRPr="00722E6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</w:t>
            </w:r>
            <w:r w:rsidRPr="00722E63">
              <w:rPr>
                <w:rFonts w:ascii="Times New Roman" w:hAnsi="Times New Roman"/>
              </w:rPr>
              <w:t>игрового оборудования, используемого для проведения азартных игр), игровых площадок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азартных игр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сооружений, предназначенных для размещения букмекерских контор, </w:t>
            </w:r>
            <w:r w:rsidRPr="00722E63">
              <w:rPr>
                <w:rFonts w:ascii="Times New Roman" w:hAnsi="Times New Roman"/>
              </w:rPr>
              <w:t>тотализаторов, их пунктов приема ставок вне игорных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азартных игр в игорных зонах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в игорных зонах, где допускается размещение игорных заведений, залов игровых а</w:t>
            </w:r>
            <w:r w:rsidRPr="00722E63">
              <w:rPr>
                <w:rFonts w:ascii="Times New Roman" w:hAnsi="Times New Roman"/>
              </w:rPr>
              <w:t>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постоянных или време</w:t>
            </w:r>
            <w:r w:rsidRPr="00722E63">
              <w:rPr>
                <w:rFonts w:ascii="Times New Roman" w:hAnsi="Times New Roman"/>
              </w:rPr>
              <w:t>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</w:t>
            </w:r>
            <w:r w:rsidRPr="00722E63">
              <w:rPr>
                <w:rFonts w:ascii="Times New Roman" w:hAnsi="Times New Roman"/>
              </w:rPr>
              <w:t>я, в том числе в депо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для </w:t>
            </w:r>
            <w:r w:rsidRPr="00722E63">
              <w:rPr>
                <w:rFonts w:ascii="Times New Roman" w:hAnsi="Times New Roman"/>
              </w:rPr>
              <w:t>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торговли, открытых моек самообслуживания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мастерских, предназначенных </w:t>
            </w:r>
            <w:r w:rsidRPr="00722E63">
              <w:rPr>
                <w:rFonts w:ascii="Times New Roman" w:hAnsi="Times New Roman"/>
              </w:rPr>
              <w:t>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Выставочно-ярмарочная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</w:t>
            </w:r>
            <w:r w:rsidRPr="00722E63">
              <w:rPr>
                <w:rFonts w:ascii="Times New Roman" w:hAnsi="Times New Roman"/>
              </w:rPr>
              <w:t>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</w:t>
            </w:r>
            <w:r w:rsidRPr="00722E63">
              <w:rPr>
                <w:rFonts w:ascii="Times New Roman" w:hAnsi="Times New Roman"/>
              </w:rPr>
              <w:t>иятий)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для занятия спортом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спортивно-зрелищных мероприятий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спортивно-зрелищных зданий и сооружен</w:t>
            </w:r>
            <w:r w:rsidRPr="00722E63">
              <w:rPr>
                <w:rFonts w:ascii="Times New Roman" w:hAnsi="Times New Roman"/>
              </w:rPr>
              <w:t>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спортивных клубов, спортивных залов, </w:t>
            </w:r>
            <w:r w:rsidRPr="00722E63">
              <w:rPr>
                <w:rFonts w:ascii="Times New Roman" w:hAnsi="Times New Roman"/>
              </w:rPr>
              <w:t>бассейнов, физкультурно-оздоровительных комплексов в зданиях и сооружениях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Спортивные базы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спортивных баз и лагерей, в которых осуществляется спортивная подготовка длительно проживающих в них ли</w:t>
            </w:r>
            <w:r w:rsidRPr="00722E63">
              <w:rPr>
                <w:rFonts w:ascii="Times New Roman" w:hAnsi="Times New Roman"/>
              </w:rPr>
              <w:t>ц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Туристическое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5.2.1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железнодорожных перевозок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в том числе железнодорожных вокзалов и станций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сооружений, </w:t>
            </w:r>
            <w:r w:rsidRPr="00722E63">
              <w:rPr>
                <w:rFonts w:ascii="Times New Roman" w:hAnsi="Times New Roman"/>
              </w:rPr>
              <w:t>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Санаторная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9.2.1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санатор</w:t>
            </w:r>
            <w:r w:rsidRPr="00722E63">
              <w:rPr>
                <w:rFonts w:ascii="Times New Roman" w:hAnsi="Times New Roman"/>
              </w:rPr>
              <w:t>иев, профилакториев, бальнеологических лечебниц, грязелечебниц, обеспечивающих оказание услуги по лечению и оздоровлению населения,  лечебно-оздоровительных лагерей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</w:tbl>
    <w:p w:rsidR="00A77427" w:rsidRDefault="00622A12" w:rsidP="00A77427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Территории, в границах которых предусматриваются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архитектурно-градостроительному облику объектов капитального строительства (Тип 2.1)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земельных участков, полностью или частично расположенных в границах территорий (Тип 2.1), в отношении которых предус</w:t>
      </w:r>
      <w:r>
        <w:rPr>
          <w:rFonts w:ascii="Times New Roman" w:eastAsia="Times New Roman" w:hAnsi="Times New Roman" w:cs="Times New Roman"/>
          <w:sz w:val="24"/>
          <w:szCs w:val="24"/>
        </w:rPr>
        <w:t>матриваются требования к архитектурно-градостроительному облику объектов капитального строительства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"/>
        <w:gridCol w:w="2774"/>
        <w:gridCol w:w="1253"/>
        <w:gridCol w:w="2709"/>
        <w:gridCol w:w="2049"/>
      </w:tblGrid>
      <w:tr w:rsidR="00995B51" w:rsidTr="007F1D13">
        <w:trPr>
          <w:tblHeader/>
        </w:trPr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вида разрешенного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класси фикато ра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Перечень объектов капитального строительства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АГО ОКС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Сельскохозяйственное использование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сооружений, используемых для </w:t>
            </w:r>
            <w:r w:rsidRPr="00722E63">
              <w:rPr>
                <w:rFonts w:ascii="Times New Roman" w:hAnsi="Times New Roman"/>
              </w:rPr>
              <w:t>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Скотоводство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сооружений, используемых для содержания и </w:t>
            </w:r>
            <w:r w:rsidRPr="00722E63">
              <w:rPr>
                <w:rFonts w:ascii="Times New Roman" w:hAnsi="Times New Roman"/>
              </w:rPr>
              <w:t>разведения сельскохозяйственных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Звероводство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Птицеводство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Свиноводство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Пчеловодство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сооружений, </w:t>
            </w:r>
            <w:r w:rsidRPr="00722E63">
              <w:rPr>
                <w:rFonts w:ascii="Times New Roman" w:hAnsi="Times New Roman"/>
              </w:rPr>
              <w:t xml:space="preserve">используемых для хранения и первичной переработки продукции </w:t>
            </w:r>
            <w:r w:rsidRPr="00722E63">
              <w:rPr>
                <w:rFonts w:ascii="Times New Roman" w:hAnsi="Times New Roman"/>
              </w:rPr>
              <w:lastRenderedPageBreak/>
              <w:t>пчеловодства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</w:t>
            </w:r>
            <w:r w:rsidRPr="00722E63">
              <w:rPr>
                <w:rFonts w:ascii="Times New Roman" w:hAnsi="Times New Roman"/>
              </w:rPr>
              <w:t>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ст.44.11 настоящих </w:t>
            </w:r>
            <w:r w:rsidRPr="00722E63">
              <w:rPr>
                <w:rFonts w:ascii="Times New Roman" w:hAnsi="Times New Roman"/>
              </w:rPr>
              <w:t>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Питомники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сельскохозяйственного производства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машинно-транспортных и </w:t>
            </w:r>
            <w:r w:rsidRPr="00722E63">
              <w:rPr>
                <w:rFonts w:ascii="Times New Roman" w:hAnsi="Times New Roman"/>
              </w:rPr>
              <w:t>ремонтных станций, ангаров и гаражей для сельскохозяйственной техники, амбаров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жилых домов различного вида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Малоэтажная многоквартирная</w:t>
            </w:r>
            <w:r w:rsidRPr="00722E63"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2.1.1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722E63">
              <w:rPr>
                <w:rFonts w:ascii="Times New Roman" w:hAnsi="Times New Roman"/>
              </w:rPr>
              <w:br/>
              <w:t xml:space="preserve">размещение объектов обслуживания жилой застройки во встроенных, пристроенных и встроенно-пристроенных помещениях </w:t>
            </w:r>
            <w:r w:rsidRPr="00722E63">
              <w:rPr>
                <w:rFonts w:ascii="Times New Roman" w:hAnsi="Times New Roman"/>
              </w:rPr>
              <w:t xml:space="preserve">малоэтажного многоквартирного дома, если общая площадь таких помещений в малоэтажном многоквартирном доме не составляет более 15% </w:t>
            </w:r>
            <w:r w:rsidRPr="00722E63">
              <w:rPr>
                <w:rFonts w:ascii="Times New Roman" w:hAnsi="Times New Roman"/>
              </w:rPr>
              <w:lastRenderedPageBreak/>
              <w:t>общей площади помещений дома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жилого </w:t>
            </w:r>
            <w:r w:rsidRPr="00722E63">
              <w:rPr>
                <w:rFonts w:ascii="Times New Roman" w:hAnsi="Times New Roman"/>
              </w:rPr>
              <w:t>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размещение гаражей для собственных нужд и иных вспомогательных сооруж</w:t>
            </w:r>
            <w:r w:rsidRPr="00722E63">
              <w:rPr>
                <w:rFonts w:ascii="Times New Roman" w:hAnsi="Times New Roman"/>
              </w:rPr>
              <w:t>ений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Среднеэтажная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многоквартирных домов этажностью не выше восьми этажей; размещение подземных гаражей и автостоянок;  размещение объектов обслуживания жилой застройки во встроенн</w:t>
            </w:r>
            <w:r w:rsidRPr="00722E63">
              <w:rPr>
                <w:rFonts w:ascii="Times New Roman" w:hAnsi="Times New Roman"/>
              </w:rPr>
              <w:t>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Многоэтажная жилая </w:t>
            </w:r>
            <w:r w:rsidRPr="00722E63">
              <w:rPr>
                <w:rFonts w:ascii="Times New Roman" w:hAnsi="Times New Roman"/>
              </w:rPr>
              <w:t>застройка (высотная застройка)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многоквартирных домов этажностью девять этажей и выше; 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</w:t>
            </w:r>
            <w:r w:rsidRPr="00722E63">
              <w:rPr>
                <w:rFonts w:ascii="Times New Roman" w:hAnsi="Times New Roman"/>
              </w:rPr>
              <w:t xml:space="preserve">ях многоквартирного дома в отдельных помещениях дома, если площадь таких помещений в </w:t>
            </w:r>
            <w:r w:rsidRPr="00722E63">
              <w:rPr>
                <w:rFonts w:ascii="Times New Roman" w:hAnsi="Times New Roman"/>
              </w:rPr>
              <w:lastRenderedPageBreak/>
              <w:t>многоквартирном доме не составляет более 15% от общей площади дома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жилой застройки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</w:t>
            </w:r>
            <w:r w:rsidRPr="00722E63">
              <w:rPr>
                <w:rFonts w:ascii="Times New Roman" w:hAnsi="Times New Roman"/>
              </w:rPr>
              <w:t xml:space="preserve">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</w:t>
            </w:r>
            <w:r w:rsidRPr="00722E63">
              <w:rPr>
                <w:rFonts w:ascii="Times New Roman" w:hAnsi="Times New Roman"/>
              </w:rPr>
              <w:t>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</w:t>
            </w:r>
            <w:r w:rsidRPr="00722E63">
              <w:rPr>
                <w:rFonts w:ascii="Times New Roman" w:hAnsi="Times New Roman"/>
              </w:rPr>
              <w:t xml:space="preserve">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r w:rsidRPr="00722E63">
              <w:rPr>
                <w:rFonts w:ascii="Times New Roman" w:hAnsi="Times New Roman"/>
              </w:rPr>
              <w:t>кодами 2.7.2, 4.9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Административные здания организаций, обеспечивающих предоставление </w:t>
            </w:r>
            <w:r w:rsidRPr="00722E63">
              <w:rPr>
                <w:rFonts w:ascii="Times New Roman" w:hAnsi="Times New Roman"/>
              </w:rPr>
              <w:lastRenderedPageBreak/>
              <w:t>коммунальных услуг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предназначенных для приема физических и юридических лиц в связи с предоставлением им </w:t>
            </w:r>
            <w:r w:rsidRPr="00722E63">
              <w:rPr>
                <w:rFonts w:ascii="Times New Roman" w:hAnsi="Times New Roman"/>
              </w:rPr>
              <w:lastRenderedPageBreak/>
              <w:t>коммунальных услуг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домов престарелы</w:t>
            </w:r>
            <w:r w:rsidRPr="00722E63">
              <w:rPr>
                <w:rFonts w:ascii="Times New Roman" w:hAnsi="Times New Roman"/>
              </w:rPr>
              <w:t>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Оказание </w:t>
            </w:r>
            <w:r w:rsidRPr="00722E63">
              <w:rPr>
                <w:rFonts w:ascii="Times New Roman" w:hAnsi="Times New Roman"/>
              </w:rPr>
              <w:t>социальной помощи населению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</w:t>
            </w:r>
            <w:r w:rsidRPr="00722E63">
              <w:rPr>
                <w:rFonts w:ascii="Times New Roman" w:hAnsi="Times New Roman"/>
              </w:rPr>
              <w:t>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</w:t>
            </w:r>
            <w:r w:rsidRPr="00722E63">
              <w:rPr>
                <w:rFonts w:ascii="Times New Roman" w:hAnsi="Times New Roman"/>
              </w:rPr>
              <w:t>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</w:t>
            </w:r>
            <w:r w:rsidRPr="00722E63">
              <w:rPr>
                <w:rFonts w:ascii="Times New Roman" w:hAnsi="Times New Roman"/>
              </w:rPr>
              <w:lastRenderedPageBreak/>
              <w:t>телефонной связи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</w:t>
            </w:r>
            <w:r w:rsidRPr="00722E63">
              <w:rPr>
                <w:rFonts w:ascii="Times New Roman" w:hAnsi="Times New Roman"/>
              </w:rPr>
              <w:t>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 w:rsidRPr="00722E63">
              <w:rPr>
                <w:rFonts w:ascii="Times New Roman" w:hAnsi="Times New Roman"/>
              </w:rPr>
              <w:t>химчистки)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медицинской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Амбулаторно-поликлиническое </w:t>
            </w:r>
            <w:r w:rsidRPr="00722E63">
              <w:rPr>
                <w:rFonts w:ascii="Times New Roman" w:hAnsi="Times New Roman"/>
              </w:rPr>
              <w:t>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</w:t>
            </w:r>
            <w:r w:rsidRPr="00722E63">
              <w:rPr>
                <w:rFonts w:ascii="Times New Roman" w:hAnsi="Times New Roman"/>
              </w:rPr>
              <w:t>тры, молочные кухни, станции донорства крови, клинические лаборатории)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Стационарное </w:t>
            </w:r>
            <w:r w:rsidRPr="00722E63">
              <w:rPr>
                <w:rFonts w:ascii="Times New Roman" w:hAnsi="Times New Roman"/>
              </w:rPr>
              <w:lastRenderedPageBreak/>
              <w:t>медицинское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3.4.2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</w:t>
            </w:r>
            <w:r w:rsidRPr="00722E63">
              <w:rPr>
                <w:rFonts w:ascii="Times New Roman" w:hAnsi="Times New Roman"/>
              </w:rPr>
              <w:lastRenderedPageBreak/>
              <w:t>капитального строительства, предназначенных для оказания гражданам медицинск</w:t>
            </w:r>
            <w:r w:rsidRPr="00722E63">
              <w:rPr>
                <w:rFonts w:ascii="Times New Roman" w:hAnsi="Times New Roman"/>
              </w:rPr>
              <w:t>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 xml:space="preserve">устанавливаются </w:t>
            </w:r>
            <w:r w:rsidRPr="00722E63">
              <w:rPr>
                <w:rFonts w:ascii="Times New Roman" w:hAnsi="Times New Roman"/>
              </w:rPr>
              <w:lastRenderedPageBreak/>
              <w:t>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Образование и просвещение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воспитания, образования и просвещения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</w:t>
            </w:r>
            <w:r w:rsidRPr="00722E63">
              <w:rPr>
                <w:rFonts w:ascii="Times New Roman" w:hAnsi="Times New Roman"/>
              </w:rPr>
              <w:t xml:space="preserve">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</w:t>
            </w:r>
            <w:r w:rsidRPr="00722E63">
              <w:rPr>
                <w:rFonts w:ascii="Times New Roman" w:hAnsi="Times New Roman"/>
              </w:rPr>
              <w:t>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Среднее и высшее профессиональное </w:t>
            </w:r>
            <w:r w:rsidRPr="00722E6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профессионального образования и </w:t>
            </w:r>
            <w:r w:rsidRPr="00722E63">
              <w:rPr>
                <w:rFonts w:ascii="Times New Roman" w:hAnsi="Times New Roman"/>
              </w:rPr>
              <w:lastRenderedPageBreak/>
              <w:t>просвещения (профессиональные технические училища, колледжи, художественные, музыкальные училища, общества знаний, институты, университеты</w:t>
            </w:r>
            <w:r w:rsidRPr="00722E63">
              <w:rPr>
                <w:rFonts w:ascii="Times New Roman" w:hAnsi="Times New Roman"/>
              </w:rPr>
              <w:t>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</w:t>
            </w:r>
            <w:r w:rsidRPr="00722E63">
              <w:rPr>
                <w:rFonts w:ascii="Times New Roman" w:hAnsi="Times New Roman"/>
              </w:rPr>
              <w:t>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библиотек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планетариев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кинотеатров и кинозалов, театров, филармоний, концертных залов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предназначенных для размещения домов культуры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предназначенных для размещения музеев, </w:t>
            </w:r>
            <w:r w:rsidRPr="00722E63">
              <w:rPr>
                <w:rFonts w:ascii="Times New Roman" w:hAnsi="Times New Roman"/>
              </w:rPr>
              <w:lastRenderedPageBreak/>
              <w:t>выставочных залов, художественных галерей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религиозного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сооружений, </w:t>
            </w:r>
            <w:r w:rsidRPr="00722E63">
              <w:rPr>
                <w:rFonts w:ascii="Times New Roman" w:hAnsi="Times New Roman"/>
              </w:rPr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зданий, предназ</w:t>
            </w:r>
            <w:r w:rsidRPr="00722E63">
              <w:rPr>
                <w:rFonts w:ascii="Times New Roman" w:hAnsi="Times New Roman"/>
              </w:rPr>
              <w:t>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</w:t>
            </w:r>
            <w:r w:rsidRPr="00722E63">
              <w:rPr>
                <w:rFonts w:ascii="Times New Roman" w:hAnsi="Times New Roman"/>
              </w:rPr>
              <w:t>ей, воскресные и религиозные школы, семинарии, духовные училища)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предназначенных для размещения органов и организаций общественного </w:t>
            </w:r>
            <w:r w:rsidRPr="00722E63">
              <w:rPr>
                <w:rFonts w:ascii="Times New Roman" w:hAnsi="Times New Roman"/>
              </w:rPr>
              <w:lastRenderedPageBreak/>
              <w:t>управления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</w:t>
            </w:r>
            <w:r w:rsidRPr="00722E63">
              <w:rPr>
                <w:rFonts w:ascii="Times New Roman" w:hAnsi="Times New Roman"/>
              </w:rPr>
              <w:t>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r w:rsidRPr="00722E63">
              <w:rPr>
                <w:rFonts w:ascii="Times New Roman" w:hAnsi="Times New Roman"/>
              </w:rPr>
              <w:t>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для обеспечения научной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</w:t>
            </w:r>
            <w:r w:rsidRPr="00722E63">
              <w:rPr>
                <w:rFonts w:ascii="Times New Roman" w:hAnsi="Times New Roman"/>
              </w:rPr>
              <w:t>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</w:t>
            </w:r>
            <w:r w:rsidRPr="00722E63">
              <w:rPr>
                <w:rFonts w:ascii="Times New Roman" w:hAnsi="Times New Roman"/>
              </w:rPr>
              <w:t>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научных испытаний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 для проведения изысканий, испытаний </w:t>
            </w:r>
            <w:r w:rsidRPr="00722E63">
              <w:rPr>
                <w:rFonts w:ascii="Times New Roman" w:hAnsi="Times New Roman"/>
              </w:rPr>
              <w:t xml:space="preserve">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</w:t>
            </w:r>
            <w:r w:rsidRPr="00722E63">
              <w:rPr>
                <w:rFonts w:ascii="Times New Roman" w:hAnsi="Times New Roman"/>
              </w:rPr>
              <w:lastRenderedPageBreak/>
              <w:t xml:space="preserve">образцов растительного </w:t>
            </w:r>
            <w:r w:rsidRPr="00722E63">
              <w:rPr>
                <w:rFonts w:ascii="Times New Roman" w:hAnsi="Times New Roman"/>
              </w:rPr>
              <w:t>и животного мира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Ветеринарное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</w:t>
            </w:r>
            <w:r w:rsidRPr="00722E63">
              <w:rPr>
                <w:rFonts w:ascii="Times New Roman" w:hAnsi="Times New Roman"/>
              </w:rPr>
              <w:t>сельскохозяйственными, под надзором человека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Приюты для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</w:t>
            </w:r>
            <w:r w:rsidRPr="00722E63">
              <w:rPr>
                <w:rFonts w:ascii="Times New Roman" w:hAnsi="Times New Roman"/>
              </w:rPr>
              <w:t>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</w:t>
            </w:r>
            <w:r w:rsidRPr="00722E63">
              <w:rPr>
                <w:rFonts w:ascii="Times New Roman" w:hAnsi="Times New Roman"/>
              </w:rPr>
              <w:t>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Предпринимательство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</w:t>
            </w:r>
            <w:r w:rsidRPr="00722E63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</w:t>
            </w:r>
            <w:r w:rsidRPr="00722E63">
              <w:rPr>
                <w:rFonts w:ascii="Times New Roman" w:hAnsi="Times New Roman"/>
              </w:rPr>
              <w:t>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Объекты торговли (торговые центры, </w:t>
            </w:r>
            <w:r w:rsidRPr="00722E63">
              <w:rPr>
                <w:rFonts w:ascii="Times New Roman" w:hAnsi="Times New Roman"/>
              </w:rPr>
              <w:t>торгово-развлекательные центры (комплексы)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</w:t>
            </w:r>
            <w:r w:rsidRPr="00722E63">
              <w:rPr>
                <w:rFonts w:ascii="Times New Roman" w:hAnsi="Times New Roman"/>
              </w:rPr>
              <w:t>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Рынки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</w:t>
            </w:r>
            <w:r w:rsidRPr="00722E63">
              <w:rPr>
                <w:rFonts w:ascii="Times New Roman" w:hAnsi="Times New Roman"/>
              </w:rPr>
              <w:t xml:space="preserve">троительства, сооружений, предназначенных для организации постоянной или временной торговли (ярмарка, рынок, базар), с учетом того, что каждое </w:t>
            </w:r>
            <w:r w:rsidRPr="00722E63">
              <w:rPr>
                <w:rFonts w:ascii="Times New Roman" w:hAnsi="Times New Roman"/>
              </w:rPr>
              <w:lastRenderedPageBreak/>
              <w:t>из торговых мест не располагает торговой площадью более 200 кв. м; размещение гаражей и (или) стоянок для автомоб</w:t>
            </w:r>
            <w:r w:rsidRPr="00722E63">
              <w:rPr>
                <w:rFonts w:ascii="Times New Roman" w:hAnsi="Times New Roman"/>
              </w:rPr>
              <w:t>илей сотрудников и посетителей рынка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ст.44.8 </w:t>
            </w:r>
            <w:r w:rsidRPr="00722E63">
              <w:rPr>
                <w:rFonts w:ascii="Times New Roman" w:hAnsi="Times New Roman"/>
              </w:rPr>
              <w:t>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</w:t>
            </w:r>
            <w:r w:rsidRPr="00722E63">
              <w:rPr>
                <w:rFonts w:ascii="Times New Roman" w:hAnsi="Times New Roman"/>
              </w:rPr>
              <w:t>тание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гостиниц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предназначенных для развлечения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сооружений, предназначенных для </w:t>
            </w:r>
            <w:r w:rsidRPr="00722E63">
              <w:rPr>
                <w:rFonts w:ascii="Times New Roman" w:hAnsi="Times New Roman"/>
              </w:rPr>
              <w:t xml:space="preserve">организации развлекательных мероприятий, путешествий, для размещения дискотек и танцевальных площадок, ночных клубов, аквапарков, боулинга, </w:t>
            </w:r>
            <w:r w:rsidRPr="00722E63">
              <w:rPr>
                <w:rFonts w:ascii="Times New Roman" w:hAnsi="Times New Roman"/>
              </w:rPr>
              <w:lastRenderedPageBreak/>
              <w:t>аттракционов и т.п., игровых автоматов (кроме игрового оборудования, используемого для проведения азартных игр), игр</w:t>
            </w:r>
            <w:r w:rsidRPr="00722E63">
              <w:rPr>
                <w:rFonts w:ascii="Times New Roman" w:hAnsi="Times New Roman"/>
              </w:rPr>
              <w:t>овых площадок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азартных игр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ст.44.8 </w:t>
            </w:r>
            <w:r w:rsidRPr="00722E63">
              <w:rPr>
                <w:rFonts w:ascii="Times New Roman" w:hAnsi="Times New Roman"/>
              </w:rPr>
              <w:t>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азартных игр в игорных зонах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</w:t>
            </w:r>
            <w:r w:rsidRPr="00722E63">
              <w:rPr>
                <w:rFonts w:ascii="Times New Roman" w:hAnsi="Times New Roman"/>
              </w:rPr>
              <w:t>размещение гостиниц и заведений общественного питания для посетителей игорных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</w:t>
            </w:r>
            <w:r w:rsidRPr="00722E63">
              <w:rPr>
                <w:rFonts w:ascii="Times New Roman" w:hAnsi="Times New Roman"/>
              </w:rPr>
              <w:t xml:space="preserve">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</w:t>
            </w:r>
            <w:r w:rsidRPr="00722E63">
              <w:rPr>
                <w:rFonts w:ascii="Times New Roman" w:hAnsi="Times New Roman"/>
              </w:rPr>
              <w:t>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 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для предоставления гостиничных услуг в </w:t>
            </w:r>
            <w:r w:rsidRPr="00722E63">
              <w:rPr>
                <w:rFonts w:ascii="Times New Roman" w:hAnsi="Times New Roman"/>
              </w:rPr>
              <w:lastRenderedPageBreak/>
              <w:t>качестве дорожного сервиса (мотелей), а также</w:t>
            </w:r>
            <w:r w:rsidRPr="00722E63">
              <w:rPr>
                <w:rFonts w:ascii="Times New Roman" w:hAnsi="Times New Roman"/>
              </w:rPr>
              <w:t xml:space="preserve">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автомобильных моек, а также размещение мага</w:t>
            </w:r>
            <w:r w:rsidRPr="00722E63">
              <w:rPr>
                <w:rFonts w:ascii="Times New Roman" w:hAnsi="Times New Roman"/>
              </w:rPr>
              <w:t>зинов сопутствующей торговли, открытых моек самообслуживания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</w:t>
            </w:r>
            <w:r w:rsidRPr="00722E63">
              <w:rPr>
                <w:rFonts w:ascii="Times New Roman" w:hAnsi="Times New Roman"/>
              </w:rPr>
              <w:t xml:space="preserve"> размещение магазинов сопутствующей торговли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Выставочно-ярмарочная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</w:t>
            </w:r>
            <w:r w:rsidRPr="00722E63">
              <w:rPr>
                <w:rFonts w:ascii="Times New Roman" w:hAnsi="Times New Roman"/>
              </w:rPr>
              <w:t>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зданий и сооружений </w:t>
            </w:r>
            <w:r w:rsidRPr="00722E63">
              <w:rPr>
                <w:rFonts w:ascii="Times New Roman" w:hAnsi="Times New Roman"/>
              </w:rPr>
              <w:t>для занятия спортом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спортивно-зрелищных мероприятий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спортивно-зрелищных зданий и сооружений, имеющих специальные места для зрителей от 500 мест (стадионов, дворцов </w:t>
            </w:r>
            <w:r w:rsidRPr="00722E63">
              <w:rPr>
                <w:rFonts w:ascii="Times New Roman" w:hAnsi="Times New Roman"/>
              </w:rPr>
              <w:lastRenderedPageBreak/>
              <w:t>спорта, ледовых дв</w:t>
            </w:r>
            <w:r w:rsidRPr="00722E63">
              <w:rPr>
                <w:rFonts w:ascii="Times New Roman" w:hAnsi="Times New Roman"/>
              </w:rPr>
              <w:t>орцов, ипподромов)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</w:t>
            </w:r>
            <w:r w:rsidRPr="00722E63">
              <w:rPr>
                <w:rFonts w:ascii="Times New Roman" w:hAnsi="Times New Roman"/>
              </w:rPr>
              <w:t>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Авиационный 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</w:t>
            </w:r>
            <w:r w:rsidRPr="00722E63">
              <w:rPr>
                <w:rFonts w:ascii="Times New Roman" w:hAnsi="Times New Roman"/>
              </w:rPr>
              <w:t>инвентаря)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Спортивные базы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Туристическое </w:t>
            </w:r>
            <w:r w:rsidRPr="00722E63">
              <w:rPr>
                <w:rFonts w:ascii="Times New Roman" w:hAnsi="Times New Roman"/>
              </w:rPr>
              <w:t>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5.2.1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Производственная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</w:t>
            </w:r>
            <w:r w:rsidRPr="00722E63">
              <w:rPr>
                <w:rFonts w:ascii="Times New Roman" w:hAnsi="Times New Roman"/>
              </w:rPr>
              <w:t>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Недропользование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проживания в них </w:t>
            </w:r>
            <w:r w:rsidRPr="00722E63">
              <w:rPr>
                <w:rFonts w:ascii="Times New Roman" w:hAnsi="Times New Roman"/>
              </w:rPr>
              <w:t xml:space="preserve">сотрудников, осуществляющих обслуживание зданий и </w:t>
            </w:r>
            <w:r w:rsidRPr="00722E63">
              <w:rPr>
                <w:rFonts w:ascii="Times New Roman" w:hAnsi="Times New Roman"/>
              </w:rPr>
              <w:lastRenderedPageBreak/>
              <w:t>сооружений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Тяжелая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 горно-обогатительной и горно-перерабатывающей, металлургической, </w:t>
            </w:r>
            <w:r w:rsidRPr="00722E63">
              <w:rPr>
                <w:rFonts w:ascii="Times New Roman" w:hAnsi="Times New Roman"/>
              </w:rPr>
              <w:t>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</w:t>
            </w:r>
            <w:r w:rsidRPr="00722E63">
              <w:rPr>
                <w:rFonts w:ascii="Times New Roman" w:hAnsi="Times New Roman"/>
              </w:rPr>
              <w:t>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Автомобилестроительная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6.2.1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</w:t>
            </w:r>
            <w:r w:rsidRPr="00722E63">
              <w:rPr>
                <w:rFonts w:ascii="Times New Roman" w:hAnsi="Times New Roman"/>
              </w:rPr>
              <w:t xml:space="preserve">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</w:t>
            </w:r>
            <w:r w:rsidRPr="00722E63">
              <w:rPr>
                <w:rFonts w:ascii="Times New Roman" w:hAnsi="Times New Roman"/>
              </w:rPr>
              <w:t>видами транспорта, производства частей и принадлежностей автомобилей и их двигателей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производства продукции легкой </w:t>
            </w:r>
            <w:r w:rsidRPr="00722E63">
              <w:rPr>
                <w:rFonts w:ascii="Times New Roman" w:hAnsi="Times New Roman"/>
              </w:rPr>
              <w:t>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Фармацевтическая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</w:t>
            </w:r>
            <w:r w:rsidRPr="00722E63">
              <w:rPr>
                <w:rFonts w:ascii="Times New Roman" w:hAnsi="Times New Roman"/>
              </w:rPr>
              <w:t>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Фарфоро-фаянсовая </w:t>
            </w:r>
            <w:r w:rsidRPr="00722E63">
              <w:rPr>
                <w:rFonts w:ascii="Times New Roman" w:hAnsi="Times New Roman"/>
              </w:rPr>
              <w:t>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производства продукции фарфоро-фаянсовой промышленности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Электронная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</w:t>
            </w:r>
            <w:r w:rsidRPr="00722E63">
              <w:rPr>
                <w:rFonts w:ascii="Times New Roman" w:hAnsi="Times New Roman"/>
              </w:rPr>
              <w:t xml:space="preserve"> строительства, предназначенных для производства продукции электронной промышленности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Ювелирная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r w:rsidRPr="00722E63">
              <w:rPr>
                <w:rFonts w:ascii="Times New Roman" w:hAnsi="Times New Roman"/>
              </w:rPr>
              <w:t>ювелирной промышленности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пищевой промышленности, по </w:t>
            </w:r>
            <w:r w:rsidRPr="00722E63">
              <w:rPr>
                <w:rFonts w:ascii="Times New Roman" w:hAnsi="Times New Roman"/>
              </w:rPr>
              <w:lastRenderedPageBreak/>
              <w:t>переработке сельскохозяйственной продукции способом, приводящим к их переработке в иную продукцию (консервирова</w:t>
            </w:r>
            <w:r w:rsidRPr="00722E63">
              <w:rPr>
                <w:rFonts w:ascii="Times New Roman" w:hAnsi="Times New Roman"/>
              </w:rPr>
              <w:t>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 xml:space="preserve">устанавливаются ст.44.11 настоящих </w:t>
            </w:r>
            <w:r w:rsidRPr="00722E63">
              <w:rPr>
                <w:rFonts w:ascii="Times New Roman" w:hAnsi="Times New Roman"/>
              </w:rPr>
              <w:lastRenderedPageBreak/>
              <w:t>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Нефтехимическая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6.5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</w:t>
            </w:r>
            <w:r w:rsidRPr="00722E63">
              <w:rPr>
                <w:rFonts w:ascii="Times New Roman" w:hAnsi="Times New Roman"/>
              </w:rPr>
              <w:t>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Строительная </w:t>
            </w:r>
            <w:r w:rsidRPr="00722E63">
              <w:rPr>
                <w:rFonts w:ascii="Times New Roman" w:hAnsi="Times New Roman"/>
              </w:rPr>
              <w:t>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</w:t>
            </w:r>
            <w:r w:rsidRPr="00722E63">
              <w:rPr>
                <w:rFonts w:ascii="Times New Roman" w:hAnsi="Times New Roman"/>
              </w:rPr>
              <w:t xml:space="preserve">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87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Склад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сооружений, имеющих назначение по временному хранению, распределению и перевалке грузов (за исключ</w:t>
            </w:r>
            <w:r w:rsidRPr="00722E63">
              <w:rPr>
                <w:rFonts w:ascii="Times New Roman" w:hAnsi="Times New Roman"/>
              </w:rPr>
              <w:t xml:space="preserve">ением хранения стратегических запасов), не являющихся частями </w:t>
            </w:r>
            <w:r w:rsidRPr="00722E63">
              <w:rPr>
                <w:rFonts w:ascii="Times New Roman" w:hAnsi="Times New Roman"/>
              </w:rPr>
              <w:lastRenderedPageBreak/>
              <w:t>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</w:t>
            </w:r>
            <w:r w:rsidRPr="00722E63">
              <w:rPr>
                <w:rFonts w:ascii="Times New Roman" w:hAnsi="Times New Roman"/>
              </w:rPr>
              <w:t>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Целлюлозно-бумажная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 капитального </w:t>
            </w:r>
            <w:r w:rsidRPr="00722E63">
              <w:rPr>
                <w:rFonts w:ascii="Times New Roman" w:hAnsi="Times New Roman"/>
              </w:rPr>
              <w:t>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</w:t>
            </w:r>
            <w:r w:rsidRPr="00722E63">
              <w:rPr>
                <w:rFonts w:ascii="Times New Roman" w:hAnsi="Times New Roman"/>
              </w:rPr>
              <w:t>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89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Научно-производственная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90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железнодорожных перевозок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</w:t>
            </w:r>
            <w:r w:rsidRPr="00722E63">
              <w:rPr>
                <w:rFonts w:ascii="Times New Roman" w:hAnsi="Times New Roman"/>
              </w:rPr>
              <w:t>зданий и сооружений, в том числе железнодорожных вокзалов и станций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зданий и сооружений, предназначенных для обслуживания пассажиров, за исключением объектов к</w:t>
            </w:r>
            <w:r w:rsidRPr="00722E63">
              <w:rPr>
                <w:rFonts w:ascii="Times New Roman" w:hAnsi="Times New Roman"/>
              </w:rPr>
              <w:t xml:space="preserve">апитального строительства, </w:t>
            </w:r>
            <w:r w:rsidRPr="00722E63">
              <w:rPr>
                <w:rFonts w:ascii="Times New Roman" w:hAnsi="Times New Roman"/>
              </w:rPr>
              <w:lastRenderedPageBreak/>
              <w:t>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аэропортов (аэровокзалов) и иных объектов, необходимых для </w:t>
            </w:r>
            <w:r w:rsidRPr="00722E63">
              <w:rPr>
                <w:rFonts w:ascii="Times New Roman" w:hAnsi="Times New Roman"/>
              </w:rPr>
              <w:t>посадки и высадки пассажиров и их сопутствующего обслуживания и обеспечения их безопасности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93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объектов, необходимых для погрузки, разгрузки и хранения грузов, перемещаемых </w:t>
            </w:r>
            <w:r w:rsidRPr="00722E63">
              <w:rPr>
                <w:rFonts w:ascii="Times New Roman" w:hAnsi="Times New Roman"/>
              </w:rPr>
              <w:t>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94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Санаторная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9.2.1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 xml:space="preserve">Размещение санаториев, профилакториев, бальнеологических лечебниц, </w:t>
            </w:r>
            <w:r w:rsidRPr="00722E63">
              <w:rPr>
                <w:rFonts w:ascii="Times New Roman" w:hAnsi="Times New Roman"/>
              </w:rPr>
              <w:t>грязелечебниц, обеспечивающих оказание услуги по лечению и оздоровлению населения,  лечебно-оздоровительных лагерей</w:t>
            </w:r>
          </w:p>
        </w:tc>
        <w:tc>
          <w:tcPr>
            <w:tcW w:w="4261" w:type="dxa"/>
            <w:vAlign w:val="center"/>
          </w:tcPr>
          <w:p w:rsidR="00995B51" w:rsidRPr="00722E63" w:rsidRDefault="00622A12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</w:tbl>
    <w:p w:rsidR="00A77427" w:rsidRDefault="00622A12" w:rsidP="00A77427">
      <w:pPr>
        <w:pStyle w:val="1"/>
        <w:spacing w:before="120" w:after="120"/>
        <w:jc w:val="center"/>
      </w:pPr>
      <w:bookmarkStart w:id="7" w:name="_Toc1401542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44.1 Требования к архитектурно-градостроительному облику объектов жилого назначения</w:t>
      </w:r>
      <w:bookmarkEnd w:id="7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объектов капитального строительства жилого назначения вести с обеспечением принципов сомасштабности, ансамблевости и гармонии. В архитектурных решениях входных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рупп предусматривать индивидуализацию, выявление и разделение по функциональному назначению входных групп для жильцов/посетителей/работников, а также технических, эвакуационных выходов.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Архитектурно-градостроительный облик объекта необходимо формировать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учетом обеспечения интеграции объекта в сложившуюся градостроительную ситуацию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(необходимо учитывать характер, структуру и стилистические особенности окружающей застройки и ландшафта).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должен быть подчинен единому стилистическ</w:t>
      </w:r>
      <w:r>
        <w:rPr>
          <w:rFonts w:ascii="Times New Roman" w:eastAsia="Times New Roman" w:hAnsi="Times New Roman" w:cs="Times New Roman"/>
          <w:sz w:val="24"/>
          <w:szCs w:val="24"/>
        </w:rPr>
        <w:t>ому решению. Дизайн отдельных элементов должен подчиняться единому стилю всего объекта.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</w:t>
      </w:r>
      <w:r>
        <w:rPr>
          <w:rFonts w:ascii="Times New Roman" w:eastAsia="Times New Roman" w:hAnsi="Times New Roman" w:cs="Times New Roman"/>
          <w:sz w:val="24"/>
          <w:szCs w:val="24"/>
        </w:rPr>
        <w:t>ие с базовым цветом.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строительных материалов должны использоваться долговечные, износостойкие, ремонтопригодные материалы (учитывать дальнейшую эксплуатацию).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Материалы, рекомендуемые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</w:t>
      </w:r>
      <w:r>
        <w:rPr>
          <w:rFonts w:ascii="Times New Roman" w:eastAsia="Times New Roman" w:hAnsi="Times New Roman" w:cs="Times New Roman"/>
          <w:sz w:val="24"/>
          <w:szCs w:val="24"/>
        </w:rPr>
        <w:t>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керамогранит на клеевой основе, панели из бетонных композитов, б</w:t>
      </w:r>
      <w:r>
        <w:rPr>
          <w:rFonts w:ascii="Times New Roman" w:eastAsia="Times New Roman" w:hAnsi="Times New Roman" w:cs="Times New Roman"/>
          <w:sz w:val="24"/>
          <w:szCs w:val="24"/>
        </w:rPr>
        <w:t>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натурал</w:t>
      </w:r>
      <w:r>
        <w:rPr>
          <w:rFonts w:ascii="Times New Roman" w:eastAsia="Times New Roman" w:hAnsi="Times New Roman" w:cs="Times New Roman"/>
          <w:sz w:val="24"/>
          <w:szCs w:val="24"/>
        </w:rPr>
        <w:t>ьный камень,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</w:t>
      </w:r>
      <w:r>
        <w:rPr>
          <w:rFonts w:ascii="Times New Roman" w:eastAsia="Times New Roman" w:hAnsi="Times New Roman" w:cs="Times New Roman"/>
          <w:sz w:val="24"/>
          <w:szCs w:val="24"/>
        </w:rPr>
        <w:t>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</w:t>
      </w:r>
      <w:r>
        <w:rPr>
          <w:rFonts w:ascii="Times New Roman" w:eastAsia="Times New Roman" w:hAnsi="Times New Roman" w:cs="Times New Roman"/>
          <w:sz w:val="24"/>
          <w:szCs w:val="24"/>
        </w:rPr>
        <w:t>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решения объектов капитального строительства, определяющие их размер, форму, функциональное назначение и местоположение в границ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объект/объекты) в границах земельного участка должно производиться с учетом реализации требований нормативов градостроительного проектирования Московской области, утвержденн</w:t>
      </w:r>
      <w:r>
        <w:rPr>
          <w:rFonts w:ascii="Times New Roman" w:eastAsia="Times New Roman" w:hAnsi="Times New Roman" w:cs="Times New Roman"/>
          <w:sz w:val="24"/>
          <w:szCs w:val="24"/>
        </w:rPr>
        <w:t>ых Постановлением Правительства Московской области от 17.08.2015 N 713/30 «Об утверждении нормативов градостроительного проектирования Московской области), стандартов качества, утвержденных Постановлением Правительства Московской области от 01.06.2021 № 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5/18 «Об утверждении стандартов жилого помещения и комфортности проживания на территории Московской области», правил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кпального образования Московской области в части нормируемого комплекса элементов благоустройства и парковочных </w:t>
      </w:r>
      <w:r>
        <w:rPr>
          <w:rFonts w:ascii="Times New Roman" w:eastAsia="Times New Roman" w:hAnsi="Times New Roman" w:cs="Times New Roman"/>
          <w:sz w:val="24"/>
          <w:szCs w:val="24"/>
        </w:rPr>
        <w:t>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характеристикам в части местоположения объекта (объектов):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обеспечение транспортной инфраструктуры для эксплуатации данных объектов (проезды, разворотные площадки, парковочные места и т.д.) с учетом интегра</w:t>
      </w:r>
      <w:r>
        <w:rPr>
          <w:rFonts w:ascii="Times New Roman" w:eastAsia="Times New Roman" w:hAnsi="Times New Roman" w:cs="Times New Roman"/>
          <w:sz w:val="24"/>
          <w:szCs w:val="24"/>
        </w:rPr>
        <w:t>ции в существующую улично-дорожную сеть;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обеспечение нормируемого количества мест для хранения автомобилей, в т.ч. для маломобильных групп населения, посетителей, работников и специальных служб;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 дворовой территории жилой застройки непоср</w:t>
      </w:r>
      <w:r>
        <w:rPr>
          <w:rFonts w:ascii="Times New Roman" w:eastAsia="Times New Roman" w:hAnsi="Times New Roman" w:cs="Times New Roman"/>
          <w:sz w:val="24"/>
          <w:szCs w:val="24"/>
        </w:rPr>
        <w:t>едственно у каждого жилого дома, которая должна включать в себя нормируемый (обязательный) комплекс элементов благоустройства. Возможно формирование группы (комплекса) жилых домов, объединенных общей дворовой территорией с обеспечением потребности нормируе</w:t>
      </w:r>
      <w:r>
        <w:rPr>
          <w:rFonts w:ascii="Times New Roman" w:eastAsia="Times New Roman" w:hAnsi="Times New Roman" w:cs="Times New Roman"/>
          <w:sz w:val="24"/>
          <w:szCs w:val="24"/>
        </w:rPr>
        <w:t>мого (обязательного) комплекса элементами благоустройства;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при благоустройстве территорий: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устройство территории многоквартирного дома (группы домов), примыкающей к жилым зданиям, планируемой к преимущественному пользованию, и предназначенной для обе</w:t>
      </w:r>
      <w:r>
        <w:rPr>
          <w:rFonts w:ascii="Times New Roman" w:eastAsia="Times New Roman" w:hAnsi="Times New Roman" w:cs="Times New Roman"/>
          <w:sz w:val="24"/>
          <w:szCs w:val="24"/>
        </w:rPr>
        <w:t>спечения бытовых нужд и досуга жителей дома (группы домов) без доступа автомобилей (за исключением: экстренных служб, подъезд по кратчайшему пути транспортных средств, подвозящих, кратковременная высадка пассажиров и выгрузка или погрузка вещей);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при фо</w:t>
      </w:r>
      <w:r>
        <w:rPr>
          <w:rFonts w:ascii="Times New Roman" w:eastAsia="Times New Roman" w:hAnsi="Times New Roman" w:cs="Times New Roman"/>
          <w:sz w:val="24"/>
          <w:szCs w:val="24"/>
        </w:rPr>
        <w:t>рмировании пешеходной инфраструктуры предусматривать условия безопасного и комфортного передвижения для МГН;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новые пешеходные коммуникации должны проектироваться непрерывными с организацией пешеходных переходов в местах пересечения с проезжей частью, бе</w:t>
      </w:r>
      <w:r>
        <w:rPr>
          <w:rFonts w:ascii="Times New Roman" w:eastAsia="Times New Roman" w:hAnsi="Times New Roman" w:cs="Times New Roman"/>
          <w:sz w:val="24"/>
          <w:szCs w:val="24"/>
        </w:rPr>
        <w:t>з тупиков и примыкать к существующим пешеходным коммуникациям; не допускается проектирование планировочной организации земельных участков, при которой движение пешеходов осуществляется по проезжей части, местам стоянки (остановки, парковки);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выполнить в</w:t>
      </w:r>
      <w:r>
        <w:rPr>
          <w:rFonts w:ascii="Times New Roman" w:eastAsia="Times New Roman" w:hAnsi="Times New Roman" w:cs="Times New Roman"/>
          <w:sz w:val="24"/>
          <w:szCs w:val="24"/>
        </w:rPr>
        <w:t>се площадки (детские игровые, спортивные, площадки отдыха взрослого населения, площадки выгула собак, парковки, контейнерные площадки и другие) в одном уровне с пешеходными подходами к ним (тротуаром, дорожкой), без перепада высот и без инженерных колодцев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предусмотреть нормируемый (обязательный) комплекс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проезды хозяйственные, для посадки и высадки пассажиров, для автомобилей скорой помощи, пожарных, аварийных служб;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пешеходные коммуникации с шириной не менее 2 м;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детскую площадку;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физкультурную (спортивную) площадку;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площадку отдыха;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контейнерную площадку;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площадку автостоянки;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 велосипедную парковку;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уличную мебель;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озеленения (газон, деревья, кустарники, устройства для оформления озеленени</w:t>
      </w:r>
      <w:r>
        <w:rPr>
          <w:rFonts w:ascii="Times New Roman" w:eastAsia="Times New Roman" w:hAnsi="Times New Roman" w:cs="Times New Roman"/>
          <w:sz w:val="24"/>
          <w:szCs w:val="24"/>
        </w:rPr>
        <w:t>я);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стационарные парковочные барьеры;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освещение;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домовой знак;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информационный стенд дворовой территории;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урны.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Требования к объемно-пространственным и архитектурным решениям объекта (объектов):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арх</w:t>
      </w:r>
      <w:r>
        <w:rPr>
          <w:rFonts w:ascii="Times New Roman" w:eastAsia="Times New Roman" w:hAnsi="Times New Roman" w:cs="Times New Roman"/>
          <w:sz w:val="24"/>
          <w:szCs w:val="24"/>
        </w:rPr>
        <w:t>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для зданий с протяженностью фасадов более 50 м. должны быть организованы сквозные (проходные) подъезды (входы в жилую часть), предусматривающие возможность входа и выхода, как на улицу, так и на придомовую территорию;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входы в жилую часть, а также помещения общественного назначения должны быть: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организованы с уровня земли/в одном уровне с прилегающим твердым покрытием с учетом создания «безбарьерной среды» (данное требование не распространяется на блокированную жилу</w:t>
      </w:r>
      <w:r>
        <w:rPr>
          <w:rFonts w:ascii="Times New Roman" w:eastAsia="Times New Roman" w:hAnsi="Times New Roman" w:cs="Times New Roman"/>
          <w:sz w:val="24"/>
          <w:szCs w:val="24"/>
        </w:rPr>
        <w:t>ю застройку);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вход в помещения общественного назначения должен быть независим от входа в жилую часть;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предусмотреть защиту от атмосферных осадков входных групп путем устройства козырьков (навесов, заглубления входных групп и т.д.) над каждым входом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устройство защиты от атмосферных осадков может не предусматриваться над эвакуационными выходами);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входные площадки входов в подъезды многоквартирных жилых домов должны быть благоустроены скамьями для отдыха, урнами;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Устройство мусоропроводов не допу</w:t>
      </w:r>
      <w:r>
        <w:rPr>
          <w:rFonts w:ascii="Times New Roman" w:eastAsia="Times New Roman" w:hAnsi="Times New Roman" w:cs="Times New Roman"/>
          <w:sz w:val="24"/>
          <w:szCs w:val="24"/>
        </w:rPr>
        <w:t>скается;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Требования к объемно-пространственным и архитектурным решениям нежилых помещений первого этажа: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высота нежилых первых этажей жилых зданий должна быть не менее 4,2 м., а для высотных градостроительных комплексов – не менее 6 м.;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в жилых з</w:t>
      </w:r>
      <w:r>
        <w:rPr>
          <w:rFonts w:ascii="Times New Roman" w:eastAsia="Times New Roman" w:hAnsi="Times New Roman" w:cs="Times New Roman"/>
          <w:sz w:val="24"/>
          <w:szCs w:val="24"/>
        </w:rPr>
        <w:t>даниях свыше 12 этажей не допускается размещение жилых помещений в первых этажах;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в жилых зданиях от 4 до 12 этажей необходимо предусматривать 6% нежилых помещений от площади квартир в пределах жилого квартала;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входную группу в помещения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назначения рекомендуется оборудовать тамбуром с учетом МГН;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нежилые помещения общественного назначения рекомендуется оборудовать санитарными узлами с учетом МГН;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Требования к объемно-пространственным и архитектурным решениям подземных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наземных паркингов: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обеспечение основного расчета потребности в местах хранения автотранспорта (в том числе при их размещении в многоуровневых паркингах, использовании механизированных систем хранения) запрещено использование зависимых машино-мест.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При формировании внешнего об</w:t>
      </w:r>
      <w:r>
        <w:rPr>
          <w:rFonts w:ascii="Times New Roman" w:eastAsia="Times New Roman" w:hAnsi="Times New Roman" w:cs="Times New Roman"/>
          <w:sz w:val="24"/>
          <w:szCs w:val="24"/>
        </w:rPr>
        <w:t>лика зданий руководствоваться принципами сомасштабности, ансамблевости и гармонии, предусмотрев: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проемы, витражи) на фасаде должно быт</w:t>
      </w:r>
      <w:r>
        <w:rPr>
          <w:rFonts w:ascii="Times New Roman" w:eastAsia="Times New Roman" w:hAnsi="Times New Roman" w:cs="Times New Roman"/>
          <w:sz w:val="24"/>
          <w:szCs w:val="24"/>
        </w:rPr>
        <w:t>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процент остекления, габариты оконных проемов нежи</w:t>
      </w:r>
      <w:r>
        <w:rPr>
          <w:rFonts w:ascii="Times New Roman" w:eastAsia="Times New Roman" w:hAnsi="Times New Roman" w:cs="Times New Roman"/>
          <w:sz w:val="24"/>
          <w:szCs w:val="24"/>
        </w:rPr>
        <w:t>лых помещений первых этажей должны быть больше процента остекления, габаритов оконных проемов жилой части здания;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предусматривать остекление балконов/лоджий;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остекление балконов/лоджий возможно не предусматривать: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для балконов французских и балкон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ов/лоджий, имеющих вынесенную площадку глубиной не более 50 см. от внутреннего края ограждения балкона до плоскости наружной стены дома в месте примыкания;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когда конструкции, пропорции и/или материалы ограждения балкона/лоджии не позволяют остеклить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завершения строительства, при этом застройщик обязан указывать в документации на объект строительства на невозможность и запрет изменения фасада, в частности, остекления балкона/лоджии силами будущих владельцев.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Требования к </w:t>
      </w:r>
      <w:r>
        <w:rPr>
          <w:rFonts w:ascii="Times New Roman" w:eastAsia="Times New Roman" w:hAnsi="Times New Roman" w:cs="Times New Roman"/>
          <w:sz w:val="24"/>
          <w:szCs w:val="24"/>
        </w:rPr>
        <w:t>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архитектурных решениях входных групп предусматривать индивидуализацию, выявление и разделение по функциональному назначению входных групп для жильцов/посетителей/работников, а также 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эвакуационных выходов.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Требования к архитектурно-стилистическим характеристикам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комплексную систему навигации и информационного обеспечения с учетом масштаба и качества шрифтовых композиций, элементов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нфографики, элементов освещения, а также мест их размещения в обоснованной взаимоувязке с общим стилистическим и композиционным решением фасадов здания;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необходимо предусматривать: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места для размещения домовых знаков;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места для размещения рекламн</w:t>
      </w:r>
      <w:r>
        <w:rPr>
          <w:rFonts w:ascii="Times New Roman" w:eastAsia="Times New Roman" w:hAnsi="Times New Roman" w:cs="Times New Roman"/>
          <w:sz w:val="24"/>
          <w:szCs w:val="24"/>
        </w:rPr>
        <w:t>о-информационных конструкций на фасадах в уровне нежилых помещений;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места для размещения информации с номерами подъездов и номерами всех квартир в подъезде.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Требования к архитектурно-стилистическим характеристикам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</w:t>
      </w:r>
      <w:r>
        <w:rPr>
          <w:rFonts w:ascii="Times New Roman" w:eastAsia="Times New Roman" w:hAnsi="Times New Roman" w:cs="Times New Roman"/>
          <w:sz w:val="24"/>
          <w:szCs w:val="24"/>
        </w:rPr>
        <w:t>ы благоустройства территории (ограждение, уличная мебель и т.д.) рекомендуется выполнять в обоснованной увязке с общим стилистическим и цветовым решением объекта.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3. Требования к цветовым решениям объектов капитального строительства (цвета и оттенки, испол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при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рекомендуется использовать основной, базовый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</w:t>
      </w:r>
      <w:r>
        <w:rPr>
          <w:rFonts w:ascii="Times New Roman" w:eastAsia="Times New Roman" w:hAnsi="Times New Roman" w:cs="Times New Roman"/>
          <w:sz w:val="24"/>
          <w:szCs w:val="24"/>
        </w:rPr>
        <w:t>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При выборе цветовых решений оконных, витражных, дверных переплетов использовать белый цвет (RAL 9010, 9016, 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В качестве базового цвета не рекомендуется применять оттенки открытой и агрессивной цветовой гаммы, которые будут доминировать и разруш</w:t>
      </w:r>
      <w:r>
        <w:rPr>
          <w:rFonts w:ascii="Times New Roman" w:eastAsia="Times New Roman" w:hAnsi="Times New Roman" w:cs="Times New Roman"/>
          <w:sz w:val="24"/>
          <w:szCs w:val="24"/>
        </w:rPr>
        <w:t>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 в целях предупреждения выгорания в процес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При использовании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росписи, выполняемые на фасаде.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Рекомендуется исключить визуальное восприятие крепежных изделий; в случае их наличия, выполнить крепежные изделия с учетом цвета основных элементов.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здания, предусматривающем устро</w:t>
      </w:r>
      <w:r>
        <w:rPr>
          <w:rFonts w:ascii="Times New Roman" w:eastAsia="Times New Roman" w:hAnsi="Times New Roman" w:cs="Times New Roman"/>
          <w:sz w:val="24"/>
          <w:szCs w:val="24"/>
        </w:rPr>
        <w:t>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применение цветных покрытий (засыпки, мембраны) с учётом визуального восприятия кровли.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</w:t>
      </w:r>
      <w:r>
        <w:rPr>
          <w:rFonts w:ascii="Times New Roman" w:eastAsia="Times New Roman" w:hAnsi="Times New Roman" w:cs="Times New Roman"/>
          <w:sz w:val="24"/>
          <w:szCs w:val="24"/>
        </w:rPr>
        <w:t>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предусматривать систему разрезки облицовочных панелей с учетом архитектурных решений и габаритов дверных и оконных проемов.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</w:t>
      </w:r>
      <w:r>
        <w:rPr>
          <w:rFonts w:ascii="Times New Roman" w:eastAsia="Times New Roman" w:hAnsi="Times New Roman" w:cs="Times New Roman"/>
          <w:sz w:val="24"/>
          <w:szCs w:val="24"/>
        </w:rPr>
        <w:t>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кровля,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цоколь: природный камень (гранит или аналог), клинкерный кирпич, полнотелый кирпич, керамогранит на клеевой основе, панел</w:t>
      </w:r>
      <w:r>
        <w:rPr>
          <w:rFonts w:ascii="Times New Roman" w:eastAsia="Times New Roman" w:hAnsi="Times New Roman" w:cs="Times New Roman"/>
          <w:sz w:val="24"/>
          <w:szCs w:val="24"/>
        </w:rPr>
        <w:t>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композит, архитектурный б</w:t>
      </w:r>
      <w:r>
        <w:rPr>
          <w:rFonts w:ascii="Times New Roman" w:eastAsia="Times New Roman" w:hAnsi="Times New Roman" w:cs="Times New Roman"/>
          <w:sz w:val="24"/>
          <w:szCs w:val="24"/>
        </w:rPr>
        <w:t>етон, натуральный камень, металлокассеты (в том числе профилированные), аквапанель, HPL-панель, линеарная панель)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закрытие нижней части </w:t>
      </w:r>
      <w:r>
        <w:rPr>
          <w:rFonts w:ascii="Times New Roman" w:eastAsia="Times New Roman" w:hAnsi="Times New Roman" w:cs="Times New Roman"/>
          <w:sz w:val="24"/>
          <w:szCs w:val="24"/>
        </w:rPr>
        <w:t>(метровой зоны) балкона/лоджии при сплошном остеклении: стемалит, стекло, тонированное в массе в заводских условиях, декоративная решетка, материал основной поверхности фасада и другие материалы, обеспечивающие целостность восприятия здания;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декоративны</w:t>
      </w:r>
      <w:r>
        <w:rPr>
          <w:rFonts w:ascii="Times New Roman" w:eastAsia="Times New Roman" w:hAnsi="Times New Roman" w:cs="Times New Roman"/>
          <w:sz w:val="24"/>
          <w:szCs w:val="24"/>
        </w:rPr>
        <w:t>е элементы: стеклофибробетон, природный камень (гранит или аналог), металл и другие износостойкие материалы.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</w:t>
      </w:r>
      <w:r>
        <w:rPr>
          <w:rFonts w:ascii="Times New Roman" w:eastAsia="Times New Roman" w:hAnsi="Times New Roman" w:cs="Times New Roman"/>
          <w:sz w:val="24"/>
          <w:szCs w:val="24"/>
        </w:rPr>
        <w:t>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использование сэндвич-панелей с открытым типом крепления </w:t>
      </w:r>
      <w:r>
        <w:rPr>
          <w:rFonts w:ascii="Times New Roman" w:eastAsia="Times New Roman" w:hAnsi="Times New Roman" w:cs="Times New Roman"/>
          <w:sz w:val="24"/>
          <w:szCs w:val="24"/>
        </w:rPr>
        <w:t>(визуально заметные соединения панелей, видимые крепежные элементы (винты, дюбели, заклепки).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фасад: сотовый или профилированный поликарбонат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первый этаж, входные группы, витражные конструкции: поливинилхлорид (ПВХ) (данное требование не распространяется на </w:t>
      </w:r>
      <w:r>
        <w:rPr>
          <w:rFonts w:ascii="Times New Roman" w:eastAsia="Times New Roman" w:hAnsi="Times New Roman" w:cs="Times New Roman"/>
          <w:sz w:val="24"/>
          <w:szCs w:val="24"/>
        </w:rPr>
        <w:t>блокированную жилую застройку).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быть более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ерного оборудования на фасадах 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декоративных качеств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фасадов объектов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здания и кровле необходимо предусматривать мероприятия по их визуальному сокрыт</w:t>
      </w:r>
      <w:r>
        <w:rPr>
          <w:rFonts w:ascii="Times New Roman" w:eastAsia="Times New Roman" w:hAnsi="Times New Roman" w:cs="Times New Roman"/>
          <w:sz w:val="24"/>
          <w:szCs w:val="24"/>
        </w:rPr>
        <w:t>ию и гармоничной интеграции в общее архитектурное решение.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Для всех помещений общественного и жилого назначения предусмотреть обустройство специальных архитектурных элеме</w:t>
      </w:r>
      <w:r>
        <w:rPr>
          <w:rFonts w:ascii="Times New Roman" w:eastAsia="Times New Roman" w:hAnsi="Times New Roman" w:cs="Times New Roman"/>
          <w:sz w:val="24"/>
          <w:szCs w:val="24"/>
        </w:rPr>
        <w:t>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 Для помещений жилог</w:t>
      </w:r>
      <w:r>
        <w:rPr>
          <w:rFonts w:ascii="Times New Roman" w:eastAsia="Times New Roman" w:hAnsi="Times New Roman" w:cs="Times New Roman"/>
          <w:sz w:val="24"/>
          <w:szCs w:val="24"/>
        </w:rPr>
        <w:t>о назначения из расчета не менее 2-х мест размещения для двухкомнатных квартир, ориентированных на две стороны света и трехкомнатных квартир, при дальнейшем увеличении количества жилых помещений (комнат) количество мест размещения также пропорционально уве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личивается.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Размещение наружных блоков кондиционеров на балконах/лоджиях квартир не допускается без выделения на всю высоту этажа/помещения технической зоны, отделенной перегородкой, стеной от балкона/лоджии квартиры.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При устройстве козырьков (навес</w:t>
      </w:r>
      <w:r>
        <w:rPr>
          <w:rFonts w:ascii="Times New Roman" w:eastAsia="Times New Roman" w:hAnsi="Times New Roman" w:cs="Times New Roman"/>
          <w:sz w:val="24"/>
          <w:szCs w:val="24"/>
        </w:rPr>
        <w:t>ов) с конструктивными элементами предусмотреть организованный отвод поверхностных стоков, за исключением стеклянных козырьков (навесов) вантового и зажимного типа.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урных приемов внешнего освещения их фасадов и цветов, а также оттенков такого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формировании внешнего облика зданий, необходимо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входных групп жилой и общественной части (фасадные светильники, вс</w:t>
      </w:r>
      <w:r>
        <w:rPr>
          <w:rFonts w:ascii="Times New Roman" w:eastAsia="Times New Roman" w:hAnsi="Times New Roman" w:cs="Times New Roman"/>
          <w:sz w:val="24"/>
          <w:szCs w:val="24"/>
        </w:rPr>
        <w:t>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8" w:name="_Toc14015426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44.2 Требования к архитектурно-градостроительному облику объектов социального обслуживания</w:t>
      </w:r>
      <w:bookmarkEnd w:id="8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</w:t>
      </w:r>
      <w:r>
        <w:rPr>
          <w:rFonts w:ascii="Times New Roman" w:eastAsia="Times New Roman" w:hAnsi="Times New Roman" w:cs="Times New Roman"/>
          <w:sz w:val="24"/>
          <w:szCs w:val="24"/>
        </w:rPr>
        <w:t>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цветам. При выборе дополнительных и акцентных цветов необходимо обеспечить их гармоничное сочетание с базовым цветом.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Общие требования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применять долговечные, износостойкие, ремонтопригодные материалы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предусматривать систему разрезки облицовочных панелей с учетом архитектурных решений и г</w:t>
      </w:r>
      <w:r>
        <w:rPr>
          <w:rFonts w:ascii="Times New Roman" w:eastAsia="Times New Roman" w:hAnsi="Times New Roman" w:cs="Times New Roman"/>
          <w:sz w:val="24"/>
          <w:szCs w:val="24"/>
        </w:rPr>
        <w:t>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</w:t>
      </w:r>
      <w:r>
        <w:rPr>
          <w:rFonts w:ascii="Times New Roman" w:eastAsia="Times New Roman" w:hAnsi="Times New Roman" w:cs="Times New Roman"/>
          <w:sz w:val="24"/>
          <w:szCs w:val="24"/>
        </w:rPr>
        <w:t>амическая черепица, бетонная и керамическая плитка, природный камень (гранит или аналог), озелененная кровля,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</w:t>
      </w:r>
      <w:r>
        <w:rPr>
          <w:rFonts w:ascii="Times New Roman" w:eastAsia="Times New Roman" w:hAnsi="Times New Roman" w:cs="Times New Roman"/>
          <w:sz w:val="24"/>
          <w:szCs w:val="24"/>
        </w:rPr>
        <w:t>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</w:t>
      </w:r>
      <w:r>
        <w:rPr>
          <w:rFonts w:ascii="Times New Roman" w:eastAsia="Times New Roman" w:hAnsi="Times New Roman" w:cs="Times New Roman"/>
          <w:sz w:val="24"/>
          <w:szCs w:val="24"/>
        </w:rPr>
        <w:t>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</w:t>
      </w:r>
      <w:r>
        <w:rPr>
          <w:rFonts w:ascii="Times New Roman" w:eastAsia="Times New Roman" w:hAnsi="Times New Roman" w:cs="Times New Roman"/>
          <w:sz w:val="24"/>
          <w:szCs w:val="24"/>
        </w:rPr>
        <w:t>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объект) в границах земельного участка должно пр</w:t>
      </w:r>
      <w:r>
        <w:rPr>
          <w:rFonts w:ascii="Times New Roman" w:eastAsia="Times New Roman" w:hAnsi="Times New Roman" w:cs="Times New Roman"/>
          <w:sz w:val="24"/>
          <w:szCs w:val="24"/>
        </w:rPr>
        <w:t>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Требования к объемно-пространственным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</w:t>
      </w:r>
      <w:r>
        <w:rPr>
          <w:rFonts w:ascii="Times New Roman" w:eastAsia="Times New Roman" w:hAnsi="Times New Roman" w:cs="Times New Roman"/>
          <w:sz w:val="24"/>
          <w:szCs w:val="24"/>
        </w:rPr>
        <w:t>емно-пространственным и архитектурным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основной вход (входы) в здание должен быть организован с уровня земли/в одном уровне с прилегающим твердым покрытием с учетом создания «безбарьерной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среды», в случае проведения реконструкции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объекта капитального строительства допускается сохранение существующего уровня входа в здание, при условии обеспечения доступности для маломобильных групп;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</w:t>
      </w:r>
      <w:r>
        <w:rPr>
          <w:rFonts w:ascii="Times New Roman" w:eastAsia="Times New Roman" w:hAnsi="Times New Roman" w:cs="Times New Roman"/>
          <w:sz w:val="24"/>
          <w:szCs w:val="24"/>
        </w:rPr>
        <w:t>ческие, эвакуационные) - нивелировать;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атмосферных осадков входных групп путем устройства козырьков (навесов, заглубления входных групп и т.д.) над каждым входом (устройство защиты от атмосферных осадков может не предусматриватьс</w:t>
      </w:r>
      <w:r>
        <w:rPr>
          <w:rFonts w:ascii="Times New Roman" w:eastAsia="Times New Roman" w:hAnsi="Times New Roman" w:cs="Times New Roman"/>
          <w:sz w:val="24"/>
          <w:szCs w:val="24"/>
        </w:rPr>
        <w:t>я над эвакуационными выходами);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нависающими над ними объему, а также четное количество опорных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питального 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интеграцию в сложившуюся градостроительную ситуацию (необходимо учитывать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характер, структуру и стилистические особенности окружающей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</w:t>
      </w:r>
      <w:r>
        <w:rPr>
          <w:rFonts w:ascii="Times New Roman" w:eastAsia="Times New Roman" w:hAnsi="Times New Roman" w:cs="Times New Roman"/>
          <w:sz w:val="24"/>
          <w:szCs w:val="24"/>
        </w:rPr>
        <w:t>азмещение светопрозрачных конструкций (оконные проемы,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</w:t>
      </w:r>
      <w:r>
        <w:rPr>
          <w:rFonts w:ascii="Times New Roman" w:eastAsia="Times New Roman" w:hAnsi="Times New Roman" w:cs="Times New Roman"/>
          <w:sz w:val="24"/>
          <w:szCs w:val="24"/>
        </w:rPr>
        <w:t>асада, учета тектоники здания).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В оформлении фасадов могут быть использованы произведения монументального и декоративно-прикладного искусства.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  Требования к 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</w:t>
      </w:r>
      <w:r>
        <w:rPr>
          <w:rFonts w:ascii="Times New Roman" w:eastAsia="Times New Roman" w:hAnsi="Times New Roman" w:cs="Times New Roman"/>
          <w:sz w:val="24"/>
          <w:szCs w:val="24"/>
        </w:rPr>
        <w:t>а должен визуально отличаться от второстепенных входов, при этом должен подчиняться единому стилю объекта;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 к архитектурно-стилистическим характеристикам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элементы благоустройства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 Т</w:t>
      </w:r>
      <w:r>
        <w:rPr>
          <w:rFonts w:ascii="Times New Roman" w:eastAsia="Times New Roman" w:hAnsi="Times New Roman" w:cs="Times New Roman"/>
          <w:sz w:val="24"/>
          <w:szCs w:val="24"/>
        </w:rPr>
        <w:t>ребования к архитектурно-стилистическим характеристикам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комплексную систему навигации и информационного обеспечения с учетом масштаба и качества шрифтовых композиций, элементов инфографики, а также мест их ра</w:t>
      </w:r>
      <w:r>
        <w:rPr>
          <w:rFonts w:ascii="Times New Roman" w:eastAsia="Times New Roman" w:hAnsi="Times New Roman" w:cs="Times New Roman"/>
          <w:sz w:val="24"/>
          <w:szCs w:val="24"/>
        </w:rPr>
        <w:t>змещения во взаимоувязке с общим стилистическим и композиционным решением фасадов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исключить случайное 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>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 выборе цветовых решений оконных, витражных, дверных переплетов использовать белый цвет (RAL 9010, 9016, 9003, 9001 или аналоги из иных цветовых палитр) только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 в целях предупреждения выгорания в процессе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Рекомендуется исключить визуальное </w:t>
      </w:r>
      <w:r>
        <w:rPr>
          <w:rFonts w:ascii="Times New Roman" w:eastAsia="Times New Roman" w:hAnsi="Times New Roman" w:cs="Times New Roman"/>
          <w:sz w:val="24"/>
          <w:szCs w:val="24"/>
        </w:rPr>
        <w:t>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обеспечивать их стыковку в разных (смещенных друг относительно друга) плоскостях с перепад</w:t>
      </w:r>
      <w:r>
        <w:rPr>
          <w:rFonts w:ascii="Times New Roman" w:eastAsia="Times New Roman" w:hAnsi="Times New Roman" w:cs="Times New Roman"/>
          <w:sz w:val="24"/>
          <w:szCs w:val="24"/>
        </w:rPr>
        <w:t>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При объемно-планировочном решении здания, предусматривающем устройство разновысотных частей здания с разностью высот более </w:t>
      </w:r>
      <w:r>
        <w:rPr>
          <w:rFonts w:ascii="Times New Roman" w:eastAsia="Times New Roman" w:hAnsi="Times New Roman" w:cs="Times New Roman"/>
          <w:sz w:val="24"/>
          <w:szCs w:val="24"/>
        </w:rPr>
        <w:t>одного этажа, для нижележащей кровли необходимо выполнять проработку ее цветового решения, предусмотрев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</w:t>
      </w:r>
      <w:r>
        <w:rPr>
          <w:rFonts w:ascii="Times New Roman" w:eastAsia="Times New Roman" w:hAnsi="Times New Roman" w:cs="Times New Roman"/>
          <w:sz w:val="24"/>
          <w:szCs w:val="24"/>
        </w:rPr>
        <w:t>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</w:t>
      </w:r>
      <w:r>
        <w:rPr>
          <w:rFonts w:ascii="Times New Roman" w:eastAsia="Times New Roman" w:hAnsi="Times New Roman" w:cs="Times New Roman"/>
          <w:sz w:val="24"/>
          <w:szCs w:val="24"/>
        </w:rPr>
        <w:t>я кровля, мягкая черепица, 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</w:t>
      </w:r>
      <w:r>
        <w:rPr>
          <w:rFonts w:ascii="Times New Roman" w:eastAsia="Times New Roman" w:hAnsi="Times New Roman" w:cs="Times New Roman"/>
          <w:sz w:val="24"/>
          <w:szCs w:val="24"/>
        </w:rPr>
        <w:t>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</w:t>
      </w:r>
      <w:r>
        <w:rPr>
          <w:rFonts w:ascii="Times New Roman" w:eastAsia="Times New Roman" w:hAnsi="Times New Roman" w:cs="Times New Roman"/>
          <w:sz w:val="24"/>
          <w:szCs w:val="24"/>
        </w:rPr>
        <w:t>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стеклофибробетон, природный камень,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опирание фасада навесного, оштукатуренного, фиброцементного, алюмокомпозитного без 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цоколя на отметке земли; необходимо исключить примыкание элементов отделки к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заметные соединения панелей, видимые крепежные элементы (винты, дюбели, заклепки).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цоколь: фиброцементные панели, металлокассеты, сэндвич-панели, проф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технологии оштукатуривания. В случае использования рекомендуется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</w:t>
      </w:r>
      <w:r>
        <w:rPr>
          <w:rFonts w:ascii="Times New Roman" w:eastAsia="Times New Roman" w:hAnsi="Times New Roman" w:cs="Times New Roman"/>
          <w:sz w:val="24"/>
          <w:szCs w:val="24"/>
        </w:rPr>
        <w:t>риалами без раскреповки (за исключением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капитального строительства (перечисление технических устройств (в том числе вентиляции и кондициониро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вания воздуха, газоснабжения, освещения, связи, видеонаблюдения) и приемов улучшения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декоративных качеств фасадов объектов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</w:t>
      </w:r>
      <w:r>
        <w:rPr>
          <w:rFonts w:ascii="Times New Roman" w:eastAsia="Times New Roman" w:hAnsi="Times New Roman" w:cs="Times New Roman"/>
          <w:sz w:val="24"/>
          <w:szCs w:val="24"/>
        </w:rPr>
        <w:t>емых поверхностях фасадов (в том числе на кровле) объектов нежилого назначения необходимо предлагать мероприятия по их визуальному сокрытию и гармоничной интеграции в общий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</w:t>
      </w:r>
      <w:r>
        <w:rPr>
          <w:rFonts w:ascii="Times New Roman" w:eastAsia="Times New Roman" w:hAnsi="Times New Roman" w:cs="Times New Roman"/>
          <w:sz w:val="24"/>
          <w:szCs w:val="24"/>
        </w:rPr>
        <w:t>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</w:t>
      </w:r>
      <w:r>
        <w:rPr>
          <w:rFonts w:ascii="Times New Roman" w:eastAsia="Times New Roman" w:hAnsi="Times New Roman" w:cs="Times New Roman"/>
          <w:sz w:val="24"/>
          <w:szCs w:val="24"/>
        </w:rPr>
        <w:t>сутствие сопровождающей проводки на плоскости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приемов внешнего освещения их фасадов и цветов, а также оттенков такого освещения с указанием палитры)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9" w:name="_Toc14015426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44.3 Требования к архитектурно-градостроительн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облику объектов здравоохранения</w:t>
      </w:r>
      <w:bookmarkEnd w:id="9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 принципами сомасштабности, ансамблевости и гармонии, обеспечивая интеграцию в с</w:t>
      </w:r>
      <w:r>
        <w:rPr>
          <w:rFonts w:ascii="Times New Roman" w:eastAsia="Times New Roman" w:hAnsi="Times New Roman" w:cs="Times New Roman"/>
          <w:sz w:val="24"/>
          <w:szCs w:val="24"/>
        </w:rPr>
        <w:t>ложившуюся градостроительную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должен быть подчинен единому стилистическому решению. Дизайн отдельных элементов дол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 подчиняться единому стилю всего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сочетание с базовым цветом.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Общие 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</w:t>
      </w:r>
      <w:r>
        <w:rPr>
          <w:rFonts w:ascii="Times New Roman" w:eastAsia="Times New Roman" w:hAnsi="Times New Roman" w:cs="Times New Roman"/>
          <w:sz w:val="24"/>
          <w:szCs w:val="24"/>
        </w:rPr>
        <w:t>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мягкая черепица, 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аналог), озелененная кровля, светопрозрачные конструкции и </w:t>
      </w:r>
      <w:r>
        <w:rPr>
          <w:rFonts w:ascii="Times New Roman" w:eastAsia="Times New Roman" w:hAnsi="Times New Roman" w:cs="Times New Roman"/>
          <w:sz w:val="24"/>
          <w:szCs w:val="24"/>
        </w:rPr>
        <w:t>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</w:t>
      </w:r>
      <w:r>
        <w:rPr>
          <w:rFonts w:ascii="Times New Roman" w:eastAsia="Times New Roman" w:hAnsi="Times New Roman" w:cs="Times New Roman"/>
          <w:sz w:val="24"/>
          <w:szCs w:val="24"/>
        </w:rPr>
        <w:t>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</w:t>
      </w:r>
      <w:r>
        <w:rPr>
          <w:rFonts w:ascii="Times New Roman" w:eastAsia="Times New Roman" w:hAnsi="Times New Roman" w:cs="Times New Roman"/>
          <w:sz w:val="24"/>
          <w:szCs w:val="24"/>
        </w:rPr>
        <w:t>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</w:t>
      </w:r>
      <w:r>
        <w:rPr>
          <w:rFonts w:ascii="Times New Roman" w:eastAsia="Times New Roman" w:hAnsi="Times New Roman" w:cs="Times New Roman"/>
          <w:sz w:val="24"/>
          <w:szCs w:val="24"/>
        </w:rPr>
        <w:t>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решения объектов капиталь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объект) в границах земельного участка должно производиться с учетом реа</w:t>
      </w:r>
      <w:r>
        <w:rPr>
          <w:rFonts w:ascii="Times New Roman" w:eastAsia="Times New Roman" w:hAnsi="Times New Roman" w:cs="Times New Roman"/>
          <w:sz w:val="24"/>
          <w:szCs w:val="24"/>
        </w:rPr>
        <w:t>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Московской области), а также правил благо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</w:t>
      </w:r>
      <w:r>
        <w:rPr>
          <w:rFonts w:ascii="Times New Roman" w:eastAsia="Times New Roman" w:hAnsi="Times New Roman" w:cs="Times New Roman"/>
          <w:sz w:val="24"/>
          <w:szCs w:val="24"/>
        </w:rPr>
        <w:t>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в случае проведения реконструкции объекта капитального стро</w:t>
      </w:r>
      <w:r>
        <w:rPr>
          <w:rFonts w:ascii="Times New Roman" w:eastAsia="Times New Roman" w:hAnsi="Times New Roman" w:cs="Times New Roman"/>
          <w:sz w:val="24"/>
          <w:szCs w:val="24"/>
        </w:rPr>
        <w:t>ительства допускается сохранение существующего уровня входа в здание, при условии обеспечения доступности для маломобильных групп;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технические, эвакуационные) - н</w:t>
      </w:r>
      <w:r>
        <w:rPr>
          <w:rFonts w:ascii="Times New Roman" w:eastAsia="Times New Roman" w:hAnsi="Times New Roman" w:cs="Times New Roman"/>
          <w:sz w:val="24"/>
          <w:szCs w:val="24"/>
        </w:rPr>
        <w:t>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атмосферных осадков входных групп путем устройства козырьков (навесов, заглубления входных групп и т.д.) над каждым входом (устройство защиты от атмосферных осадков может не предусматриваться над эвакуационными выход</w:t>
      </w:r>
      <w:r>
        <w:rPr>
          <w:rFonts w:ascii="Times New Roman" w:eastAsia="Times New Roman" w:hAnsi="Times New Roman" w:cs="Times New Roman"/>
          <w:sz w:val="24"/>
          <w:szCs w:val="24"/>
        </w:rPr>
        <w:t>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г) при устройстве козырьков (навесов) использовать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нависающими над ними объе</w:t>
      </w:r>
      <w:r>
        <w:rPr>
          <w:rFonts w:ascii="Times New Roman" w:eastAsia="Times New Roman" w:hAnsi="Times New Roman" w:cs="Times New Roman"/>
          <w:sz w:val="24"/>
          <w:szCs w:val="24"/>
        </w:rPr>
        <w:t>му, а также четное количество опорных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интеграцию в сложившуюся градостроительную ситуацию (необходимо учитывать характер, структуру и </w:t>
      </w:r>
      <w:r>
        <w:rPr>
          <w:rFonts w:ascii="Times New Roman" w:eastAsia="Times New Roman" w:hAnsi="Times New Roman" w:cs="Times New Roman"/>
          <w:sz w:val="24"/>
          <w:szCs w:val="24"/>
        </w:rPr>
        <w:t>стилистические особенности окружающей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конструкций (оконные проемы,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</w:t>
      </w:r>
      <w:r>
        <w:rPr>
          <w:rFonts w:ascii="Times New Roman" w:eastAsia="Times New Roman" w:hAnsi="Times New Roman" w:cs="Times New Roman"/>
          <w:sz w:val="24"/>
          <w:szCs w:val="24"/>
        </w:rPr>
        <w:t>здания).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В оформлении фасадов могут быть использованы произведения монументального и декоративно-прикладного искусства.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 Требования к 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</w:t>
      </w:r>
      <w:r>
        <w:rPr>
          <w:rFonts w:ascii="Times New Roman" w:eastAsia="Times New Roman" w:hAnsi="Times New Roman" w:cs="Times New Roman"/>
          <w:sz w:val="24"/>
          <w:szCs w:val="24"/>
        </w:rPr>
        <w:t>аться от второстепенных входов, при этом должен подчиняться единому стилю объекта;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 Требования к архитектурн</w:t>
      </w:r>
      <w:r>
        <w:rPr>
          <w:rFonts w:ascii="Times New Roman" w:eastAsia="Times New Roman" w:hAnsi="Times New Roman" w:cs="Times New Roman"/>
          <w:sz w:val="24"/>
          <w:szCs w:val="24"/>
        </w:rPr>
        <w:t>о-стилистическим характеристикам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элементы благоустройства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 Требования к архитектурно</w:t>
      </w:r>
      <w:r>
        <w:rPr>
          <w:rFonts w:ascii="Times New Roman" w:eastAsia="Times New Roman" w:hAnsi="Times New Roman" w:cs="Times New Roman"/>
          <w:sz w:val="24"/>
          <w:szCs w:val="24"/>
        </w:rPr>
        <w:t>-стилистическим характеристикам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комплексную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во взаимоувязке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общим стилистическим и композиционным решением фасадов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</w:t>
      </w:r>
      <w:r>
        <w:rPr>
          <w:rFonts w:ascii="Times New Roman" w:eastAsia="Times New Roman" w:hAnsi="Times New Roman" w:cs="Times New Roman"/>
          <w:sz w:val="24"/>
          <w:szCs w:val="24"/>
        </w:rPr>
        <w:t>етовое решение должно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руководствоваться принципом гармоничного сочетания с окружающей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исключить случайное 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>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 выборе цветовых решений оконных, витражных, дверных переплетов использовать белый цвет (RAL 9010, 9016, 9003, 9001 или аналоги из иных цветовых палитр) только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 в целях предупреждения выгорания в процессе эксплуатации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</w:t>
      </w:r>
      <w:r>
        <w:rPr>
          <w:rFonts w:ascii="Times New Roman" w:eastAsia="Times New Roman" w:hAnsi="Times New Roman" w:cs="Times New Roman"/>
          <w:sz w:val="24"/>
          <w:szCs w:val="24"/>
        </w:rPr>
        <w:t>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обеспечивать их стыковку в разных (смещенных друг относительно друга) плоскостях с перепадо</w:t>
      </w:r>
      <w:r>
        <w:rPr>
          <w:rFonts w:ascii="Times New Roman" w:eastAsia="Times New Roman" w:hAnsi="Times New Roman" w:cs="Times New Roman"/>
          <w:sz w:val="24"/>
          <w:szCs w:val="24"/>
        </w:rPr>
        <w:t>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здания, предусматривающем устройство разновысотных частей здания с разностью высот более о</w:t>
      </w:r>
      <w:r>
        <w:rPr>
          <w:rFonts w:ascii="Times New Roman" w:eastAsia="Times New Roman" w:hAnsi="Times New Roman" w:cs="Times New Roman"/>
          <w:sz w:val="24"/>
          <w:szCs w:val="24"/>
        </w:rPr>
        <w:t>дного этажа, для нижележащей кровли необходимо выполнять проработку ее цветового решения, предусмотрев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</w:t>
      </w:r>
      <w:r>
        <w:rPr>
          <w:rFonts w:ascii="Times New Roman" w:eastAsia="Times New Roman" w:hAnsi="Times New Roman" w:cs="Times New Roman"/>
          <w:sz w:val="24"/>
          <w:szCs w:val="24"/>
        </w:rPr>
        <w:t>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кровля, мягкая черепица, 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</w:t>
      </w:r>
      <w:r>
        <w:rPr>
          <w:rFonts w:ascii="Times New Roman" w:eastAsia="Times New Roman" w:hAnsi="Times New Roman" w:cs="Times New Roman"/>
          <w:sz w:val="24"/>
          <w:szCs w:val="24"/>
        </w:rPr>
        <w:t>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</w:t>
      </w:r>
      <w:r>
        <w:rPr>
          <w:rFonts w:ascii="Times New Roman" w:eastAsia="Times New Roman" w:hAnsi="Times New Roman" w:cs="Times New Roman"/>
          <w:sz w:val="24"/>
          <w:szCs w:val="24"/>
        </w:rPr>
        <w:t>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</w:t>
      </w:r>
      <w:r>
        <w:rPr>
          <w:rFonts w:ascii="Times New Roman" w:eastAsia="Times New Roman" w:hAnsi="Times New Roman" w:cs="Times New Roman"/>
          <w:sz w:val="24"/>
          <w:szCs w:val="24"/>
        </w:rPr>
        <w:t>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входные группы: светопрозрачные, вандалостойкие конструкции с применением алюминиевого и/или стального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декоративные элементы: </w:t>
      </w:r>
      <w:r>
        <w:rPr>
          <w:rFonts w:ascii="Times New Roman" w:eastAsia="Times New Roman" w:hAnsi="Times New Roman" w:cs="Times New Roman"/>
          <w:sz w:val="24"/>
          <w:szCs w:val="24"/>
        </w:rPr>
        <w:t>стеклофибробетон, природный камень,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</w:t>
      </w:r>
      <w:r>
        <w:rPr>
          <w:rFonts w:ascii="Times New Roman" w:eastAsia="Times New Roman" w:hAnsi="Times New Roman" w:cs="Times New Roman"/>
          <w:sz w:val="24"/>
          <w:szCs w:val="24"/>
        </w:rPr>
        <w:t>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опирание фасада навесного, оштукатуренного, фиброцементного, алюмокомпозитного без устройства ц</w:t>
      </w:r>
      <w:r>
        <w:rPr>
          <w:rFonts w:ascii="Times New Roman" w:eastAsia="Times New Roman" w:hAnsi="Times New Roman" w:cs="Times New Roman"/>
          <w:sz w:val="24"/>
          <w:szCs w:val="24"/>
        </w:rPr>
        <w:t>околя на отметке земли; необходимо исключить примыкание элементов отделки к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заметные соединения панелей, видимые крепежные элементы (винты, дюбели, заклепки).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</w:t>
      </w:r>
      <w:r>
        <w:rPr>
          <w:rFonts w:ascii="Times New Roman" w:eastAsia="Times New Roman" w:hAnsi="Times New Roman" w:cs="Times New Roman"/>
          <w:sz w:val="24"/>
          <w:szCs w:val="24"/>
        </w:rPr>
        <w:t>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капитального строительства (пер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том числе на кровле) объектов нежилого назначения необходимо предлагать мероприятия по их визуальному сокрытию и гармоничной интеграции в общий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</w:t>
      </w:r>
      <w:r>
        <w:rPr>
          <w:rFonts w:ascii="Times New Roman" w:eastAsia="Times New Roman" w:hAnsi="Times New Roman" w:cs="Times New Roman"/>
          <w:sz w:val="24"/>
          <w:szCs w:val="24"/>
        </w:rPr>
        <w:t>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приемов внешнего освещения их фа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садов и цветов, а также оттенков такого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</w:t>
      </w:r>
      <w:r>
        <w:rPr>
          <w:rFonts w:ascii="Times New Roman" w:eastAsia="Times New Roman" w:hAnsi="Times New Roman" w:cs="Times New Roman"/>
          <w:sz w:val="24"/>
          <w:szCs w:val="24"/>
        </w:rPr>
        <w:t>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10" w:name="_Toc1401542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44.4 Требования к архитектурно-градостроительному облику объектов образования и просвещения</w:t>
      </w:r>
      <w:bookmarkEnd w:id="10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принципами сомасштабности, ансамблевости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долж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необхо</w:t>
      </w:r>
      <w:r>
        <w:rPr>
          <w:rFonts w:ascii="Times New Roman" w:eastAsia="Times New Roman" w:hAnsi="Times New Roman" w:cs="Times New Roman"/>
          <w:sz w:val="24"/>
          <w:szCs w:val="24"/>
        </w:rPr>
        <w:t>димо обеспечить их гармоничное сочетание с базовым цветом.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Общие требования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уделять особое вниман</w:t>
      </w:r>
      <w:r>
        <w:rPr>
          <w:rFonts w:ascii="Times New Roman" w:eastAsia="Times New Roman" w:hAnsi="Times New Roman" w:cs="Times New Roman"/>
          <w:sz w:val="24"/>
          <w:szCs w:val="24"/>
        </w:rPr>
        <w:t>ие противопожарным свойствам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обеспечивать вариативность отделочных материалов при применении крупнопанельных изде</w:t>
      </w:r>
      <w:r>
        <w:rPr>
          <w:rFonts w:ascii="Times New Roman" w:eastAsia="Times New Roman" w:hAnsi="Times New Roman" w:cs="Times New Roman"/>
          <w:sz w:val="24"/>
          <w:szCs w:val="24"/>
        </w:rPr>
        <w:t>лий в наружных ограждающих конструкциях;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предусматривать систему разрезки облицовочных панелей с учетом архитектурных решений и габаритов дверных и оконных проемов;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учитывать, что козырьки (навесы) должны выдерживать снеговую нагрузку (не менее 200 к</w:t>
      </w:r>
      <w:r>
        <w:rPr>
          <w:rFonts w:ascii="Times New Roman" w:eastAsia="Times New Roman" w:hAnsi="Times New Roman" w:cs="Times New Roman"/>
          <w:sz w:val="24"/>
          <w:szCs w:val="24"/>
        </w:rPr>
        <w:t>г/кв.м.);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принимать во внимание, что материалы должны иметь сертификаты, паспорта соответствия и санитарно-эпидемиологические паспорта.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кровля, элементы кровли: фальцевая кровля, мягкая </w:t>
      </w:r>
      <w:r>
        <w:rPr>
          <w:rFonts w:ascii="Times New Roman" w:eastAsia="Times New Roman" w:hAnsi="Times New Roman" w:cs="Times New Roman"/>
          <w:sz w:val="24"/>
          <w:szCs w:val="24"/>
        </w:rPr>
        <w:t>черепица, наливная кровля, мембрана,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цок</w:t>
      </w:r>
      <w:r>
        <w:rPr>
          <w:rFonts w:ascii="Times New Roman" w:eastAsia="Times New Roman" w:hAnsi="Times New Roman" w:cs="Times New Roman"/>
          <w:sz w:val="24"/>
          <w:szCs w:val="24"/>
        </w:rPr>
        <w:t>оль: природный камень, клинкерный кирпич, полнотелый кирпич, 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</w:t>
      </w:r>
      <w:r>
        <w:rPr>
          <w:rFonts w:ascii="Times New Roman" w:eastAsia="Times New Roman" w:hAnsi="Times New Roman" w:cs="Times New Roman"/>
          <w:sz w:val="24"/>
          <w:szCs w:val="24"/>
        </w:rPr>
        <w:t>блицовочные навесные конструкции. В том числе подшивка нависающих частей, керамогранит, композит, архитектурный бетон, натуральный камень, металлокассеты (в том числе профилированные), аквапанель, HPL-панель, линеарная панель и другие износостойкие 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</w:t>
      </w:r>
      <w:r>
        <w:rPr>
          <w:rFonts w:ascii="Times New Roman" w:eastAsia="Times New Roman" w:hAnsi="Times New Roman" w:cs="Times New Roman"/>
          <w:sz w:val="24"/>
          <w:szCs w:val="24"/>
        </w:rPr>
        <w:t>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решения объектов капи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объект) в границах земельного участка, определение их размеров и фо</w:t>
      </w:r>
      <w:r>
        <w:rPr>
          <w:rFonts w:ascii="Times New Roman" w:eastAsia="Times New Roman" w:hAnsi="Times New Roman" w:cs="Times New Roman"/>
          <w:sz w:val="24"/>
          <w:szCs w:val="24"/>
        </w:rPr>
        <w:t>рм, 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</w:t>
      </w:r>
      <w:r>
        <w:rPr>
          <w:rFonts w:ascii="Times New Roman" w:eastAsia="Times New Roman" w:hAnsi="Times New Roman" w:cs="Times New Roman"/>
          <w:sz w:val="24"/>
          <w:szCs w:val="24"/>
        </w:rPr>
        <w:t>овской области),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характеристикам в части местополо</w:t>
      </w:r>
      <w:r>
        <w:rPr>
          <w:rFonts w:ascii="Times New Roman" w:eastAsia="Times New Roman" w:hAnsi="Times New Roman" w:cs="Times New Roman"/>
          <w:sz w:val="24"/>
          <w:szCs w:val="24"/>
        </w:rPr>
        <w:t>жения объекта (объектов):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возможность размещения технологически необходимой инфраструктуры для эксплуатации данных объектов (проезды, разворотные площадки, парковочные места и т.д.) в границах земельного участка и прилегающих к нему территориях;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учет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сложившихся линий градостроительного регулирования и линий застройки, велопешеходных и автомобильных маршрутов, расположения остановок общественного транспорта;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учет особенностей функционального зонирование территории, технологических связей,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ость разведения потоков пешеходных коммуникаций и машин транспорта;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обеспечение нормируемого количества машино-мест, в т.ч. для маломобильных групп населения, посетителей, работников и автотранспорта, нормируемого количества мест посадки-высадки пассажи</w:t>
      </w:r>
      <w:r>
        <w:rPr>
          <w:rFonts w:ascii="Times New Roman" w:eastAsia="Times New Roman" w:hAnsi="Times New Roman" w:cs="Times New Roman"/>
          <w:sz w:val="24"/>
          <w:szCs w:val="24"/>
        </w:rPr>
        <w:t>ров;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обеспечение разведения пешеходных коммуникаций исходя из разновозрастных особенностей посетителей, применив элементы пассивной навигации (цветное мощение, малые архитектурные формы, элементы озеленения, уличного декора и т.д.);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е) обеспечение норми</w:t>
      </w:r>
      <w:r>
        <w:rPr>
          <w:rFonts w:ascii="Times New Roman" w:eastAsia="Times New Roman" w:hAnsi="Times New Roman" w:cs="Times New Roman"/>
          <w:sz w:val="24"/>
          <w:szCs w:val="24"/>
        </w:rPr>
        <w:t>руемого (обязательного) комплекса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проезды хозяйственные, для посадки и высадки пассажиров, для автомобилей скорой помощи, пожарных, аварийных служб;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пешеходные коммуникации с шириной не менее 2 м;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площадки для посетителей, </w:t>
      </w:r>
      <w:r>
        <w:rPr>
          <w:rFonts w:ascii="Times New Roman" w:eastAsia="Times New Roman" w:hAnsi="Times New Roman" w:cs="Times New Roman"/>
          <w:sz w:val="24"/>
          <w:szCs w:val="24"/>
        </w:rPr>
        <w:t>раздельные площадки для отдыха работников и посетителей;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хозяйственная зона с площадкой ТБО (исключить размещение в зоне главного входа на территорию, визуального восприятия со стороны автомобильной дороги, улицы);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велосипедная парковка;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озе</w:t>
      </w:r>
      <w:r>
        <w:rPr>
          <w:rFonts w:ascii="Times New Roman" w:eastAsia="Times New Roman" w:hAnsi="Times New Roman" w:cs="Times New Roman"/>
          <w:sz w:val="24"/>
          <w:szCs w:val="24"/>
        </w:rPr>
        <w:t>ленения (газон, деревья, кустарники, устройства для оформления озеленения);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уличная мебель;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освещение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ограждение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размещения навигации и информации;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стационарные парковочные барьеры;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урны.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ж) дополнительно для шк</w:t>
      </w:r>
      <w:r>
        <w:rPr>
          <w:rFonts w:ascii="Times New Roman" w:eastAsia="Times New Roman" w:hAnsi="Times New Roman" w:cs="Times New Roman"/>
          <w:sz w:val="24"/>
          <w:szCs w:val="24"/>
        </w:rPr>
        <w:t>ол, лицеев, гимназий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зону для установки трех флагштоков (Государственного флага Российской Федерации, Московской области, Муниципального образования Московской области);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центральный школьный двор (площадка общего сбора);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физкультурно-спортивную зону (ФСЗ);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зону отдыха.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з) дополнительно для детских садов, ясель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групповые площадки;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физкультурные площадки;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теневые навесы или прогулочные веранды;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навесы для детских колясок, санок.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Требования к объем</w:t>
      </w:r>
      <w:r>
        <w:rPr>
          <w:rFonts w:ascii="Times New Roman" w:eastAsia="Times New Roman" w:hAnsi="Times New Roman" w:cs="Times New Roman"/>
          <w:sz w:val="24"/>
          <w:szCs w:val="24"/>
        </w:rPr>
        <w:t>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при формировании объемно-пространственного решения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избегать необоснованного повторения геометрии земельного участка;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учитывать функциональное назначение объекта.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требования к объемно-про</w:t>
      </w:r>
      <w:r>
        <w:rPr>
          <w:rFonts w:ascii="Times New Roman" w:eastAsia="Times New Roman" w:hAnsi="Times New Roman" w:cs="Times New Roman"/>
          <w:sz w:val="24"/>
          <w:szCs w:val="24"/>
        </w:rPr>
        <w:t>странственным и архитектурным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в случае проведения реконструкции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капитального строительства допускается сохранение существующего уровня входа в здание, при условии обеспечения доступности для маломобильных групп;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основной вход в здание должен быть организован со стороны наибольшего пешеходного потока и обеспечен удоб</w:t>
      </w:r>
      <w:r>
        <w:rPr>
          <w:rFonts w:ascii="Times New Roman" w:eastAsia="Times New Roman" w:hAnsi="Times New Roman" w:cs="Times New Roman"/>
          <w:sz w:val="24"/>
          <w:szCs w:val="24"/>
        </w:rPr>
        <w:t>ным подъездом и подходом;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предусмотреть защиту от атмосферных осадков входных групп путем устройства козырьков (нав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есов, заглубления входных групп и т.д.) над каждым входом (устройство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защиты от атмосферных осадков может не предусматриваться над эвакуационными выходами);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при устройстве козырьков (навесов) использовать безопорные конструкции, в случае обоснованной не</w:t>
      </w:r>
      <w:r>
        <w:rPr>
          <w:rFonts w:ascii="Times New Roman" w:eastAsia="Times New Roman" w:hAnsi="Times New Roman" w:cs="Times New Roman"/>
          <w:sz w:val="24"/>
          <w:szCs w:val="24"/>
        </w:rPr>
        <w:t>обходимости наличия опорных элементов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формировании внешнего облика зданий руководствоваться принципами сомасштабност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</w:t>
      </w:r>
      <w:r>
        <w:rPr>
          <w:rFonts w:ascii="Times New Roman" w:eastAsia="Times New Roman" w:hAnsi="Times New Roman" w:cs="Times New Roman"/>
          <w:sz w:val="24"/>
          <w:szCs w:val="24"/>
        </w:rPr>
        <w:t>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проемы, витражи) на фасаде должно быть обусловлено планировочными и композиционными решени</w:t>
      </w:r>
      <w:r>
        <w:rPr>
          <w:rFonts w:ascii="Times New Roman" w:eastAsia="Times New Roman" w:hAnsi="Times New Roman" w:cs="Times New Roman"/>
          <w:sz w:val="24"/>
          <w:szCs w:val="24"/>
        </w:rPr>
        <w:t>ями (недопустимо подчинение размещения оконных проемов только планировочным решениям без обоснования общей композиции фасада, учета тектоники здания).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оформлении фасадов могут быть использованы произведения монументального и декоративно-прикладного 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Требования к 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Требования к архитектурно-стилистическим характеристикам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благоустройст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Требования к архитектурно-стилистическим характеристикам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компл</w:t>
      </w:r>
      <w:r>
        <w:rPr>
          <w:rFonts w:ascii="Times New Roman" w:eastAsia="Times New Roman" w:hAnsi="Times New Roman" w:cs="Times New Roman"/>
          <w:sz w:val="24"/>
          <w:szCs w:val="24"/>
        </w:rPr>
        <w:t>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стилистическим и композиционным решением фасадов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</w:t>
      </w:r>
      <w:r>
        <w:rPr>
          <w:rFonts w:ascii="Times New Roman" w:eastAsia="Times New Roman" w:hAnsi="Times New Roman" w:cs="Times New Roman"/>
          <w:sz w:val="24"/>
          <w:szCs w:val="24"/>
        </w:rPr>
        <w:t>ми решениями здания,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руководствоваться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принципом гармоничного сочетания с окружающей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При выборе цветовых решений оконных, витражных, дверных 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еплетов использовать белый цвет (RAL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</w:t>
      </w:r>
      <w:r>
        <w:rPr>
          <w:rFonts w:ascii="Times New Roman" w:eastAsia="Times New Roman" w:hAnsi="Times New Roman" w:cs="Times New Roman"/>
          <w:sz w:val="24"/>
          <w:szCs w:val="24"/>
        </w:rPr>
        <w:t>ветовой гаммы, которые будут доминировать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цветов, в целях предупреждения выгорания в процессе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</w:t>
      </w:r>
      <w:r>
        <w:rPr>
          <w:rFonts w:ascii="Times New Roman" w:eastAsia="Times New Roman" w:hAnsi="Times New Roman" w:cs="Times New Roman"/>
          <w:sz w:val="24"/>
          <w:szCs w:val="24"/>
        </w:rPr>
        <w:t>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</w:t>
      </w:r>
      <w:r>
        <w:rPr>
          <w:rFonts w:ascii="Times New Roman" w:eastAsia="Times New Roman" w:hAnsi="Times New Roman" w:cs="Times New Roman"/>
          <w:sz w:val="24"/>
          <w:szCs w:val="24"/>
        </w:rPr>
        <w:t>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применение цветных покрытий (засыпки, мембраны</w:t>
      </w:r>
      <w:r>
        <w:rPr>
          <w:rFonts w:ascii="Times New Roman" w:eastAsia="Times New Roman" w:hAnsi="Times New Roman" w:cs="Times New Roman"/>
          <w:sz w:val="24"/>
          <w:szCs w:val="24"/>
        </w:rPr>
        <w:t>) с учётом визуального восприятия кровли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отделочным и (или) строительным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уделять особое внимание противопожарным свойствам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обеспечивать вариативность отделочных материалов </w:t>
      </w:r>
      <w:r>
        <w:rPr>
          <w:rFonts w:ascii="Times New Roman" w:eastAsia="Times New Roman" w:hAnsi="Times New Roman" w:cs="Times New Roman"/>
          <w:sz w:val="24"/>
          <w:szCs w:val="24"/>
        </w:rPr>
        <w:t>при применении крупнопанельных изделий в наружных ограждающих конструкциях;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предусматривать систему разрезки облицовочных панелей с учетом архитектурных решений и габаритов дверных и оконных проемов;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учитывать, что козырьки (навесы) должны выдерживат</w:t>
      </w:r>
      <w:r>
        <w:rPr>
          <w:rFonts w:ascii="Times New Roman" w:eastAsia="Times New Roman" w:hAnsi="Times New Roman" w:cs="Times New Roman"/>
          <w:sz w:val="24"/>
          <w:szCs w:val="24"/>
        </w:rPr>
        <w:t>ь снеговую нагрузку (не менее 200 кг/кв.м.);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принимать во внимание, что материалы должны иметь сертификаты, паспорта соответствия и санитарно-эпидемиологические паспорта.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</w:t>
      </w:r>
      <w:r>
        <w:rPr>
          <w:rFonts w:ascii="Times New Roman" w:eastAsia="Times New Roman" w:hAnsi="Times New Roman" w:cs="Times New Roman"/>
          <w:sz w:val="24"/>
          <w:szCs w:val="24"/>
        </w:rPr>
        <w:t>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цоколь: природный камень,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стены: облицовочный кирпич (клинкерный, керамический), </w:t>
      </w:r>
      <w:r>
        <w:rPr>
          <w:rFonts w:ascii="Times New Roman" w:eastAsia="Times New Roman" w:hAnsi="Times New Roman" w:cs="Times New Roman"/>
          <w:sz w:val="24"/>
          <w:szCs w:val="24"/>
        </w:rPr>
        <w:t>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натуральный камень, металлокассеты (в том числе профилированные), аквапанель, HPL-панель, линеарная пане</w:t>
      </w:r>
      <w:r>
        <w:rPr>
          <w:rFonts w:ascii="Times New Roman" w:eastAsia="Times New Roman" w:hAnsi="Times New Roman" w:cs="Times New Roman"/>
          <w:sz w:val="24"/>
          <w:szCs w:val="24"/>
        </w:rPr>
        <w:t>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</w:t>
      </w:r>
      <w:r>
        <w:rPr>
          <w:rFonts w:ascii="Times New Roman" w:eastAsia="Times New Roman" w:hAnsi="Times New Roman" w:cs="Times New Roman"/>
          <w:sz w:val="24"/>
          <w:szCs w:val="24"/>
        </w:rPr>
        <w:t>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применение керамогранита с креплением на видимых кляме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устройство цоколя на подсистеме;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использование сэндвич-панелей с открытым типом крепления (визуально заметные соединения панелей, видимые крепежные элементы (винты, дюбели, заклепки);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поверхностное окрашивание бетонной поверхности при применении крупнопане</w:t>
      </w:r>
      <w:r>
        <w:rPr>
          <w:rFonts w:ascii="Times New Roman" w:eastAsia="Times New Roman" w:hAnsi="Times New Roman" w:cs="Times New Roman"/>
          <w:sz w:val="24"/>
          <w:szCs w:val="24"/>
        </w:rPr>
        <w:t>льных изделий в наружных ограждающих конструкциях.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силикатный кирпич,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цоколь: фиброцементные панели, металлокассеты, сэндвич-панели, проф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Не рекомендуется в облицовке фасада использование технологии оштукатуривания. В случае использования рекомендуется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иалами без раскреповки (за исключением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5. Требования к размещению технического и инженерного оборудования на фасадах и кровлях объектов капитального строительства (перечисление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технических устройств (в том числе вентиляции и кондициониров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</w:t>
      </w:r>
      <w:r>
        <w:rPr>
          <w:rFonts w:ascii="Times New Roman" w:eastAsia="Times New Roman" w:hAnsi="Times New Roman" w:cs="Times New Roman"/>
          <w:sz w:val="24"/>
          <w:szCs w:val="24"/>
        </w:rPr>
        <w:t>мых поверхностях фасадов (в том числе на кровле) объектов нежилого назначения необходимо предлагать мероприятия по их визуальному сокрытию и гармоничной интеграции в общий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</w:t>
      </w:r>
      <w:r>
        <w:rPr>
          <w:rFonts w:ascii="Times New Roman" w:eastAsia="Times New Roman" w:hAnsi="Times New Roman" w:cs="Times New Roman"/>
          <w:sz w:val="24"/>
          <w:szCs w:val="24"/>
        </w:rPr>
        <w:t>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</w:t>
      </w:r>
      <w:r>
        <w:rPr>
          <w:rFonts w:ascii="Times New Roman" w:eastAsia="Times New Roman" w:hAnsi="Times New Roman" w:cs="Times New Roman"/>
          <w:sz w:val="24"/>
          <w:szCs w:val="24"/>
        </w:rPr>
        <w:t>утствие сопровождающей проводки на плоскости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11" w:name="_Toc14015427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44.5 Требования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архитектурно-градостроительному облику объектов культурного развития</w:t>
      </w:r>
      <w:bookmarkEnd w:id="11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 принципами сомасштабности, ансамблевости и гар</w:t>
      </w:r>
      <w:r>
        <w:rPr>
          <w:rFonts w:ascii="Times New Roman" w:eastAsia="Times New Roman" w:hAnsi="Times New Roman" w:cs="Times New Roman"/>
          <w:sz w:val="24"/>
          <w:szCs w:val="24"/>
        </w:rPr>
        <w:t>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должен быть подчинен единому стилистическому решени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ю. Дизайн отдельных элементов должен подчиняться единому стилю всего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сочетание с базо</w:t>
      </w:r>
      <w:r>
        <w:rPr>
          <w:rFonts w:ascii="Times New Roman" w:eastAsia="Times New Roman" w:hAnsi="Times New Roman" w:cs="Times New Roman"/>
          <w:sz w:val="24"/>
          <w:szCs w:val="24"/>
        </w:rPr>
        <w:t>вым цветом.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В оформлении фасадов могут быть использованы произведения монументального и декоративно-прикладного искусства.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Общие требования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применять долговечные, износостойкие, ремонтопригодные матер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иалы (учитывать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предусматривать систему разрезки облицовочных панелей с учетом архитектурных решен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и габаритов дверных и оконных проемов.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кровля, элементы кровли: фальцевая кровля, мягкая черепица, наливная кровля, мембрана, засыпка с фиксацией, сланцевая кровля, песчано-цементная черепи</w:t>
      </w:r>
      <w:r>
        <w:rPr>
          <w:rFonts w:ascii="Times New Roman" w:eastAsia="Times New Roman" w:hAnsi="Times New Roman" w:cs="Times New Roman"/>
          <w:sz w:val="24"/>
          <w:szCs w:val="24"/>
        </w:rPr>
        <w:t>ца, керамическая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</w:t>
      </w:r>
      <w:r>
        <w:rPr>
          <w:rFonts w:ascii="Times New Roman" w:eastAsia="Times New Roman" w:hAnsi="Times New Roman" w:cs="Times New Roman"/>
          <w:sz w:val="24"/>
          <w:szCs w:val="24"/>
        </w:rPr>
        <w:t>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</w:t>
      </w:r>
      <w:r>
        <w:rPr>
          <w:rFonts w:ascii="Times New Roman" w:eastAsia="Times New Roman" w:hAnsi="Times New Roman" w:cs="Times New Roman"/>
          <w:sz w:val="24"/>
          <w:szCs w:val="24"/>
        </w:rPr>
        <w:t>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</w:t>
      </w:r>
      <w:r>
        <w:rPr>
          <w:rFonts w:ascii="Times New Roman" w:eastAsia="Times New Roman" w:hAnsi="Times New Roman" w:cs="Times New Roman"/>
          <w:sz w:val="24"/>
          <w:szCs w:val="24"/>
        </w:rPr>
        <w:t>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</w:t>
      </w:r>
      <w:r>
        <w:rPr>
          <w:rFonts w:ascii="Times New Roman" w:eastAsia="Times New Roman" w:hAnsi="Times New Roman" w:cs="Times New Roman"/>
          <w:sz w:val="24"/>
          <w:szCs w:val="24"/>
        </w:rPr>
        <w:t>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решения объектов капитального строительства, определяющие их раз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объект) в границах земельного участка должно производиться с учетом реализации требований нормативов градостро</w:t>
      </w:r>
      <w:r>
        <w:rPr>
          <w:rFonts w:ascii="Times New Roman" w:eastAsia="Times New Roman" w:hAnsi="Times New Roman" w:cs="Times New Roman"/>
          <w:sz w:val="24"/>
          <w:szCs w:val="24"/>
        </w:rPr>
        <w:t>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Московской области), а также правил благоустройства территории муниципального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 Московской области в части нормируемого комплекса элементов благоустройства и парковочных 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в случае проведения реконструкции объекта капитального строительства допускается сохранение сущест</w:t>
      </w:r>
      <w:r>
        <w:rPr>
          <w:rFonts w:ascii="Times New Roman" w:eastAsia="Times New Roman" w:hAnsi="Times New Roman" w:cs="Times New Roman"/>
          <w:sz w:val="24"/>
          <w:szCs w:val="24"/>
        </w:rPr>
        <w:t>вующего уровня входа в здание, при условии обеспечения доступности для маломобильных групп;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атмосферных осадков входных групп путем устройства козырьков (навесов, заглубления входных групп и т.д.) над каждым входом (устройство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защиты от атмосферных осадков может не предусматриваться над эвакуационными выходами);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</w:t>
      </w:r>
      <w:r>
        <w:rPr>
          <w:rFonts w:ascii="Times New Roman" w:eastAsia="Times New Roman" w:hAnsi="Times New Roman" w:cs="Times New Roman"/>
          <w:sz w:val="24"/>
          <w:szCs w:val="24"/>
        </w:rPr>
        <w:t>сов) использовать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</w:t>
      </w:r>
      <w:r>
        <w:rPr>
          <w:rFonts w:ascii="Times New Roman" w:eastAsia="Times New Roman" w:hAnsi="Times New Roman" w:cs="Times New Roman"/>
          <w:sz w:val="24"/>
          <w:szCs w:val="24"/>
        </w:rPr>
        <w:t>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</w:t>
      </w:r>
      <w:r>
        <w:rPr>
          <w:rFonts w:ascii="Times New Roman" w:eastAsia="Times New Roman" w:hAnsi="Times New Roman" w:cs="Times New Roman"/>
          <w:sz w:val="24"/>
          <w:szCs w:val="24"/>
        </w:rPr>
        <w:t>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</w:t>
      </w:r>
      <w:r>
        <w:rPr>
          <w:rFonts w:ascii="Times New Roman" w:eastAsia="Times New Roman" w:hAnsi="Times New Roman" w:cs="Times New Roman"/>
          <w:sz w:val="24"/>
          <w:szCs w:val="24"/>
        </w:rPr>
        <w:t>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формировании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облика объекта предусмотреть наибольший процент остекления в зальных помещениях (актовый зал, фойе, зона главного входа и т.д.), в случае невозможности устройства решения должны иметь обоснование.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В оформлении фасадов могут быть использованы произведе</w:t>
      </w:r>
      <w:r>
        <w:rPr>
          <w:rFonts w:ascii="Times New Roman" w:eastAsia="Times New Roman" w:hAnsi="Times New Roman" w:cs="Times New Roman"/>
          <w:sz w:val="24"/>
          <w:szCs w:val="24"/>
        </w:rPr>
        <w:t>ния монументального и декоративно-прикладного искусства.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 Требования к 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должен подчиняться единому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стилю объекта;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 Требования к архитектурно-стилистическим характеристикам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нты благоустройства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 Требования к архитектурно-стилистическим характеристикам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комплексную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стилистическим и композиционным решением фасадов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цветовое решение должно быть обосновано и выполнено во взаимной увя</w:t>
      </w:r>
      <w:r>
        <w:rPr>
          <w:rFonts w:ascii="Times New Roman" w:eastAsia="Times New Roman" w:hAnsi="Times New Roman" w:cs="Times New Roman"/>
          <w:sz w:val="24"/>
          <w:szCs w:val="24"/>
        </w:rPr>
        <w:t>зке с композиционными решениями здания,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принципом гармоничного сочетания с окружающей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При выборе цветовых решений оконных, 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ражных, дверных переплетов использовать белый цвет (RAL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</w:t>
      </w:r>
      <w:r>
        <w:rPr>
          <w:rFonts w:ascii="Times New Roman" w:eastAsia="Times New Roman" w:hAnsi="Times New Roman" w:cs="Times New Roman"/>
          <w:sz w:val="24"/>
          <w:szCs w:val="24"/>
        </w:rPr>
        <w:t>той и агрессивной цветовой гаммы, которые будут доминировать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 технологии оштукатуривания возможно использование только светлых, разбеленных, нат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уральных оттенков и цветов, в целях предупреждения выгорания в процессе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применение цветных покрытий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(засыпки, мембраны) с учётом визуального восприятия кровли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предусматривать систему разрезки облицовочных панелей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учетом архитектурных решений и габаритов дверных и оконных проемов.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</w:t>
      </w:r>
      <w:r>
        <w:rPr>
          <w:rFonts w:ascii="Times New Roman" w:eastAsia="Times New Roman" w:hAnsi="Times New Roman" w:cs="Times New Roman"/>
          <w:sz w:val="24"/>
          <w:szCs w:val="24"/>
        </w:rPr>
        <w:t>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</w:t>
      </w:r>
      <w:r>
        <w:rPr>
          <w:rFonts w:ascii="Times New Roman" w:eastAsia="Times New Roman" w:hAnsi="Times New Roman" w:cs="Times New Roman"/>
          <w:sz w:val="24"/>
          <w:szCs w:val="24"/>
        </w:rPr>
        <w:t>ирпич,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стены: облицовочный кирпич (клинкерный, керамический), железобетонные стеновые панели, облицовочные навесные конструкции. В том числе подшивка </w:t>
      </w:r>
      <w:r>
        <w:rPr>
          <w:rFonts w:ascii="Times New Roman" w:eastAsia="Times New Roman" w:hAnsi="Times New Roman" w:cs="Times New Roman"/>
          <w:sz w:val="24"/>
          <w:szCs w:val="24"/>
        </w:rPr>
        <w:t>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</w:t>
      </w:r>
      <w:r>
        <w:rPr>
          <w:rFonts w:ascii="Times New Roman" w:eastAsia="Times New Roman" w:hAnsi="Times New Roman" w:cs="Times New Roman"/>
          <w:sz w:val="24"/>
          <w:szCs w:val="24"/>
        </w:rPr>
        <w:t>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</w:t>
      </w:r>
      <w:r>
        <w:rPr>
          <w:rFonts w:ascii="Times New Roman" w:eastAsia="Times New Roman" w:hAnsi="Times New Roman" w:cs="Times New Roman"/>
          <w:sz w:val="24"/>
          <w:szCs w:val="24"/>
        </w:rPr>
        <w:t>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</w:t>
      </w:r>
      <w:r>
        <w:rPr>
          <w:rFonts w:ascii="Times New Roman" w:eastAsia="Times New Roman" w:hAnsi="Times New Roman" w:cs="Times New Roman"/>
          <w:sz w:val="24"/>
          <w:szCs w:val="24"/>
        </w:rPr>
        <w:t>я (визуально заметные соединения панелей, видимые крепежные элементы (винты, дюбели, заклепки);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фасад: сотовый или профилированный поликарбон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том числе на кровле)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объектов нежилого назначения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предлагать мероприятия по их визуальному сокрытию и гармоничной интеграции в общий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</w:t>
      </w:r>
      <w:r>
        <w:rPr>
          <w:rFonts w:ascii="Times New Roman" w:eastAsia="Times New Roman" w:hAnsi="Times New Roman" w:cs="Times New Roman"/>
          <w:sz w:val="24"/>
          <w:szCs w:val="24"/>
        </w:rPr>
        <w:t>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</w:t>
      </w:r>
      <w:r>
        <w:rPr>
          <w:rFonts w:ascii="Times New Roman" w:eastAsia="Times New Roman" w:hAnsi="Times New Roman" w:cs="Times New Roman"/>
          <w:sz w:val="24"/>
          <w:szCs w:val="24"/>
        </w:rPr>
        <w:t>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</w:t>
      </w:r>
      <w:r>
        <w:rPr>
          <w:rFonts w:ascii="Times New Roman" w:eastAsia="Times New Roman" w:hAnsi="Times New Roman" w:cs="Times New Roman"/>
          <w:sz w:val="24"/>
          <w:szCs w:val="24"/>
        </w:rPr>
        <w:t>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12" w:name="_Toc14015427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44.6 Требования к архитектурно-градостроительному облику объектов религиозного назначения </w:t>
      </w:r>
      <w:bookmarkEnd w:id="12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градостроительную ситуаци</w:t>
      </w:r>
      <w:r>
        <w:rPr>
          <w:rFonts w:ascii="Times New Roman" w:eastAsia="Times New Roman" w:hAnsi="Times New Roman" w:cs="Times New Roman"/>
          <w:sz w:val="24"/>
          <w:szCs w:val="24"/>
        </w:rPr>
        <w:t>ю (необходимо учитывать характер, структуру и стилистические особенности окружающей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сочетание с базовым цветом.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Общие требования к отделочным и (или) строительным 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</w:t>
      </w:r>
      <w:r>
        <w:rPr>
          <w:rFonts w:ascii="Times New Roman" w:eastAsia="Times New Roman" w:hAnsi="Times New Roman" w:cs="Times New Roman"/>
          <w:sz w:val="24"/>
          <w:szCs w:val="24"/>
        </w:rPr>
        <w:t>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</w:t>
      </w:r>
      <w:r>
        <w:rPr>
          <w:rFonts w:ascii="Times New Roman" w:eastAsia="Times New Roman" w:hAnsi="Times New Roman" w:cs="Times New Roman"/>
          <w:sz w:val="24"/>
          <w:szCs w:val="24"/>
        </w:rPr>
        <w:t>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</w:t>
      </w:r>
      <w:r>
        <w:rPr>
          <w:rFonts w:ascii="Times New Roman" w:eastAsia="Times New Roman" w:hAnsi="Times New Roman" w:cs="Times New Roman"/>
          <w:sz w:val="24"/>
          <w:szCs w:val="24"/>
        </w:rPr>
        <w:t>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стены: облицовочный кирпич (клинкерный, керамический), железобетонные стеновые панели, облицовочн</w:t>
      </w:r>
      <w:r>
        <w:rPr>
          <w:rFonts w:ascii="Times New Roman" w:eastAsia="Times New Roman" w:hAnsi="Times New Roman" w:cs="Times New Roman"/>
          <w:sz w:val="24"/>
          <w:szCs w:val="24"/>
        </w:rPr>
        <w:t>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</w:t>
      </w:r>
      <w:r>
        <w:rPr>
          <w:rFonts w:ascii="Times New Roman" w:eastAsia="Times New Roman" w:hAnsi="Times New Roman" w:cs="Times New Roman"/>
          <w:sz w:val="24"/>
          <w:szCs w:val="24"/>
        </w:rPr>
        <w:t>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</w:t>
      </w:r>
      <w:r>
        <w:rPr>
          <w:rFonts w:ascii="Times New Roman" w:eastAsia="Times New Roman" w:hAnsi="Times New Roman" w:cs="Times New Roman"/>
          <w:sz w:val="24"/>
          <w:szCs w:val="24"/>
        </w:rPr>
        <w:t>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ктурные решения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Размещение объектов капитального строительства (далее – объект) в границах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>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</w:t>
      </w:r>
      <w:r>
        <w:rPr>
          <w:rFonts w:ascii="Times New Roman" w:eastAsia="Times New Roman" w:hAnsi="Times New Roman" w:cs="Times New Roman"/>
          <w:sz w:val="24"/>
          <w:szCs w:val="24"/>
        </w:rPr>
        <w:t>ой области),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</w:t>
      </w:r>
      <w:r>
        <w:rPr>
          <w:rFonts w:ascii="Times New Roman" w:eastAsia="Times New Roman" w:hAnsi="Times New Roman" w:cs="Times New Roman"/>
          <w:sz w:val="24"/>
          <w:szCs w:val="24"/>
        </w:rPr>
        <w:t>ия к объемно-пространственным и архитектурным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в случае обоснованной план</w:t>
      </w:r>
      <w:r>
        <w:rPr>
          <w:rFonts w:ascii="Times New Roman" w:eastAsia="Times New Roman" w:hAnsi="Times New Roman" w:cs="Times New Roman"/>
          <w:sz w:val="24"/>
          <w:szCs w:val="24"/>
        </w:rPr>
        <w:t>ировочной необходимости создания бастиона (стилобата) со ступенями, обеспечить не менее одного входа для маломобильных групп, в случае проведения реконструкции объекта капитального строительства допускается сохранение существующего уровня входа в здание, п</w:t>
      </w:r>
      <w:r>
        <w:rPr>
          <w:rFonts w:ascii="Times New Roman" w:eastAsia="Times New Roman" w:hAnsi="Times New Roman" w:cs="Times New Roman"/>
          <w:sz w:val="24"/>
          <w:szCs w:val="24"/>
        </w:rPr>
        <w:t>ри условии обеспечения доступности для маломобильных групп;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предусмотреть защиту от атмосферных осадков входных </w:t>
      </w:r>
      <w:r>
        <w:rPr>
          <w:rFonts w:ascii="Times New Roman" w:eastAsia="Times New Roman" w:hAnsi="Times New Roman" w:cs="Times New Roman"/>
          <w:sz w:val="24"/>
          <w:szCs w:val="24"/>
        </w:rPr>
        <w:t>групп путем устройства козырьков (навесов, заглубления входных групп и т.д.) над каждым входом (устройство защиты от атмосферных осадков может не предусматриваться над эвакуационными выходами);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при устройстве козырьков (навесов) использовать безопорные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2. Требования к арх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</w:t>
      </w:r>
      <w:r>
        <w:rPr>
          <w:rFonts w:ascii="Times New Roman" w:eastAsia="Times New Roman" w:hAnsi="Times New Roman" w:cs="Times New Roman"/>
          <w:sz w:val="24"/>
          <w:szCs w:val="24"/>
        </w:rPr>
        <w:t>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проем</w:t>
      </w:r>
      <w:r>
        <w:rPr>
          <w:rFonts w:ascii="Times New Roman" w:eastAsia="Times New Roman" w:hAnsi="Times New Roman" w:cs="Times New Roman"/>
          <w:sz w:val="24"/>
          <w:szCs w:val="24"/>
        </w:rPr>
        <w:t>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В оформлении фас</w:t>
      </w:r>
      <w:r>
        <w:rPr>
          <w:rFonts w:ascii="Times New Roman" w:eastAsia="Times New Roman" w:hAnsi="Times New Roman" w:cs="Times New Roman"/>
          <w:sz w:val="24"/>
          <w:szCs w:val="24"/>
        </w:rPr>
        <w:t>адов могут быть использованы произведения монументального и декоративно-прикладного искусства.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 Требования к 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</w:t>
      </w:r>
      <w:r>
        <w:rPr>
          <w:rFonts w:ascii="Times New Roman" w:eastAsia="Times New Roman" w:hAnsi="Times New Roman" w:cs="Times New Roman"/>
          <w:sz w:val="24"/>
          <w:szCs w:val="24"/>
        </w:rPr>
        <w:t>в, при этом должен подчиняться единому стилю объекта;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 Требования к архитектурно-стилистическим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элементы благоустройства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 Требования к архитектурно-стилистическим характеристик</w:t>
      </w:r>
      <w:r>
        <w:rPr>
          <w:rFonts w:ascii="Times New Roman" w:eastAsia="Times New Roman" w:hAnsi="Times New Roman" w:cs="Times New Roman"/>
          <w:sz w:val="24"/>
          <w:szCs w:val="24"/>
        </w:rPr>
        <w:t>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комплексную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стилистическим и ком</w:t>
      </w:r>
      <w:r>
        <w:rPr>
          <w:rFonts w:ascii="Times New Roman" w:eastAsia="Times New Roman" w:hAnsi="Times New Roman" w:cs="Times New Roman"/>
          <w:sz w:val="24"/>
          <w:szCs w:val="24"/>
        </w:rPr>
        <w:t>позиционным решением фасадов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</w:t>
      </w:r>
      <w:r>
        <w:rPr>
          <w:rFonts w:ascii="Times New Roman" w:eastAsia="Times New Roman" w:hAnsi="Times New Roman" w:cs="Times New Roman"/>
          <w:sz w:val="24"/>
          <w:szCs w:val="24"/>
        </w:rPr>
        <w:t>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избегать соотношения цветов на фасаде в пропорции 1:1; должен быть основной, базовый цвет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выборе цветовых решений оконных, витражных, дверных переплетов использовать белый цвет (RAL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качестве базового цвета не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 технологии оштукатуривания возможно использов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 только светлых, разбеленных, натуральных оттенков и цветов, в целях предупреждения выгорания в процессе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Рекомендуется исключить визуальное восприятие крепежных изделий; в случае их наличия, выполнить крепежные изделия с учетом цвета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основных элементов.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</w:t>
      </w:r>
      <w:r>
        <w:rPr>
          <w:rFonts w:ascii="Times New Roman" w:eastAsia="Times New Roman" w:hAnsi="Times New Roman" w:cs="Times New Roman"/>
          <w:sz w:val="24"/>
          <w:szCs w:val="24"/>
        </w:rPr>
        <w:t>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</w:t>
      </w:r>
      <w:r>
        <w:rPr>
          <w:rFonts w:ascii="Times New Roman" w:eastAsia="Times New Roman" w:hAnsi="Times New Roman" w:cs="Times New Roman"/>
          <w:sz w:val="24"/>
          <w:szCs w:val="24"/>
        </w:rPr>
        <w:t>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Общие рекомендации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предусматривать систему разрезки облицовочных панелей с </w:t>
      </w:r>
      <w:r>
        <w:rPr>
          <w:rFonts w:ascii="Times New Roman" w:eastAsia="Times New Roman" w:hAnsi="Times New Roman" w:cs="Times New Roman"/>
          <w:sz w:val="24"/>
          <w:szCs w:val="24"/>
        </w:rPr>
        <w:t>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</w:t>
      </w:r>
      <w:r>
        <w:rPr>
          <w:rFonts w:ascii="Times New Roman" w:eastAsia="Times New Roman" w:hAnsi="Times New Roman" w:cs="Times New Roman"/>
          <w:sz w:val="24"/>
          <w:szCs w:val="24"/>
        </w:rPr>
        <w:t>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</w:t>
      </w:r>
      <w:r>
        <w:rPr>
          <w:rFonts w:ascii="Times New Roman" w:eastAsia="Times New Roman" w:hAnsi="Times New Roman" w:cs="Times New Roman"/>
          <w:sz w:val="24"/>
          <w:szCs w:val="24"/>
        </w:rPr>
        <w:t>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</w:t>
      </w:r>
      <w:r>
        <w:rPr>
          <w:rFonts w:ascii="Times New Roman" w:eastAsia="Times New Roman" w:hAnsi="Times New Roman" w:cs="Times New Roman"/>
          <w:sz w:val="24"/>
          <w:szCs w:val="24"/>
        </w:rPr>
        <w:t>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 декоративные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</w:t>
      </w:r>
      <w:r>
        <w:rPr>
          <w:rFonts w:ascii="Times New Roman" w:eastAsia="Times New Roman" w:hAnsi="Times New Roman" w:cs="Times New Roman"/>
          <w:sz w:val="24"/>
          <w:szCs w:val="24"/>
        </w:rPr>
        <w:t>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(визуально заметные соединения панелей, видимые крепежные элементы (винты, дюбели, заклепки);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сопряжение в одной плоскости поверхностей с различными отделочными материалами без раскреповки (за исключением мозаичных панно).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</w:t>
      </w:r>
      <w:r>
        <w:rPr>
          <w:rFonts w:ascii="Times New Roman" w:eastAsia="Times New Roman" w:hAnsi="Times New Roman" w:cs="Times New Roman"/>
          <w:sz w:val="24"/>
          <w:szCs w:val="24"/>
        </w:rPr>
        <w:t>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Не рекомендуется в облицовке фаса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использование технологии оштукатуривания. В случае использования рекомендуется применение только штукатурки, тонированной в массе.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</w:t>
      </w:r>
      <w:r>
        <w:rPr>
          <w:rFonts w:ascii="Times New Roman" w:eastAsia="Times New Roman" w:hAnsi="Times New Roman" w:cs="Times New Roman"/>
          <w:sz w:val="24"/>
          <w:szCs w:val="24"/>
        </w:rPr>
        <w:t>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5. Требования к размещению технического и инженерного оборудования на фасадах 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</w:t>
      </w:r>
      <w:r>
        <w:rPr>
          <w:rFonts w:ascii="Times New Roman" w:eastAsia="Times New Roman" w:hAnsi="Times New Roman" w:cs="Times New Roman"/>
          <w:sz w:val="24"/>
          <w:szCs w:val="24"/>
        </w:rPr>
        <w:t>ом числе на кровле) объектов нежилого назначения необходимо предлагать мероприятия по их визуальному сокрытию и гармоничной интеграции в общий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</w:t>
      </w:r>
      <w:r>
        <w:rPr>
          <w:rFonts w:ascii="Times New Roman" w:eastAsia="Times New Roman" w:hAnsi="Times New Roman" w:cs="Times New Roman"/>
          <w:sz w:val="24"/>
          <w:szCs w:val="24"/>
        </w:rPr>
        <w:t>ки на плоскости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6. Требования к подсветке фасадов объектов капитального строительства (перечисление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облика зданий, необходимо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13" w:name="_Toc14015427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44.7 Требования к архитектурно-градостроительному облику объектов физической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 спорта</w:t>
      </w:r>
      <w:bookmarkEnd w:id="13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</w:t>
      </w:r>
      <w:r>
        <w:rPr>
          <w:rFonts w:ascii="Times New Roman" w:eastAsia="Times New Roman" w:hAnsi="Times New Roman" w:cs="Times New Roman"/>
          <w:sz w:val="24"/>
          <w:szCs w:val="24"/>
        </w:rPr>
        <w:t>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должен быть подчинен единому стилистическому решению. Дизайн отдельных элементов должен подчиняться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диному стилю всего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сочетание с базовым цветом.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Общие требования к отделочным и (ил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конструкции и другие износостойк</w:t>
      </w:r>
      <w:r>
        <w:rPr>
          <w:rFonts w:ascii="Times New Roman" w:eastAsia="Times New Roman" w:hAnsi="Times New Roman" w:cs="Times New Roman"/>
          <w:sz w:val="24"/>
          <w:szCs w:val="24"/>
        </w:rPr>
        <w:t>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</w:t>
      </w:r>
      <w:r>
        <w:rPr>
          <w:rFonts w:ascii="Times New Roman" w:eastAsia="Times New Roman" w:hAnsi="Times New Roman" w:cs="Times New Roman"/>
          <w:sz w:val="24"/>
          <w:szCs w:val="24"/>
        </w:rPr>
        <w:t>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текление не менее 60% дверного полотна, в том числе в составе витражных конструкций); материалы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</w:t>
      </w:r>
      <w:r>
        <w:rPr>
          <w:rFonts w:ascii="Times New Roman" w:eastAsia="Times New Roman" w:hAnsi="Times New Roman" w:cs="Times New Roman"/>
          <w:sz w:val="24"/>
          <w:szCs w:val="24"/>
        </w:rPr>
        <w:t>ый камень,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ия к объемно-пространственным характеристикам объектов капитального строительства (архитектурные решения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щение объектов капитального строительства (далее – объект) в границах земельного участка 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</w:t>
      </w:r>
      <w:r>
        <w:rPr>
          <w:rFonts w:ascii="Times New Roman" w:eastAsia="Times New Roman" w:hAnsi="Times New Roman" w:cs="Times New Roman"/>
          <w:sz w:val="24"/>
          <w:szCs w:val="24"/>
        </w:rPr>
        <w:t>17.08.2015 N 713/30 «Об утверждении нормативов градостроительного проектирования Московской области),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</w:t>
      </w:r>
      <w:r>
        <w:rPr>
          <w:rFonts w:ascii="Times New Roman" w:eastAsia="Times New Roman" w:hAnsi="Times New Roman" w:cs="Times New Roman"/>
          <w:sz w:val="24"/>
          <w:szCs w:val="24"/>
        </w:rPr>
        <w:t>чных 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основной вход (входы) в здание должен быть организован с уровня земли/в одном уровне с </w:t>
      </w:r>
      <w:r>
        <w:rPr>
          <w:rFonts w:ascii="Times New Roman" w:eastAsia="Times New Roman" w:hAnsi="Times New Roman" w:cs="Times New Roman"/>
          <w:sz w:val="24"/>
          <w:szCs w:val="24"/>
        </w:rPr>
        <w:t>прилегающим твердым покрытием с учетом создания «безбарьерной среды», в случае проведения реконструкции объекта капитального строительства допускается сохранение существующего уровня входа в здание, при условии обеспечения доступности для маломобильных гру</w:t>
      </w:r>
      <w:r>
        <w:rPr>
          <w:rFonts w:ascii="Times New Roman" w:eastAsia="Times New Roman" w:hAnsi="Times New Roman" w:cs="Times New Roman"/>
          <w:sz w:val="24"/>
          <w:szCs w:val="24"/>
        </w:rPr>
        <w:t>пп;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атмосферных осадков входных групп путем устройства козырьков (навесов, заглубления вход</w:t>
      </w:r>
      <w:r>
        <w:rPr>
          <w:rFonts w:ascii="Times New Roman" w:eastAsia="Times New Roman" w:hAnsi="Times New Roman" w:cs="Times New Roman"/>
          <w:sz w:val="24"/>
          <w:szCs w:val="24"/>
        </w:rPr>
        <w:t>ных групп и т.д.) над каждым входом (устройство защиты от атмосферных осадков может не предусматриваться над эвакуационными выходами);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использовать безопорные конструкции, в случае обоснованной необходимости наличия оп</w:t>
      </w:r>
      <w:r>
        <w:rPr>
          <w:rFonts w:ascii="Times New Roman" w:eastAsia="Times New Roman" w:hAnsi="Times New Roman" w:cs="Times New Roman"/>
          <w:sz w:val="24"/>
          <w:szCs w:val="24"/>
        </w:rPr>
        <w:t>орных элементов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</w:t>
      </w:r>
      <w:r>
        <w:rPr>
          <w:rFonts w:ascii="Times New Roman" w:eastAsia="Times New Roman" w:hAnsi="Times New Roman" w:cs="Times New Roman"/>
          <w:sz w:val="24"/>
          <w:szCs w:val="24"/>
        </w:rPr>
        <w:t>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проем</w:t>
      </w:r>
      <w:r>
        <w:rPr>
          <w:rFonts w:ascii="Times New Roman" w:eastAsia="Times New Roman" w:hAnsi="Times New Roman" w:cs="Times New Roman"/>
          <w:sz w:val="24"/>
          <w:szCs w:val="24"/>
        </w:rPr>
        <w:t>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при формировании </w:t>
      </w:r>
      <w:r>
        <w:rPr>
          <w:rFonts w:ascii="Times New Roman" w:eastAsia="Times New Roman" w:hAnsi="Times New Roman" w:cs="Times New Roman"/>
          <w:sz w:val="24"/>
          <w:szCs w:val="24"/>
        </w:rPr>
        <w:t>облика объекта предусмотреть наибольший процент остекления в зальных помещениях (спортивные залы, фойе, зона главного входа и т.д.).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оформлении фасадов могут быть использованы произведения монументального и декоративно-прикладного искусства.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</w:t>
      </w:r>
      <w:r>
        <w:rPr>
          <w:rFonts w:ascii="Times New Roman" w:eastAsia="Times New Roman" w:hAnsi="Times New Roman" w:cs="Times New Roman"/>
          <w:sz w:val="24"/>
          <w:szCs w:val="24"/>
        </w:rPr>
        <w:t>ания к 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устройство козырьков (навесов) над всеми входным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группами должно быть выполнено с учетом стилистической взаимоувязки с фасадными решениями.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Требования к архитектурно-стилистическим характеристикам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благоустройства территории (ограждение, уличная мебель и т.д.)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екомендуется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Требования к архитектурно-стилистическим характеристикам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формировать комплексную систему навигации и информационн</w:t>
      </w:r>
      <w:r>
        <w:rPr>
          <w:rFonts w:ascii="Times New Roman" w:eastAsia="Times New Roman" w:hAnsi="Times New Roman" w:cs="Times New Roman"/>
          <w:sz w:val="24"/>
          <w:szCs w:val="24"/>
        </w:rPr>
        <w:t>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стилистическим и композиционным решением фасадов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здания, тектоникой объема,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</w:t>
      </w:r>
      <w:r>
        <w:rPr>
          <w:rFonts w:ascii="Times New Roman" w:eastAsia="Times New Roman" w:hAnsi="Times New Roman" w:cs="Times New Roman"/>
          <w:sz w:val="24"/>
          <w:szCs w:val="24"/>
        </w:rPr>
        <w:t>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При выборе цветовых решений оконных, витражных, дверных переплетов использовать белый цвет (RAL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цветовой гаммы, которые будут доминиров</w:t>
      </w:r>
      <w:r>
        <w:rPr>
          <w:rFonts w:ascii="Times New Roman" w:eastAsia="Times New Roman" w:hAnsi="Times New Roman" w:cs="Times New Roman"/>
          <w:sz w:val="24"/>
          <w:szCs w:val="24"/>
        </w:rPr>
        <w:t>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выборе цветовых решений, необходимо учитывать, что при использовании технологии оштукатуривания возможно использование только светлых,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разбеленных, натуральных оттенков и цветов, в целях предупреждения выгора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в процессе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обеспечивать их стыков</w:t>
      </w:r>
      <w:r>
        <w:rPr>
          <w:rFonts w:ascii="Times New Roman" w:eastAsia="Times New Roman" w:hAnsi="Times New Roman" w:cs="Times New Roman"/>
          <w:sz w:val="24"/>
          <w:szCs w:val="24"/>
        </w:rPr>
        <w:t>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здания, предусматрива</w:t>
      </w:r>
      <w:r>
        <w:rPr>
          <w:rFonts w:ascii="Times New Roman" w:eastAsia="Times New Roman" w:hAnsi="Times New Roman" w:cs="Times New Roman"/>
          <w:sz w:val="24"/>
          <w:szCs w:val="24"/>
        </w:rPr>
        <w:t>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применение цветных покрытий (засыпки, мембраны) с учётом визуального восприятия кров</w:t>
      </w:r>
      <w:r>
        <w:rPr>
          <w:rFonts w:ascii="Times New Roman" w:eastAsia="Times New Roman" w:hAnsi="Times New Roman" w:cs="Times New Roman"/>
          <w:sz w:val="24"/>
          <w:szCs w:val="24"/>
        </w:rPr>
        <w:t>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Материалы для применения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</w:t>
      </w:r>
      <w:r>
        <w:rPr>
          <w:rFonts w:ascii="Times New Roman" w:eastAsia="Times New Roman" w:hAnsi="Times New Roman" w:cs="Times New Roman"/>
          <w:sz w:val="24"/>
          <w:szCs w:val="24"/>
        </w:rPr>
        <w:t>мень (гранит или аналог), озелененная кровля,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цоколь: природный камень (гранит или аналог), клинкерный кирпич, полнотелый кирпич, </w:t>
      </w:r>
      <w:r>
        <w:rPr>
          <w:rFonts w:ascii="Times New Roman" w:eastAsia="Times New Roman" w:hAnsi="Times New Roman" w:cs="Times New Roman"/>
          <w:sz w:val="24"/>
          <w:szCs w:val="24"/>
        </w:rPr>
        <w:t>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</w:t>
      </w:r>
      <w:r>
        <w:rPr>
          <w:rFonts w:ascii="Times New Roman" w:eastAsia="Times New Roman" w:hAnsi="Times New Roman" w:cs="Times New Roman"/>
          <w:sz w:val="24"/>
          <w:szCs w:val="24"/>
        </w:rPr>
        <w:t>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</w:t>
      </w:r>
      <w:r>
        <w:rPr>
          <w:rFonts w:ascii="Times New Roman" w:eastAsia="Times New Roman" w:hAnsi="Times New Roman" w:cs="Times New Roman"/>
          <w:sz w:val="24"/>
          <w:szCs w:val="24"/>
        </w:rPr>
        <w:t>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материалы, используемые для создания произведений декоративно-прикладного искусства панно должны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опирание фасада н</w:t>
      </w:r>
      <w:r>
        <w:rPr>
          <w:rFonts w:ascii="Times New Roman" w:eastAsia="Times New Roman" w:hAnsi="Times New Roman" w:cs="Times New Roman"/>
          <w:sz w:val="24"/>
          <w:szCs w:val="24"/>
        </w:rPr>
        <w:t>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</w:t>
      </w:r>
      <w:r>
        <w:rPr>
          <w:rFonts w:ascii="Times New Roman" w:eastAsia="Times New Roman" w:hAnsi="Times New Roman" w:cs="Times New Roman"/>
          <w:sz w:val="24"/>
          <w:szCs w:val="24"/>
        </w:rPr>
        <w:t>ные соединения панелей, видимые крепежные элементы (винты, дюбели, заклепки).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фасад: сотовый или профилированный поликарбонат, профлист, 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</w:t>
      </w:r>
      <w:r>
        <w:rPr>
          <w:rFonts w:ascii="Times New Roman" w:eastAsia="Times New Roman" w:hAnsi="Times New Roman" w:cs="Times New Roman"/>
          <w:sz w:val="24"/>
          <w:szCs w:val="24"/>
        </w:rPr>
        <w:t>й этаж, входные группы, витражные конструкции: поливинилхлорид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площадь оштукатуренных поверхностей не может быть более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вания к размещению технического и инженерного оборудования на фасадах 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том числе на кровле) объектов нежилог</w:t>
      </w:r>
      <w:r>
        <w:rPr>
          <w:rFonts w:ascii="Times New Roman" w:eastAsia="Times New Roman" w:hAnsi="Times New Roman" w:cs="Times New Roman"/>
          <w:sz w:val="24"/>
          <w:szCs w:val="24"/>
        </w:rPr>
        <w:t>о назначения необходимо предлагать мероприятия по их визуальному сокрытию и гармоничной интеграции в общий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</w:t>
      </w:r>
      <w:r>
        <w:rPr>
          <w:rFonts w:ascii="Times New Roman" w:eastAsia="Times New Roman" w:hAnsi="Times New Roman" w:cs="Times New Roman"/>
          <w:sz w:val="24"/>
          <w:szCs w:val="24"/>
        </w:rPr>
        <w:t>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ния к подсветке фасадов объектов капитального строительства (перечисление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</w:t>
      </w:r>
      <w:r>
        <w:rPr>
          <w:rFonts w:ascii="Times New Roman" w:eastAsia="Times New Roman" w:hAnsi="Times New Roman" w:cs="Times New Roman"/>
          <w:sz w:val="24"/>
          <w:szCs w:val="24"/>
        </w:rPr>
        <w:t>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14" w:name="_Toc14015427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Статья 44.8 Требования к архитектурно-градостроительному облику объектов торгового, развлекательного, досугового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</w:t>
      </w:r>
      <w:bookmarkEnd w:id="14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</w:t>
      </w:r>
      <w:r>
        <w:rPr>
          <w:rFonts w:ascii="Times New Roman" w:eastAsia="Times New Roman" w:hAnsi="Times New Roman" w:cs="Times New Roman"/>
          <w:sz w:val="24"/>
          <w:szCs w:val="24"/>
        </w:rPr>
        <w:t>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должен быть подчинен единому стилистическому решению. Дизайн отдельных элементов должен подчиняться единому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тилю всего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сочетание с базовым цветом.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Общие требования к отделочным и (или) строи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</w:t>
      </w:r>
      <w:r>
        <w:rPr>
          <w:rFonts w:ascii="Times New Roman" w:eastAsia="Times New Roman" w:hAnsi="Times New Roman" w:cs="Times New Roman"/>
          <w:sz w:val="24"/>
          <w:szCs w:val="24"/>
        </w:rPr>
        <w:t>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конструкции и другие износостойкие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</w:t>
      </w:r>
      <w:r>
        <w:rPr>
          <w:rFonts w:ascii="Times New Roman" w:eastAsia="Times New Roman" w:hAnsi="Times New Roman" w:cs="Times New Roman"/>
          <w:sz w:val="24"/>
          <w:szCs w:val="24"/>
        </w:rPr>
        <w:t>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</w:t>
      </w:r>
      <w:r>
        <w:rPr>
          <w:rFonts w:ascii="Times New Roman" w:eastAsia="Times New Roman" w:hAnsi="Times New Roman" w:cs="Times New Roman"/>
          <w:sz w:val="24"/>
          <w:szCs w:val="24"/>
        </w:rPr>
        <w:t>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1. Требования к объ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емно-пространственным характеристикам объектов капитального строительства (архитектурные решения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</w:t>
      </w:r>
      <w:r>
        <w:rPr>
          <w:rFonts w:ascii="Times New Roman" w:eastAsia="Times New Roman" w:hAnsi="Times New Roman" w:cs="Times New Roman"/>
          <w:sz w:val="24"/>
          <w:szCs w:val="24"/>
        </w:rPr>
        <w:t>ъектов капитального строительства (далее – объект) в границах земельного участка 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</w:t>
      </w:r>
      <w:r>
        <w:rPr>
          <w:rFonts w:ascii="Times New Roman" w:eastAsia="Times New Roman" w:hAnsi="Times New Roman" w:cs="Times New Roman"/>
          <w:sz w:val="24"/>
          <w:szCs w:val="24"/>
        </w:rPr>
        <w:t>15 N 713/30 «Об утверждении нормативов градостроительного проектирования Московской области),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основной вход (входы) в здание должен быть организован с уровня земли/в одном уровне с прилегающим </w:t>
      </w:r>
      <w:r>
        <w:rPr>
          <w:rFonts w:ascii="Times New Roman" w:eastAsia="Times New Roman" w:hAnsi="Times New Roman" w:cs="Times New Roman"/>
          <w:sz w:val="24"/>
          <w:szCs w:val="24"/>
        </w:rPr>
        <w:t>твердым покрытием с учетом создания «безбарьерной среды», в случае проведения реконструкции объекта капитального строительства допускается сохранение существующего уровня входа в здание, при условии обеспечения доступности для маломобильных групп;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</w:t>
      </w:r>
      <w:r>
        <w:rPr>
          <w:rFonts w:ascii="Times New Roman" w:eastAsia="Times New Roman" w:hAnsi="Times New Roman" w:cs="Times New Roman"/>
          <w:sz w:val="24"/>
          <w:szCs w:val="24"/>
        </w:rPr>
        <w:t>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предусмотреть защиту от атмосферных осадков входных групп путем устройства козырьков (навесов, заглубления входных групп и </w:t>
      </w:r>
      <w:r>
        <w:rPr>
          <w:rFonts w:ascii="Times New Roman" w:eastAsia="Times New Roman" w:hAnsi="Times New Roman" w:cs="Times New Roman"/>
          <w:sz w:val="24"/>
          <w:szCs w:val="24"/>
        </w:rPr>
        <w:t>т.д.) над каждым входом (устройство защиты от атмосферных осадков может не предусматриваться над эвакуационными выходами);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использовать безопорные конструкции, в случае обоснованной необходимости наличия опорных элемен</w:t>
      </w:r>
      <w:r>
        <w:rPr>
          <w:rFonts w:ascii="Times New Roman" w:eastAsia="Times New Roman" w:hAnsi="Times New Roman" w:cs="Times New Roman"/>
          <w:sz w:val="24"/>
          <w:szCs w:val="24"/>
        </w:rPr>
        <w:t>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</w:t>
      </w:r>
      <w:r>
        <w:rPr>
          <w:rFonts w:ascii="Times New Roman" w:eastAsia="Times New Roman" w:hAnsi="Times New Roman" w:cs="Times New Roman"/>
          <w:sz w:val="24"/>
          <w:szCs w:val="24"/>
        </w:rPr>
        <w:t>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</w:t>
      </w:r>
      <w:r>
        <w:rPr>
          <w:rFonts w:ascii="Times New Roman" w:eastAsia="Times New Roman" w:hAnsi="Times New Roman" w:cs="Times New Roman"/>
          <w:sz w:val="24"/>
          <w:szCs w:val="24"/>
        </w:rPr>
        <w:t>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оформлении фас</w:t>
      </w:r>
      <w:r>
        <w:rPr>
          <w:rFonts w:ascii="Times New Roman" w:eastAsia="Times New Roman" w:hAnsi="Times New Roman" w:cs="Times New Roman"/>
          <w:sz w:val="24"/>
          <w:szCs w:val="24"/>
        </w:rPr>
        <w:t>адов могут быть использованы произведения монументального и декоративно-прикладного искусства.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Требования к 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</w:t>
      </w:r>
      <w:r>
        <w:rPr>
          <w:rFonts w:ascii="Times New Roman" w:eastAsia="Times New Roman" w:hAnsi="Times New Roman" w:cs="Times New Roman"/>
          <w:sz w:val="24"/>
          <w:szCs w:val="24"/>
        </w:rPr>
        <w:t>, при этом должен подчиняться единому стилю объекта;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Требования к архитектурно-стилистическим характеристика</w:t>
      </w:r>
      <w:r>
        <w:rPr>
          <w:rFonts w:ascii="Times New Roman" w:eastAsia="Times New Roman" w:hAnsi="Times New Roman" w:cs="Times New Roman"/>
          <w:sz w:val="24"/>
          <w:szCs w:val="24"/>
        </w:rPr>
        <w:t>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элементы благоустройства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Требования к архитектурно-стилистическим характеристикам </w:t>
      </w:r>
      <w:r>
        <w:rPr>
          <w:rFonts w:ascii="Times New Roman" w:eastAsia="Times New Roman" w:hAnsi="Times New Roman" w:cs="Times New Roman"/>
          <w:sz w:val="24"/>
          <w:szCs w:val="24"/>
        </w:rPr>
        <w:t>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формировать комплексную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</w:t>
      </w:r>
      <w:r>
        <w:rPr>
          <w:rFonts w:ascii="Times New Roman" w:eastAsia="Times New Roman" w:hAnsi="Times New Roman" w:cs="Times New Roman"/>
          <w:sz w:val="24"/>
          <w:szCs w:val="24"/>
        </w:rPr>
        <w:t>ким и композиционным решением фасадов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</w:t>
      </w:r>
      <w:r>
        <w:rPr>
          <w:rFonts w:ascii="Times New Roman" w:eastAsia="Times New Roman" w:hAnsi="Times New Roman" w:cs="Times New Roman"/>
          <w:sz w:val="24"/>
          <w:szCs w:val="24"/>
        </w:rPr>
        <w:t>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избегать соотношения цветов на фасаде в пропорции 1:1; должен быть основной, базов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</w:t>
      </w:r>
      <w:r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 выборе цветовых решений оконных, витражных, дверных переплетов использовать белый цвет (RAL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качестве базового </w:t>
      </w:r>
      <w:r>
        <w:rPr>
          <w:rFonts w:ascii="Times New Roman" w:eastAsia="Times New Roman" w:hAnsi="Times New Roman" w:cs="Times New Roman"/>
          <w:sz w:val="24"/>
          <w:szCs w:val="24"/>
        </w:rPr>
        <w:t>цвета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выборе цветовых решений, необходимо учитывать, что при использовании технологии оштукатуривания возможно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только светлых, разбеленных, натуральных оттенков и цветов, в целях предупреждения выгорания в процессе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наличия, выполнить крепежные изделия с учет</w:t>
      </w:r>
      <w:r>
        <w:rPr>
          <w:rFonts w:ascii="Times New Roman" w:eastAsia="Times New Roman" w:hAnsi="Times New Roman" w:cs="Times New Roman"/>
          <w:sz w:val="24"/>
          <w:szCs w:val="24"/>
        </w:rPr>
        <w:t>ом цвета основных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</w:t>
      </w:r>
      <w:r>
        <w:rPr>
          <w:rFonts w:ascii="Times New Roman" w:eastAsia="Times New Roman" w:hAnsi="Times New Roman" w:cs="Times New Roman"/>
          <w:sz w:val="24"/>
          <w:szCs w:val="24"/>
        </w:rPr>
        <w:t>траняется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кровли необходимо выполнять проработку ее цветового реш</w:t>
      </w:r>
      <w:r>
        <w:rPr>
          <w:rFonts w:ascii="Times New Roman" w:eastAsia="Times New Roman" w:hAnsi="Times New Roman" w:cs="Times New Roman"/>
          <w:sz w:val="24"/>
          <w:szCs w:val="24"/>
        </w:rPr>
        <w:t>ения, предусмотрев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предусматривать систему разрезки облицовочных </w:t>
      </w:r>
      <w:r>
        <w:rPr>
          <w:rFonts w:ascii="Times New Roman" w:eastAsia="Times New Roman" w:hAnsi="Times New Roman" w:cs="Times New Roman"/>
          <w:sz w:val="24"/>
          <w:szCs w:val="24"/>
        </w:rPr>
        <w:t>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</w:t>
      </w:r>
      <w:r>
        <w:rPr>
          <w:rFonts w:ascii="Times New Roman" w:eastAsia="Times New Roman" w:hAnsi="Times New Roman" w:cs="Times New Roman"/>
          <w:sz w:val="24"/>
          <w:szCs w:val="24"/>
        </w:rPr>
        <w:t>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конструкции и другие износостойкие материалы (включая материалы, используемые для эксплу</w:t>
      </w:r>
      <w:r>
        <w:rPr>
          <w:rFonts w:ascii="Times New Roman" w:eastAsia="Times New Roman" w:hAnsi="Times New Roman" w:cs="Times New Roman"/>
          <w:sz w:val="24"/>
          <w:szCs w:val="24"/>
        </w:rPr>
        <w:t>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</w:t>
      </w:r>
      <w:r>
        <w:rPr>
          <w:rFonts w:ascii="Times New Roman" w:eastAsia="Times New Roman" w:hAnsi="Times New Roman" w:cs="Times New Roman"/>
          <w:sz w:val="24"/>
          <w:szCs w:val="24"/>
        </w:rPr>
        <w:t>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</w:t>
      </w:r>
      <w:r>
        <w:rPr>
          <w:rFonts w:ascii="Times New Roman" w:eastAsia="Times New Roman" w:hAnsi="Times New Roman" w:cs="Times New Roman"/>
          <w:sz w:val="24"/>
          <w:szCs w:val="24"/>
        </w:rPr>
        <w:t>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применение керамогранита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креплением на видимых клямерах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</w:t>
      </w:r>
      <w:r>
        <w:rPr>
          <w:rFonts w:ascii="Times New Roman" w:eastAsia="Times New Roman" w:hAnsi="Times New Roman" w:cs="Times New Roman"/>
          <w:sz w:val="24"/>
          <w:szCs w:val="24"/>
        </w:rPr>
        <w:t>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заметные соединения панелей, видимые крепежные элементы (винты, дюбели, заклепки);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</w:t>
      </w:r>
      <w:r>
        <w:rPr>
          <w:rFonts w:ascii="Times New Roman" w:eastAsia="Times New Roman" w:hAnsi="Times New Roman" w:cs="Times New Roman"/>
          <w:sz w:val="24"/>
          <w:szCs w:val="24"/>
        </w:rPr>
        <w:t>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цоколь: фиброцементные панели, метал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локассеты, сэндвич-панели, профлист,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технологии оштукатуривания. В случа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</w:t>
      </w:r>
      <w:r>
        <w:rPr>
          <w:rFonts w:ascii="Times New Roman" w:eastAsia="Times New Roman" w:hAnsi="Times New Roman" w:cs="Times New Roman"/>
          <w:sz w:val="24"/>
          <w:szCs w:val="24"/>
        </w:rPr>
        <w:t>й с различными отделочными материалами без раскреповки (за исключением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5. Требования к размещению технического и инженерного оборудования на фасадах и кровлях объектов капитального строительства (перечисление технических устройств (в 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 на визуально воспринимаемых поверхностях фасадов (в том числе на кровле) объектов нежилого назначения необходимо предлагать мероприятия по их визуальному сокрытию и гармоничной интеграции в общий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</w:t>
      </w:r>
      <w:r>
        <w:rPr>
          <w:rFonts w:ascii="Times New Roman" w:eastAsia="Times New Roman" w:hAnsi="Times New Roman" w:cs="Times New Roman"/>
          <w:sz w:val="24"/>
          <w:szCs w:val="24"/>
        </w:rPr>
        <w:t>орудования на декоративных элементах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наружные плоскости стен (отсутствие сопровождающей проводки на плоскости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приемов внешнего освещения их фасадов и цветов, а также оттенков такого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15" w:name="_Toc14015427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44.9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архитектурно-градостроительному облику объектов гостиничного обслуживания</w:t>
      </w:r>
      <w:bookmarkEnd w:id="15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 принципами сомасштабности, ансамблевос</w:t>
      </w:r>
      <w:r>
        <w:rPr>
          <w:rFonts w:ascii="Times New Roman" w:eastAsia="Times New Roman" w:hAnsi="Times New Roman" w:cs="Times New Roman"/>
          <w:sz w:val="24"/>
          <w:szCs w:val="24"/>
        </w:rPr>
        <w:t>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Архитектурный облик объекта должен быть подчинен единому стилистическом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решению. Дизайн отдельных элементов должен подчиняться единому стилю всего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сочетани</w:t>
      </w:r>
      <w:r>
        <w:rPr>
          <w:rFonts w:ascii="Times New Roman" w:eastAsia="Times New Roman" w:hAnsi="Times New Roman" w:cs="Times New Roman"/>
          <w:sz w:val="24"/>
          <w:szCs w:val="24"/>
        </w:rPr>
        <w:t>е с базовым цветом.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требования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выполнять первые этажи и цоколь из устойчивых к атмосферным </w:t>
      </w:r>
      <w:r>
        <w:rPr>
          <w:rFonts w:ascii="Times New Roman" w:eastAsia="Times New Roman" w:hAnsi="Times New Roman" w:cs="Times New Roman"/>
          <w:sz w:val="24"/>
          <w:szCs w:val="24"/>
        </w:rPr>
        <w:t>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предусматривать систему разрезки облицовочных панелей с учетом архитектурных решений и габаритов дверных и оконных проемов.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</w:t>
      </w:r>
      <w:r>
        <w:rPr>
          <w:rFonts w:ascii="Times New Roman" w:eastAsia="Times New Roman" w:hAnsi="Times New Roman" w:cs="Times New Roman"/>
          <w:sz w:val="24"/>
          <w:szCs w:val="24"/>
        </w:rPr>
        <w:t>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закрытие нижней части (метровой зоны) балкона/лоджии при сплошном остеклении: с</w:t>
      </w:r>
      <w:r>
        <w:rPr>
          <w:rFonts w:ascii="Times New Roman" w:eastAsia="Times New Roman" w:hAnsi="Times New Roman" w:cs="Times New Roman"/>
          <w:sz w:val="24"/>
          <w:szCs w:val="24"/>
        </w:rPr>
        <w:t>темалит, стекло, тонированное в массе в заводских условиях, декоративная решетка, материал основной поверхности фасада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декоративные элементы: стеклофибробетон, природный камень (гранит или аналог), металл и другие износ</w:t>
      </w:r>
      <w:r>
        <w:rPr>
          <w:rFonts w:ascii="Times New Roman" w:eastAsia="Times New Roman" w:hAnsi="Times New Roman" w:cs="Times New Roman"/>
          <w:sz w:val="24"/>
          <w:szCs w:val="24"/>
        </w:rPr>
        <w:t>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При формировании внешнего облика зданий исключить применение типологических приемов характерных для объектов жилого назначения.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решения объектов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Размещение объектов капитального строительства (далее – объект) в границах земельного участка должно производиться с у</w:t>
      </w:r>
      <w:r>
        <w:rPr>
          <w:rFonts w:ascii="Times New Roman" w:eastAsia="Times New Roman" w:hAnsi="Times New Roman" w:cs="Times New Roman"/>
          <w:sz w:val="24"/>
          <w:szCs w:val="24"/>
        </w:rPr>
        <w:t>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Московской области), а также пра</w:t>
      </w:r>
      <w:r>
        <w:rPr>
          <w:rFonts w:ascii="Times New Roman" w:eastAsia="Times New Roman" w:hAnsi="Times New Roman" w:cs="Times New Roman"/>
          <w:sz w:val="24"/>
          <w:szCs w:val="24"/>
        </w:rPr>
        <w:t>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</w:t>
      </w:r>
      <w:r>
        <w:rPr>
          <w:rFonts w:ascii="Times New Roman" w:eastAsia="Times New Roman" w:hAnsi="Times New Roman" w:cs="Times New Roman"/>
          <w:sz w:val="24"/>
          <w:szCs w:val="24"/>
        </w:rPr>
        <w:t>енным и архитектурным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в случае проведения реконструкции объекта капиталь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строительства допускается сохранение существующего уровня входа в здание, при условии обеспечения доступности для маломобильных групп;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технические, эвакуаци</w:t>
      </w:r>
      <w:r>
        <w:rPr>
          <w:rFonts w:ascii="Times New Roman" w:eastAsia="Times New Roman" w:hAnsi="Times New Roman" w:cs="Times New Roman"/>
          <w:sz w:val="24"/>
          <w:szCs w:val="24"/>
        </w:rPr>
        <w:t>онные) - нивелировать;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атмосферных осадков входных групп путем устройства козырьков (навесов, заглубления входных групп и т.д.) над каждым входом (устройство защиты от атмосферных осадков может не предусматриваться над эвакуацион</w:t>
      </w:r>
      <w:r>
        <w:rPr>
          <w:rFonts w:ascii="Times New Roman" w:eastAsia="Times New Roman" w:hAnsi="Times New Roman" w:cs="Times New Roman"/>
          <w:sz w:val="24"/>
          <w:szCs w:val="24"/>
        </w:rPr>
        <w:t>ными выходами);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нависающими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ними объему, а также четное количество опорных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</w:t>
      </w:r>
      <w:r>
        <w:rPr>
          <w:rFonts w:ascii="Times New Roman" w:eastAsia="Times New Roman" w:hAnsi="Times New Roman" w:cs="Times New Roman"/>
          <w:sz w:val="24"/>
          <w:szCs w:val="24"/>
        </w:rPr>
        <w:t>туру и стилистические особенности окружающей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</w:t>
      </w:r>
      <w:r>
        <w:rPr>
          <w:rFonts w:ascii="Times New Roman" w:eastAsia="Times New Roman" w:hAnsi="Times New Roman" w:cs="Times New Roman"/>
          <w:sz w:val="24"/>
          <w:szCs w:val="24"/>
        </w:rPr>
        <w:t>озрачных конструкций (оконные проемы,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</w:t>
      </w:r>
      <w:r>
        <w:rPr>
          <w:rFonts w:ascii="Times New Roman" w:eastAsia="Times New Roman" w:hAnsi="Times New Roman" w:cs="Times New Roman"/>
          <w:sz w:val="24"/>
          <w:szCs w:val="24"/>
        </w:rPr>
        <w:t>оники здания).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формировании облика объекта в зоне главного входа 1 этажа предусмотреть наибольший процент остекления в общественных помещениях (зона главного входа, холл и т.д.).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оформлении фасадов могут быть использованы произведения монумента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и декоративно-прикладного искусства.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Требования к 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козырек (навес) главного входа должен визуально отличаться от второстепенных входов, при этом должен подчиняться единому стилю объекта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Требования к архитектурно-стилистическим характеристикам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благоустрой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Требования к архитектурно-стилистическим характеристикам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</w:t>
      </w:r>
      <w:r>
        <w:rPr>
          <w:rFonts w:ascii="Times New Roman" w:eastAsia="Times New Roman" w:hAnsi="Times New Roman" w:cs="Times New Roman"/>
          <w:sz w:val="24"/>
          <w:szCs w:val="24"/>
        </w:rPr>
        <w:t>плексную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стилистическим и композиционным решением фасадов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</w:t>
      </w:r>
      <w:r>
        <w:rPr>
          <w:rFonts w:ascii="Times New Roman" w:eastAsia="Times New Roman" w:hAnsi="Times New Roman" w:cs="Times New Roman"/>
          <w:sz w:val="24"/>
          <w:szCs w:val="24"/>
        </w:rPr>
        <w:t>ными решениями здания,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</w:t>
      </w:r>
      <w:r>
        <w:rPr>
          <w:rFonts w:ascii="Times New Roman" w:eastAsia="Times New Roman" w:hAnsi="Times New Roman" w:cs="Times New Roman"/>
          <w:sz w:val="24"/>
          <w:szCs w:val="24"/>
        </w:rPr>
        <w:t>я принципом гармоничного сочетания с окружающей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При выборе цветовых решений оконных, витражных, дверных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ереплетов использовать белый цвет (RAL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цветовой гаммы, которые будут доминировать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 технологии оштукатуривания возможно использование только светлых, разбеленных, натуральных оттенков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цветов, в целях предупреждения выгорания в процессе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При использовании двух и более </w:t>
      </w:r>
      <w:r>
        <w:rPr>
          <w:rFonts w:ascii="Times New Roman" w:eastAsia="Times New Roman" w:hAnsi="Times New Roman" w:cs="Times New Roman"/>
          <w:sz w:val="24"/>
          <w:szCs w:val="24"/>
        </w:rPr>
        <w:t>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цветных покрытий (засыпки, мембра</w:t>
      </w:r>
      <w:r>
        <w:rPr>
          <w:rFonts w:ascii="Times New Roman" w:eastAsia="Times New Roman" w:hAnsi="Times New Roman" w:cs="Times New Roman"/>
          <w:sz w:val="24"/>
          <w:szCs w:val="24"/>
        </w:rPr>
        <w:t>ны) с учётом визуального восприятия кровли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предусматривать систему разрезки облицовочных панелей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учетом архитектурных решений и габаритов дверных и оконных проемов.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</w:t>
      </w:r>
      <w:r>
        <w:rPr>
          <w:rFonts w:ascii="Times New Roman" w:eastAsia="Times New Roman" w:hAnsi="Times New Roman" w:cs="Times New Roman"/>
          <w:sz w:val="24"/>
          <w:szCs w:val="24"/>
        </w:rPr>
        <w:t>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цоколь: природный камень (гранит или аналог), клинкерный кирпич, полнотелый </w:t>
      </w:r>
      <w:r>
        <w:rPr>
          <w:rFonts w:ascii="Times New Roman" w:eastAsia="Times New Roman" w:hAnsi="Times New Roman" w:cs="Times New Roman"/>
          <w:sz w:val="24"/>
          <w:szCs w:val="24"/>
        </w:rPr>
        <w:t>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</w:t>
      </w:r>
      <w:r>
        <w:rPr>
          <w:rFonts w:ascii="Times New Roman" w:eastAsia="Times New Roman" w:hAnsi="Times New Roman" w:cs="Times New Roman"/>
          <w:sz w:val="24"/>
          <w:szCs w:val="24"/>
        </w:rPr>
        <w:t>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</w:t>
      </w:r>
      <w:r>
        <w:rPr>
          <w:rFonts w:ascii="Times New Roman" w:eastAsia="Times New Roman" w:hAnsi="Times New Roman" w:cs="Times New Roman"/>
          <w:sz w:val="24"/>
          <w:szCs w:val="24"/>
        </w:rPr>
        <w:t>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</w:t>
      </w:r>
      <w:r>
        <w:rPr>
          <w:rFonts w:ascii="Times New Roman" w:eastAsia="Times New Roman" w:hAnsi="Times New Roman" w:cs="Times New Roman"/>
          <w:sz w:val="24"/>
          <w:szCs w:val="24"/>
        </w:rPr>
        <w:t>я (визуально заметные соединения панелей, видимые крепежные элементы (винты, дюбели, заклепки);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сопряжение в одной плоскости поверхностей с различными отделочными материалами без раскреповки (за исключением мозаичных панно).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</w:t>
      </w:r>
      <w:r>
        <w:rPr>
          <w:rFonts w:ascii="Times New Roman" w:eastAsia="Times New Roman" w:hAnsi="Times New Roman" w:cs="Times New Roman"/>
          <w:sz w:val="24"/>
          <w:szCs w:val="24"/>
        </w:rPr>
        <w:t>ия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Не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капитального стр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том числе на кровле) объектов нежилого назначения необходимо предлагать мероприятия по их визуальному сокрытию и гармоничной интеграции в общи</w:t>
      </w:r>
      <w:r>
        <w:rPr>
          <w:rFonts w:ascii="Times New Roman" w:eastAsia="Times New Roman" w:hAnsi="Times New Roman" w:cs="Times New Roman"/>
          <w:sz w:val="24"/>
          <w:szCs w:val="24"/>
        </w:rPr>
        <w:t>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экранами)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6. Требования к подсветке фасадов объектов капитального строительства (перечисление архитектурных приемов внешнего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освещения их фасадов и цветов, а также оттенков такого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формировании внешнего облика зданий, необходимо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освещение домовых </w:t>
      </w:r>
      <w:r>
        <w:rPr>
          <w:rFonts w:ascii="Times New Roman" w:eastAsia="Times New Roman" w:hAnsi="Times New Roman" w:cs="Times New Roman"/>
          <w:sz w:val="24"/>
          <w:szCs w:val="24"/>
        </w:rPr>
        <w:t>знаков в темное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16" w:name="_Toc14015427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44.10 Требования к архитектурно-градостроительному облику объектов административно-делового назначения</w:t>
      </w:r>
      <w:bookmarkEnd w:id="16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</w:t>
      </w:r>
      <w:r>
        <w:rPr>
          <w:rFonts w:ascii="Times New Roman" w:eastAsia="Times New Roman" w:hAnsi="Times New Roman" w:cs="Times New Roman"/>
          <w:sz w:val="24"/>
          <w:szCs w:val="24"/>
        </w:rPr>
        <w:t>даний руководствоваться принципами сомасштабности, ансамблевости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Архитекту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рный облик объекта должен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выборе базового цвета отдавать преимущество натуральным оттенкам и цветам. При выборе дополнительных и </w:t>
      </w:r>
      <w:r>
        <w:rPr>
          <w:rFonts w:ascii="Times New Roman" w:eastAsia="Times New Roman" w:hAnsi="Times New Roman" w:cs="Times New Roman"/>
          <w:sz w:val="24"/>
          <w:szCs w:val="24"/>
        </w:rPr>
        <w:t>акцентных цветов необходимо обеспечить их гармоничное сочетание с базовым цветом.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требования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светопрозрачные ко</w:t>
      </w:r>
      <w:r>
        <w:rPr>
          <w:rFonts w:ascii="Times New Roman" w:eastAsia="Times New Roman" w:hAnsi="Times New Roman" w:cs="Times New Roman"/>
          <w:sz w:val="24"/>
          <w:szCs w:val="24"/>
        </w:rPr>
        <w:t>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</w:t>
      </w:r>
      <w:r>
        <w:rPr>
          <w:rFonts w:ascii="Times New Roman" w:eastAsia="Times New Roman" w:hAnsi="Times New Roman" w:cs="Times New Roman"/>
          <w:sz w:val="24"/>
          <w:szCs w:val="24"/>
        </w:rPr>
        <w:t>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</w:t>
      </w:r>
      <w:r>
        <w:rPr>
          <w:rFonts w:ascii="Times New Roman" w:eastAsia="Times New Roman" w:hAnsi="Times New Roman" w:cs="Times New Roman"/>
          <w:sz w:val="24"/>
          <w:szCs w:val="24"/>
        </w:rPr>
        <w:t>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</w:t>
      </w:r>
      <w:r>
        <w:rPr>
          <w:rFonts w:ascii="Times New Roman" w:eastAsia="Times New Roman" w:hAnsi="Times New Roman" w:cs="Times New Roman"/>
          <w:sz w:val="24"/>
          <w:szCs w:val="24"/>
        </w:rPr>
        <w:t>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объект) в границах земельного участка должно произв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Московской области),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правил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пространственным и архитектурным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в случае проведения реконструкции объек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капитального строительства допускается сохранение существующего уровня входа в здание (при условии обеспечения доступности для маломобильных групп);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</w:t>
      </w:r>
      <w:r>
        <w:rPr>
          <w:rFonts w:ascii="Times New Roman" w:eastAsia="Times New Roman" w:hAnsi="Times New Roman" w:cs="Times New Roman"/>
          <w:sz w:val="24"/>
          <w:szCs w:val="24"/>
        </w:rPr>
        <w:t>ие, эвакуационные) - нивелировать;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атмосферных осадков входных групп путем устройства козырьков (навесов, заглубления входных групп и т.д.) над каждым входом (устройство защиты от атмосферных осадков может не предусматриваться на</w:t>
      </w:r>
      <w:r>
        <w:rPr>
          <w:rFonts w:ascii="Times New Roman" w:eastAsia="Times New Roman" w:hAnsi="Times New Roman" w:cs="Times New Roman"/>
          <w:sz w:val="24"/>
          <w:szCs w:val="24"/>
        </w:rPr>
        <w:t>д эвакуационными выходами);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при устройстве козырьков (навесов) использовать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</w:t>
      </w:r>
      <w:r>
        <w:rPr>
          <w:rFonts w:ascii="Times New Roman" w:eastAsia="Times New Roman" w:hAnsi="Times New Roman" w:cs="Times New Roman"/>
          <w:sz w:val="24"/>
          <w:szCs w:val="24"/>
        </w:rPr>
        <w:t>нависающими над ними объему, а также четное количество опорных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итального 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</w:t>
      </w:r>
      <w:r>
        <w:rPr>
          <w:rFonts w:ascii="Times New Roman" w:eastAsia="Times New Roman" w:hAnsi="Times New Roman" w:cs="Times New Roman"/>
          <w:sz w:val="24"/>
          <w:szCs w:val="24"/>
        </w:rPr>
        <w:t>тер, структуру и стилистические особенности окружающей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светопрозрачных конструкций (оконные проемы,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</w:t>
      </w:r>
      <w:r>
        <w:rPr>
          <w:rFonts w:ascii="Times New Roman" w:eastAsia="Times New Roman" w:hAnsi="Times New Roman" w:cs="Times New Roman"/>
          <w:sz w:val="24"/>
          <w:szCs w:val="24"/>
        </w:rPr>
        <w:t>учета тектоники здания).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Требования к архитектурно-стилистическим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устройство коз</w:t>
      </w:r>
      <w:r>
        <w:rPr>
          <w:rFonts w:ascii="Times New Roman" w:eastAsia="Times New Roman" w:hAnsi="Times New Roman" w:cs="Times New Roman"/>
          <w:sz w:val="24"/>
          <w:szCs w:val="24"/>
        </w:rPr>
        <w:t>ырьков (навесов) над всеми входными группами должно быть выполнено с учетом стилистической взаимоувязки с фасадными решениями.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Требования к архитектурно-стилистическим характеристикам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благоустройства территории (огр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Требования к архитектурно-стилистическим характеристикам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комплексную систему нав</w:t>
      </w:r>
      <w:r>
        <w:rPr>
          <w:rFonts w:ascii="Times New Roman" w:eastAsia="Times New Roman" w:hAnsi="Times New Roman" w:cs="Times New Roman"/>
          <w:sz w:val="24"/>
          <w:szCs w:val="24"/>
        </w:rPr>
        <w:t>игации и информационного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стилистическим и композиционным решением фасадов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ектов капитального строительства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</w:t>
      </w:r>
      <w:r>
        <w:rPr>
          <w:rFonts w:ascii="Times New Roman" w:eastAsia="Times New Roman" w:hAnsi="Times New Roman" w:cs="Times New Roman"/>
          <w:sz w:val="24"/>
          <w:szCs w:val="24"/>
        </w:rPr>
        <w:t>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</w:t>
      </w:r>
      <w:r>
        <w:rPr>
          <w:rFonts w:ascii="Times New Roman" w:eastAsia="Times New Roman" w:hAnsi="Times New Roman" w:cs="Times New Roman"/>
          <w:sz w:val="24"/>
          <w:szCs w:val="24"/>
        </w:rPr>
        <w:t>ного сочетания с окружающей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При выборе цветовых решений оконных, витражных, дверных переплетов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белый цвет (RAL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цветовой гаммы, кот</w:t>
      </w:r>
      <w:r>
        <w:rPr>
          <w:rFonts w:ascii="Times New Roman" w:eastAsia="Times New Roman" w:hAnsi="Times New Roman" w:cs="Times New Roman"/>
          <w:sz w:val="24"/>
          <w:szCs w:val="24"/>
        </w:rPr>
        <w:t>орые будут доминировать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 в целях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редупреждения выгорания в процессе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</w:t>
      </w:r>
      <w:r>
        <w:rPr>
          <w:rFonts w:ascii="Times New Roman" w:eastAsia="Times New Roman" w:hAnsi="Times New Roman" w:cs="Times New Roman"/>
          <w:sz w:val="24"/>
          <w:szCs w:val="24"/>
        </w:rPr>
        <w:t>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</w:t>
      </w:r>
      <w:r>
        <w:rPr>
          <w:rFonts w:ascii="Times New Roman" w:eastAsia="Times New Roman" w:hAnsi="Times New Roman" w:cs="Times New Roman"/>
          <w:sz w:val="24"/>
          <w:szCs w:val="24"/>
        </w:rPr>
        <w:t>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применение цветных покрытий (засыпки, мембраны) с учётом визуаль</w:t>
      </w:r>
      <w:r>
        <w:rPr>
          <w:rFonts w:ascii="Times New Roman" w:eastAsia="Times New Roman" w:hAnsi="Times New Roman" w:cs="Times New Roman"/>
          <w:sz w:val="24"/>
          <w:szCs w:val="24"/>
        </w:rPr>
        <w:t>ного восприятия кровли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М</w:t>
      </w:r>
      <w:r>
        <w:rPr>
          <w:rFonts w:ascii="Times New Roman" w:eastAsia="Times New Roman" w:hAnsi="Times New Roman" w:cs="Times New Roman"/>
          <w:sz w:val="24"/>
          <w:szCs w:val="24"/>
        </w:rPr>
        <w:t>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светопрозрачные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</w:t>
      </w:r>
      <w:r>
        <w:rPr>
          <w:rFonts w:ascii="Times New Roman" w:eastAsia="Times New Roman" w:hAnsi="Times New Roman" w:cs="Times New Roman"/>
          <w:sz w:val="24"/>
          <w:szCs w:val="24"/>
        </w:rPr>
        <w:t>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</w:t>
      </w:r>
      <w:r>
        <w:rPr>
          <w:rFonts w:ascii="Times New Roman" w:eastAsia="Times New Roman" w:hAnsi="Times New Roman" w:cs="Times New Roman"/>
          <w:sz w:val="24"/>
          <w:szCs w:val="24"/>
        </w:rPr>
        <w:t>менты: стеклофибробетон,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</w:t>
      </w:r>
      <w:r>
        <w:rPr>
          <w:rFonts w:ascii="Times New Roman" w:eastAsia="Times New Roman" w:hAnsi="Times New Roman" w:cs="Times New Roman"/>
          <w:sz w:val="24"/>
          <w:szCs w:val="24"/>
        </w:rPr>
        <w:t>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опирание фасада навесного, оштукатуренного, фиброцементного, алюмоком</w:t>
      </w:r>
      <w:r>
        <w:rPr>
          <w:rFonts w:ascii="Times New Roman" w:eastAsia="Times New Roman" w:hAnsi="Times New Roman" w:cs="Times New Roman"/>
          <w:sz w:val="24"/>
          <w:szCs w:val="24"/>
        </w:rPr>
        <w:t>позитного без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заметные соединения панелей, видимые крепежные элементы (</w:t>
      </w:r>
      <w:r>
        <w:rPr>
          <w:rFonts w:ascii="Times New Roman" w:eastAsia="Times New Roman" w:hAnsi="Times New Roman" w:cs="Times New Roman"/>
          <w:sz w:val="24"/>
          <w:szCs w:val="24"/>
        </w:rPr>
        <w:t>винты, дюбели, заклепки).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фасад: сотовый или профилированный поликарбонат, профлист, металлический и пластиковый сайдинг, цветная и тонирующа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самоклеющаяся пленка, сэндвич-панель с открытым типом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</w:t>
      </w:r>
      <w:r>
        <w:rPr>
          <w:rFonts w:ascii="Times New Roman" w:eastAsia="Times New Roman" w:hAnsi="Times New Roman" w:cs="Times New Roman"/>
          <w:sz w:val="24"/>
          <w:szCs w:val="24"/>
        </w:rPr>
        <w:t>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5. Требования к размещению технического и инженерного оборуд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ования на фасадах 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том числе на кровле) объектов нежилого назначения необходимо предлагать мероприятия по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визуальному сокрытию и гармоничной интеграции в общий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Предусмотреть обустройство специальных архитектурных элементов (мест размещения) для наружных блоков </w:t>
      </w:r>
      <w:r>
        <w:rPr>
          <w:rFonts w:ascii="Times New Roman" w:eastAsia="Times New Roman" w:hAnsi="Times New Roman" w:cs="Times New Roman"/>
          <w:sz w:val="24"/>
          <w:szCs w:val="24"/>
        </w:rPr>
        <w:t>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ельства (перечисление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</w:t>
      </w:r>
      <w:r>
        <w:rPr>
          <w:rFonts w:ascii="Times New Roman" w:eastAsia="Times New Roman" w:hAnsi="Times New Roman" w:cs="Times New Roman"/>
          <w:sz w:val="24"/>
          <w:szCs w:val="24"/>
        </w:rPr>
        <w:t>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622A12" w:rsidP="00A77427">
      <w:pPr>
        <w:pStyle w:val="1"/>
        <w:spacing w:before="120" w:after="120"/>
        <w:jc w:val="center"/>
      </w:pPr>
      <w:bookmarkStart w:id="17" w:name="_Toc14015427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44.11 Требования к архитектурно-градостроительному облику объектов производственного или складского назначения (в том числе сельскохозяйственного)</w:t>
      </w:r>
      <w:bookmarkEnd w:id="17"/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формирования архитектурно-градостроительного облика объектов.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градостроительную ситуацию (необходимо учи</w:t>
      </w:r>
      <w:r>
        <w:rPr>
          <w:rFonts w:ascii="Times New Roman" w:eastAsia="Times New Roman" w:hAnsi="Times New Roman" w:cs="Times New Roman"/>
          <w:sz w:val="24"/>
          <w:szCs w:val="24"/>
        </w:rPr>
        <w:t>тывать характер, структуру и стилистические особенности окружающей застройки и ландшафта).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</w:t>
      </w:r>
      <w:r>
        <w:rPr>
          <w:rFonts w:ascii="Times New Roman" w:eastAsia="Times New Roman" w:hAnsi="Times New Roman" w:cs="Times New Roman"/>
          <w:sz w:val="24"/>
          <w:szCs w:val="24"/>
        </w:rPr>
        <w:t>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сочетание с базовым цветом.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требования к отделочным и (или) строительным материалам: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прим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енять долговечные, износостойкие, ремонтопригодные материалы (учитывать дальнейшую эксплуатацию);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предусматривать систему ра</w:t>
      </w:r>
      <w:r>
        <w:rPr>
          <w:rFonts w:ascii="Times New Roman" w:eastAsia="Times New Roman" w:hAnsi="Times New Roman" w:cs="Times New Roman"/>
          <w:sz w:val="24"/>
          <w:szCs w:val="24"/>
        </w:rPr>
        <w:t>зрезки облицовочных панелей с учетом архитектурных решений и габаритов дверных и оконных 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кровля, элементы кровли: фальцевая кровля, мягкая черепица, наливная кровля, мембрана, засыпка </w:t>
      </w:r>
      <w:r>
        <w:rPr>
          <w:rFonts w:ascii="Times New Roman" w:eastAsia="Times New Roman" w:hAnsi="Times New Roman" w:cs="Times New Roman"/>
          <w:sz w:val="24"/>
          <w:szCs w:val="24"/>
        </w:rPr>
        <w:t>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</w:t>
      </w:r>
      <w:r>
        <w:rPr>
          <w:rFonts w:ascii="Times New Roman" w:eastAsia="Times New Roman" w:hAnsi="Times New Roman" w:cs="Times New Roman"/>
          <w:sz w:val="24"/>
          <w:szCs w:val="24"/>
        </w:rPr>
        <w:t>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</w:t>
      </w:r>
      <w:r>
        <w:rPr>
          <w:rFonts w:ascii="Times New Roman" w:eastAsia="Times New Roman" w:hAnsi="Times New Roman" w:cs="Times New Roman"/>
          <w:sz w:val="24"/>
          <w:szCs w:val="24"/>
        </w:rPr>
        <w:t>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</w:t>
      </w:r>
      <w:r>
        <w:rPr>
          <w:rFonts w:ascii="Times New Roman" w:eastAsia="Times New Roman" w:hAnsi="Times New Roman" w:cs="Times New Roman"/>
          <w:sz w:val="24"/>
          <w:szCs w:val="24"/>
        </w:rPr>
        <w:t>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объект) в границах земельного участка должно произв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Московской области), </w:t>
      </w:r>
      <w:r>
        <w:rPr>
          <w:rFonts w:ascii="Times New Roman" w:eastAsia="Times New Roman" w:hAnsi="Times New Roman" w:cs="Times New Roman"/>
          <w:sz w:val="24"/>
          <w:szCs w:val="24"/>
        </w:rPr>
        <w:t>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пространственным и архитектурным решениям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за исключением случаев при которых план</w:t>
      </w:r>
      <w:r>
        <w:rPr>
          <w:rFonts w:ascii="Times New Roman" w:eastAsia="Times New Roman" w:hAnsi="Times New Roman" w:cs="Times New Roman"/>
          <w:sz w:val="24"/>
          <w:szCs w:val="24"/>
        </w:rPr>
        <w:t>ировочная отметка первого этажа обусловлена особенностями технологического процесса (при условии обеспечения доступности для маломобильных групп); в случае проведения реконструкции объекта капитального строительства допускается сохранение существующего уро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вня входа в здание (при условии обеспечения доступности для маломобильных групп);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в) предусмотреть защиту от атмосфер</w:t>
      </w:r>
      <w:r>
        <w:rPr>
          <w:rFonts w:ascii="Times New Roman" w:eastAsia="Times New Roman" w:hAnsi="Times New Roman" w:cs="Times New Roman"/>
          <w:sz w:val="24"/>
          <w:szCs w:val="24"/>
        </w:rPr>
        <w:t>ных осадков входных групп путем устройства козырьков (навесов, заглубления входных групп и т.д.) над каждым входом (устройство защиты от атмосферных осадков может не предусматриваться над эвакуационными выходами);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</w:t>
      </w:r>
      <w:r>
        <w:rPr>
          <w:rFonts w:ascii="Times New Roman" w:eastAsia="Times New Roman" w:hAnsi="Times New Roman" w:cs="Times New Roman"/>
          <w:sz w:val="24"/>
          <w:szCs w:val="24"/>
        </w:rPr>
        <w:t>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</w:t>
      </w:r>
      <w:r>
        <w:rPr>
          <w:rFonts w:ascii="Times New Roman" w:eastAsia="Times New Roman" w:hAnsi="Times New Roman" w:cs="Times New Roman"/>
          <w:sz w:val="24"/>
          <w:szCs w:val="24"/>
        </w:rPr>
        <w:t>кружающей застройки и ландшафта);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проем</w:t>
      </w:r>
      <w:r>
        <w:rPr>
          <w:rFonts w:ascii="Times New Roman" w:eastAsia="Times New Roman" w:hAnsi="Times New Roman" w:cs="Times New Roman"/>
          <w:sz w:val="24"/>
          <w:szCs w:val="24"/>
        </w:rPr>
        <w:t>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Требования к архи</w:t>
      </w:r>
      <w:r>
        <w:rPr>
          <w:rFonts w:ascii="Times New Roman" w:eastAsia="Times New Roman" w:hAnsi="Times New Roman" w:cs="Times New Roman"/>
          <w:sz w:val="24"/>
          <w:szCs w:val="24"/>
        </w:rPr>
        <w:t>тектурно-стилистическим характеристикам входных групп: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</w:t>
      </w:r>
      <w:r>
        <w:rPr>
          <w:rFonts w:ascii="Times New Roman" w:eastAsia="Times New Roman" w:hAnsi="Times New Roman" w:cs="Times New Roman"/>
          <w:sz w:val="24"/>
          <w:szCs w:val="24"/>
        </w:rPr>
        <w:t>должно быть выполнено с учетом стилистической взаимоувязки с фасадными решениями.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Требования к архитектурно-стилистическим характеристикам элементов благоустройства: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благоустройства территории (ограждение, уличная мебель и т.д.)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в увязке с общим стилистическим и колористическим решением объекта.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Требования к архитектурно-стилистическим характеристикам системы навигации: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комплексную систему навигации и информационного обеспечения (включая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стилистические решения нумерации докшелтеров) с учетом масштаба и качества шрифтовых композиций, элементов инфографики, а также мест их размещения во взаимоувязке с общим стилистическим и композиционным решением фасадов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</w:t>
      </w:r>
      <w:r>
        <w:rPr>
          <w:rFonts w:ascii="Times New Roman" w:eastAsia="Times New Roman" w:hAnsi="Times New Roman" w:cs="Times New Roman"/>
          <w:sz w:val="24"/>
          <w:szCs w:val="24"/>
        </w:rPr>
        <w:t>иями здания, тектоникой объема, оконными проемами;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</w:t>
      </w:r>
      <w:r>
        <w:rPr>
          <w:rFonts w:ascii="Times New Roman" w:eastAsia="Times New Roman" w:hAnsi="Times New Roman" w:cs="Times New Roman"/>
          <w:sz w:val="24"/>
          <w:szCs w:val="24"/>
        </w:rPr>
        <w:t>м гармоничного сочетания с окружающей застройкой территории;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 выборе цветовых решений оконных, витражных, дверных переплетов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белый цвет (RAL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качестве базового цвета не рекомендуется применять оттенки открытой и агрессивной цветовой </w:t>
      </w:r>
      <w:r>
        <w:rPr>
          <w:rFonts w:ascii="Times New Roman" w:eastAsia="Times New Roman" w:hAnsi="Times New Roman" w:cs="Times New Roman"/>
          <w:sz w:val="24"/>
          <w:szCs w:val="24"/>
        </w:rPr>
        <w:t>гаммы, которые будут доминировать и разрушать общую композицию объема.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предупреждения выгорания в процессе эксплуатации.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</w:t>
      </w:r>
      <w:r>
        <w:rPr>
          <w:rFonts w:ascii="Times New Roman" w:eastAsia="Times New Roman" w:hAnsi="Times New Roman" w:cs="Times New Roman"/>
          <w:sz w:val="24"/>
          <w:szCs w:val="24"/>
        </w:rPr>
        <w:t>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применение цветных покрытий (засыпки, мембраны) с учёт</w:t>
      </w:r>
      <w:r>
        <w:rPr>
          <w:rFonts w:ascii="Times New Roman" w:eastAsia="Times New Roman" w:hAnsi="Times New Roman" w:cs="Times New Roman"/>
          <w:sz w:val="24"/>
          <w:szCs w:val="24"/>
        </w:rPr>
        <w:t>ом визуального восприятия кровли из окон многоэтажных зданий.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Общие рекомендации к отделочным и (или) строительным материалам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предусматривать систему разрезки облицовочных панелей с учетом архитектурных решений и габаритов дверных и оконных </w:t>
      </w:r>
      <w:r>
        <w:rPr>
          <w:rFonts w:ascii="Times New Roman" w:eastAsia="Times New Roman" w:hAnsi="Times New Roman" w:cs="Times New Roman"/>
          <w:sz w:val="24"/>
          <w:szCs w:val="24"/>
        </w:rPr>
        <w:t>проемов.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светопр</w:t>
      </w:r>
      <w:r>
        <w:rPr>
          <w:rFonts w:ascii="Times New Roman" w:eastAsia="Times New Roman" w:hAnsi="Times New Roman" w:cs="Times New Roman"/>
          <w:sz w:val="24"/>
          <w:szCs w:val="24"/>
        </w:rPr>
        <w:t>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цоколь: природный камень (гранит или аналог), клинкерный кирпич, полнотелый кирпич, керамогранит на клеевой основе, панели из бетонных </w:t>
      </w:r>
      <w:r>
        <w:rPr>
          <w:rFonts w:ascii="Times New Roman" w:eastAsia="Times New Roman" w:hAnsi="Times New Roman" w:cs="Times New Roman"/>
          <w:sz w:val="24"/>
          <w:szCs w:val="24"/>
        </w:rPr>
        <w:t>композитов, бетон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етон, природный камень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</w:t>
      </w:r>
      <w:r>
        <w:rPr>
          <w:rFonts w:ascii="Times New Roman" w:eastAsia="Times New Roman" w:hAnsi="Times New Roman" w:cs="Times New Roman"/>
          <w:sz w:val="24"/>
          <w:szCs w:val="24"/>
        </w:rPr>
        <w:t>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</w:t>
      </w:r>
      <w:r>
        <w:rPr>
          <w:rFonts w:ascii="Times New Roman" w:eastAsia="Times New Roman" w:hAnsi="Times New Roman" w:cs="Times New Roman"/>
          <w:sz w:val="24"/>
          <w:szCs w:val="24"/>
        </w:rPr>
        <w:t>, ремонтопригодности, экономичности в эксплуатации.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</w:t>
      </w:r>
      <w:r>
        <w:rPr>
          <w:rFonts w:ascii="Times New Roman" w:eastAsia="Times New Roman" w:hAnsi="Times New Roman" w:cs="Times New Roman"/>
          <w:sz w:val="24"/>
          <w:szCs w:val="24"/>
        </w:rPr>
        <w:t>тделки к уровню грунта (отмостки);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использование сэндвич-панелей с открытым типом крепления (визуально заметные соединения панелей, видимые крепежные элементы (винты, дюбели, заклепки).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</w:t>
      </w:r>
      <w:r>
        <w:rPr>
          <w:rFonts w:ascii="Times New Roman" w:eastAsia="Times New Roman" w:hAnsi="Times New Roman" w:cs="Times New Roman"/>
          <w:sz w:val="24"/>
          <w:szCs w:val="24"/>
        </w:rPr>
        <w:t>алы: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цоколь: фиброцементные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панели, металлокассеты, сэндвич-панели, профлист, вентфасад с облицовкой керамогранитом или плиткой;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группы, витражные конструкции: поливинилхлорид (ПВХ).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технологии оштукатуривания. В случ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</w:t>
      </w:r>
      <w:r>
        <w:rPr>
          <w:rFonts w:ascii="Times New Roman" w:eastAsia="Times New Roman" w:hAnsi="Times New Roman" w:cs="Times New Roman"/>
          <w:sz w:val="24"/>
          <w:szCs w:val="24"/>
        </w:rPr>
        <w:t>ей с различными отделочными материалами без раскреповки (за исключением мозаичных панно).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капитального строительства (перечисление технических устройств (в 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</w:t>
      </w:r>
      <w:r>
        <w:rPr>
          <w:rFonts w:ascii="Times New Roman" w:eastAsia="Times New Roman" w:hAnsi="Times New Roman" w:cs="Times New Roman"/>
          <w:sz w:val="24"/>
          <w:szCs w:val="24"/>
        </w:rPr>
        <w:t>х систем на визуально воспринимаемых поверхностях фасадов (в том числе на кровле) объектов нежилого назначения необходимо предлагать мероприятия по их визуальному сокрытию и гармоничной интеграции в общий объем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</w:t>
      </w:r>
      <w:r>
        <w:rPr>
          <w:rFonts w:ascii="Times New Roman" w:eastAsia="Times New Roman" w:hAnsi="Times New Roman" w:cs="Times New Roman"/>
          <w:sz w:val="24"/>
          <w:szCs w:val="24"/>
        </w:rPr>
        <w:t>борудования на декоративных элементах здания.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Предусмотреть обустройство специальных архитектурных элементов (мест размещения) для наружных блоков кондиционеров (ниши, наружные корзины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декоративными экранами) без выведения элементов электрооборудовани</w:t>
      </w:r>
      <w:r>
        <w:rPr>
          <w:rFonts w:ascii="Times New Roman" w:eastAsia="Times New Roman" w:hAnsi="Times New Roman" w:cs="Times New Roman"/>
          <w:sz w:val="24"/>
          <w:szCs w:val="24"/>
        </w:rPr>
        <w:t>я на наружные плоскости стен (отсутствие сопровождающей проводки на плоскости фасадов).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приемов внешнего освещения их фасадов и цветов, а также оттенков таког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 освещения с указанием палитры).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622A12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622A12" w:rsidP="00A77427">
      <w:pPr>
        <w:sectPr w:rsidR="00A77427" w:rsidSect="00A02F1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850" w:bottom="1134" w:left="1700" w:header="284" w:footer="284" w:gutter="0"/>
          <w:cols w:space="720"/>
          <w:docGrid w:linePitch="360"/>
        </w:sectPr>
      </w:pPr>
    </w:p>
    <w:p w:rsidR="00A77427" w:rsidRDefault="00622A12" w:rsidP="00A77427">
      <w:pPr>
        <w:pStyle w:val="1"/>
        <w:spacing w:before="0"/>
        <w:jc w:val="center"/>
      </w:pPr>
      <w:bookmarkStart w:id="18" w:name="_Toc14015427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bookmarkEnd w:id="18"/>
    </w:p>
    <w:p w:rsidR="00A77427" w:rsidRDefault="00622A12" w:rsidP="00A77427"/>
    <w:p w:rsidR="00A77427" w:rsidRDefault="00622A12" w:rsidP="00A77427">
      <w:pPr>
        <w:pStyle w:val="1"/>
        <w:spacing w:before="0"/>
        <w:jc w:val="center"/>
      </w:pPr>
      <w:bookmarkStart w:id="19" w:name="_Toc14015427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ГРАНИЦАХ ТЕРРИТОРИАЛЬНЫХ ЗОН</w:t>
      </w:r>
      <w:bookmarkEnd w:id="19"/>
    </w:p>
    <w:p w:rsidR="00A02F19" w:rsidRDefault="00A02F19"/>
    <w:sectPr w:rsidR="00A02F19" w:rsidSect="00A02F1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513" w:right="850" w:bottom="1134" w:left="1700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5A" w:rsidRDefault="0010185A" w:rsidP="0010185A">
      <w:pPr>
        <w:spacing w:after="0" w:line="240" w:lineRule="auto"/>
      </w:pPr>
      <w:r>
        <w:separator/>
      </w:r>
    </w:p>
  </w:endnote>
  <w:endnote w:type="continuationSeparator" w:id="0">
    <w:p w:rsidR="0010185A" w:rsidRDefault="0010185A" w:rsidP="0010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5494"/>
      <w:docPartObj>
        <w:docPartGallery w:val="Page Numbers (Bottom of Page)"/>
        <w:docPartUnique/>
      </w:docPartObj>
    </w:sdtPr>
    <w:sdtContent>
      <w:p w:rsidR="003676B0" w:rsidRPr="003676B0" w:rsidRDefault="0010185A" w:rsidP="003676B0">
        <w:pPr>
          <w:jc w:val="center"/>
        </w:pPr>
        <w:r w:rsidRPr="003676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2A12" w:rsidRPr="003676B0">
          <w:rPr>
            <w:rFonts w:ascii="Times New Roman" w:hAnsi="Times New Roman" w:cs="Times New Roman"/>
            <w:sz w:val="24"/>
            <w:szCs w:val="24"/>
          </w:rPr>
          <w:instrText xml:space="preserve"> PAGE   * MERGEFORMAT </w:instrText>
        </w:r>
        <w:r w:rsidRPr="003676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2A12">
          <w:rPr>
            <w:rFonts w:ascii="Times New Roman" w:hAnsi="Times New Roman" w:cs="Times New Roman"/>
            <w:noProof/>
            <w:sz w:val="24"/>
            <w:szCs w:val="24"/>
          </w:rPr>
          <w:t>236</w:t>
        </w:r>
        <w:r w:rsidRPr="003676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B0" w:rsidRPr="003676B0" w:rsidRDefault="0010185A" w:rsidP="003676B0">
    <w:pPr>
      <w:jc w:val="center"/>
    </w:pPr>
    <w:r w:rsidRPr="003676B0">
      <w:rPr>
        <w:rFonts w:ascii="Times New Roman" w:hAnsi="Times New Roman" w:cs="Times New Roman"/>
        <w:sz w:val="24"/>
        <w:szCs w:val="24"/>
      </w:rPr>
      <w:fldChar w:fldCharType="begin"/>
    </w:r>
    <w:r w:rsidR="00622A12" w:rsidRPr="003676B0">
      <w:rPr>
        <w:rFonts w:ascii="Times New Roman" w:hAnsi="Times New Roman" w:cs="Times New Roman"/>
        <w:sz w:val="24"/>
        <w:szCs w:val="24"/>
      </w:rPr>
      <w:instrText xml:space="preserve"> PAGE   * MERGEFORMAT </w:instrText>
    </w:r>
    <w:r w:rsidRPr="003676B0">
      <w:rPr>
        <w:rFonts w:ascii="Times New Roman" w:hAnsi="Times New Roman" w:cs="Times New Roman"/>
        <w:sz w:val="24"/>
        <w:szCs w:val="24"/>
      </w:rPr>
      <w:fldChar w:fldCharType="separate"/>
    </w:r>
    <w:r w:rsidR="00622A12">
      <w:rPr>
        <w:rFonts w:ascii="Times New Roman" w:hAnsi="Times New Roman" w:cs="Times New Roman"/>
        <w:noProof/>
        <w:sz w:val="24"/>
        <w:szCs w:val="24"/>
      </w:rPr>
      <w:t>236</w:t>
    </w:r>
    <w:r w:rsidRPr="003676B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B0" w:rsidRPr="003676B0" w:rsidRDefault="0010185A" w:rsidP="003676B0">
    <w:pPr>
      <w:jc w:val="center"/>
    </w:pPr>
    <w:r w:rsidRPr="003676B0">
      <w:rPr>
        <w:rFonts w:ascii="Times New Roman" w:hAnsi="Times New Roman" w:cs="Times New Roman"/>
        <w:sz w:val="24"/>
        <w:szCs w:val="24"/>
      </w:rPr>
      <w:fldChar w:fldCharType="begin"/>
    </w:r>
    <w:r w:rsidR="00622A12" w:rsidRPr="003676B0">
      <w:rPr>
        <w:rFonts w:ascii="Times New Roman" w:hAnsi="Times New Roman" w:cs="Times New Roman"/>
        <w:sz w:val="24"/>
        <w:szCs w:val="24"/>
      </w:rPr>
      <w:instrText xml:space="preserve"> PAGE   * MERGEFORMAT </w:instrText>
    </w:r>
    <w:r w:rsidRPr="003676B0">
      <w:rPr>
        <w:rFonts w:ascii="Times New Roman" w:hAnsi="Times New Roman" w:cs="Times New Roman"/>
        <w:sz w:val="24"/>
        <w:szCs w:val="24"/>
      </w:rPr>
      <w:fldChar w:fldCharType="separate"/>
    </w:r>
    <w:r w:rsidR="00622A12">
      <w:rPr>
        <w:rFonts w:ascii="Times New Roman" w:hAnsi="Times New Roman" w:cs="Times New Roman"/>
        <w:noProof/>
        <w:sz w:val="24"/>
        <w:szCs w:val="24"/>
      </w:rPr>
      <w:t>142</w:t>
    </w:r>
    <w:r w:rsidRPr="003676B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B0" w:rsidRPr="003676B0" w:rsidRDefault="0010185A" w:rsidP="003676B0">
    <w:pPr>
      <w:jc w:val="center"/>
    </w:pPr>
    <w:r w:rsidRPr="003676B0">
      <w:rPr>
        <w:rFonts w:ascii="Times New Roman" w:hAnsi="Times New Roman" w:cs="Times New Roman"/>
        <w:sz w:val="24"/>
        <w:szCs w:val="24"/>
      </w:rPr>
      <w:fldChar w:fldCharType="begin"/>
    </w:r>
    <w:r w:rsidR="00622A12" w:rsidRPr="003676B0">
      <w:rPr>
        <w:rFonts w:ascii="Times New Roman" w:hAnsi="Times New Roman" w:cs="Times New Roman"/>
        <w:sz w:val="24"/>
        <w:szCs w:val="24"/>
      </w:rPr>
      <w:instrText xml:space="preserve"> PAGE   * MERGEFORMAT </w:instrText>
    </w:r>
    <w:r w:rsidRPr="003676B0">
      <w:rPr>
        <w:rFonts w:ascii="Times New Roman" w:hAnsi="Times New Roman" w:cs="Times New Roman"/>
        <w:sz w:val="24"/>
        <w:szCs w:val="24"/>
      </w:rPr>
      <w:fldChar w:fldCharType="separate"/>
    </w:r>
    <w:r w:rsidR="00622A12">
      <w:rPr>
        <w:rFonts w:ascii="Times New Roman" w:hAnsi="Times New Roman" w:cs="Times New Roman"/>
        <w:noProof/>
        <w:sz w:val="24"/>
        <w:szCs w:val="24"/>
      </w:rPr>
      <w:t>235</w:t>
    </w:r>
    <w:r w:rsidRPr="003676B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5A" w:rsidRDefault="0010185A" w:rsidP="0010185A">
      <w:pPr>
        <w:spacing w:after="0" w:line="240" w:lineRule="auto"/>
      </w:pPr>
      <w:r>
        <w:separator/>
      </w:r>
    </w:p>
  </w:footnote>
  <w:footnote w:type="continuationSeparator" w:id="0">
    <w:p w:rsidR="0010185A" w:rsidRDefault="0010185A" w:rsidP="0010185A">
      <w:pPr>
        <w:spacing w:after="0" w:line="240" w:lineRule="auto"/>
      </w:pPr>
      <w:r>
        <w:continuationSeparator/>
      </w:r>
    </w:p>
  </w:footnote>
</w:footnotes>
</file>

<file path=word/footnotes1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622A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F2"/>
    <w:rsid w:val="0010185A"/>
    <w:rsid w:val="00622A1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1">
    <w:name w:val="heading 1"/>
    <w:basedOn w:val="a"/>
    <w:next w:val="a"/>
    <w:link w:val="10"/>
    <w:uiPriority w:val="9"/>
    <w:qFormat/>
    <w:rsid w:val="007C2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1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5D4E"/>
  </w:style>
  <w:style w:type="paragraph" w:styleId="a5">
    <w:name w:val="footer"/>
    <w:basedOn w:val="a"/>
    <w:link w:val="a6"/>
    <w:uiPriority w:val="99"/>
    <w:unhideWhenUsed/>
    <w:rsid w:val="0001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notes" Target="footnotes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160</Pages>
  <Words>42198</Words>
  <Characters>240529</Characters>
  <Application>Microsoft Office Word</Application>
  <DocSecurity>0</DocSecurity>
  <Lines>2004</Lines>
  <Paragraphs>564</Paragraphs>
  <ScaleCrop>false</ScaleCrop>
  <Company>officegen</Company>
  <LinksUpToDate>false</LinksUpToDate>
  <CharactersWithSpaces>282163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ageevaa</cp:lastModifiedBy>
  <cp:revision>2</cp:revision>
  <dcterms:created xsi:type="dcterms:W3CDTF">2024-01-26T07:54:00Z</dcterms:created>
  <dcterms:modified xsi:type="dcterms:W3CDTF">2024-01-26T07:54:00Z</dcterms:modified>
</cp:coreProperties>
</file>