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B8" w:rsidRDefault="0050596D">
      <w:pPr>
        <w:spacing w:before="60"/>
        <w:ind w:left="1579" w:right="1602"/>
        <w:jc w:val="center"/>
        <w:rPr>
          <w:b/>
          <w:sz w:val="24"/>
        </w:rPr>
      </w:pPr>
      <w:bookmarkStart w:id="0" w:name="_top"/>
      <w:bookmarkEnd w:id="0"/>
      <w:r>
        <w:rPr>
          <w:b/>
          <w:sz w:val="24"/>
        </w:rPr>
        <w:t>СООБЩЕНИЕ</w:t>
      </w:r>
    </w:p>
    <w:p w:rsidR="00A16FB8" w:rsidRDefault="0050596D">
      <w:pPr>
        <w:pStyle w:val="a4"/>
      </w:pPr>
      <w:r>
        <w:t>о</w:t>
      </w:r>
      <w:r>
        <w:rPr>
          <w:spacing w:val="-4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сервитута</w:t>
      </w:r>
    </w:p>
    <w:p w:rsidR="00A16FB8" w:rsidRDefault="00A16FB8">
      <w:pPr>
        <w:pStyle w:val="a3"/>
        <w:spacing w:before="2"/>
        <w:ind w:left="0"/>
        <w:jc w:val="left"/>
        <w:rPr>
          <w:b/>
        </w:rPr>
      </w:pPr>
    </w:p>
    <w:p w:rsidR="00A16FB8" w:rsidRDefault="0050596D">
      <w:pPr>
        <w:pStyle w:val="a3"/>
        <w:ind w:right="120" w:firstLine="882"/>
      </w:pPr>
      <w:r>
        <w:t>Администрацией Раменского городского округа Московской области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Ходатайство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«Мособлгаз»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39.37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размещение линейных объектов системы газоснабжения местного значения,</w:t>
      </w:r>
      <w:r>
        <w:rPr>
          <w:spacing w:val="1"/>
        </w:rPr>
        <w:t xml:space="preserve"> </w:t>
      </w:r>
      <w:r>
        <w:t>назначение сооружения - «Распределительный газопровод и газопровод-ввод</w:t>
      </w:r>
      <w:r>
        <w:rPr>
          <w:spacing w:val="1"/>
        </w:rPr>
        <w:t xml:space="preserve"> </w:t>
      </w:r>
      <w:r>
        <w:t>низкого давления P ≤ 0,005 МПа, по адресу: Моско</w:t>
      </w:r>
      <w:r>
        <w:t>вская область, Раменский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bookmarkStart w:id="1" w:name="_GoBack"/>
      <w:bookmarkEnd w:id="1"/>
      <w:r>
        <w:t>округ, деревня Хрипань, улица Центральная» в отношении части</w:t>
      </w:r>
      <w:r>
        <w:rPr>
          <w:spacing w:val="1"/>
        </w:rPr>
        <w:t xml:space="preserve"> </w:t>
      </w:r>
      <w:r>
        <w:t>земельного участка с кадастровым номером 50:23:0000000:120368, площадь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1"/>
        </w:rPr>
        <w:t xml:space="preserve"> </w:t>
      </w:r>
      <w:r>
        <w:t>108 кв.м.</w:t>
      </w:r>
    </w:p>
    <w:p w:rsidR="00A16FB8" w:rsidRDefault="0050596D">
      <w:pPr>
        <w:pStyle w:val="a3"/>
        <w:spacing w:before="11"/>
        <w:ind w:right="117" w:firstLine="994"/>
      </w:pPr>
      <w:r>
        <w:t xml:space="preserve">Заявления правообладателей земельных участков об учете их </w:t>
      </w:r>
      <w:r>
        <w:t>прав</w:t>
      </w:r>
      <w:r>
        <w:rPr>
          <w:spacing w:val="1"/>
        </w:rPr>
        <w:t xml:space="preserve"> </w:t>
      </w:r>
      <w:r>
        <w:t>(обременений)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  <w:r>
        <w:rPr>
          <w:spacing w:val="-3"/>
        </w:rPr>
        <w:t xml:space="preserve"> </w:t>
      </w:r>
      <w:hyperlink r:id="rId4">
        <w:r>
          <w:t>ram_adm@mosreg.ru.</w:t>
        </w:r>
      </w:hyperlink>
    </w:p>
    <w:p w:rsidR="00A16FB8" w:rsidRDefault="0050596D">
      <w:pPr>
        <w:pStyle w:val="a3"/>
        <w:spacing w:before="4"/>
        <w:ind w:right="118" w:firstLine="1390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Ходатайством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-67"/>
        </w:rPr>
        <w:t xml:space="preserve"> </w:t>
      </w:r>
      <w:r>
        <w:t>границ публичного сервитута заинтересованные лица могут в Управлении</w:t>
      </w:r>
      <w:r>
        <w:rPr>
          <w:spacing w:val="1"/>
        </w:rPr>
        <w:t xml:space="preserve"> </w:t>
      </w:r>
      <w:r>
        <w:t>земельных отношений Раменского городского округа по адресу: Московская</w:t>
      </w:r>
      <w:r>
        <w:rPr>
          <w:spacing w:val="1"/>
        </w:rPr>
        <w:t xml:space="preserve"> </w:t>
      </w:r>
      <w:r>
        <w:t>област</w:t>
      </w:r>
      <w:r>
        <w:t>ь,</w:t>
      </w:r>
      <w:r>
        <w:rPr>
          <w:spacing w:val="32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Раменское,</w:t>
      </w:r>
      <w:r>
        <w:rPr>
          <w:spacing w:val="33"/>
        </w:rPr>
        <w:t xml:space="preserve"> </w:t>
      </w:r>
      <w:r>
        <w:t>Комсомольская</w:t>
      </w:r>
      <w:r>
        <w:rPr>
          <w:spacing w:val="31"/>
        </w:rPr>
        <w:t xml:space="preserve"> </w:t>
      </w:r>
      <w:r>
        <w:t>площадь,</w:t>
      </w:r>
      <w:r>
        <w:rPr>
          <w:spacing w:val="33"/>
        </w:rPr>
        <w:t xml:space="preserve"> </w:t>
      </w:r>
      <w:r>
        <w:t>д.2,</w:t>
      </w:r>
      <w:r>
        <w:rPr>
          <w:spacing w:val="33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107</w:t>
      </w:r>
      <w:r>
        <w:rPr>
          <w:spacing w:val="33"/>
        </w:rPr>
        <w:t xml:space="preserve"> </w:t>
      </w:r>
      <w:r>
        <w:t>(с</w:t>
      </w:r>
      <w:r>
        <w:rPr>
          <w:spacing w:val="34"/>
        </w:rPr>
        <w:t xml:space="preserve"> </w:t>
      </w:r>
      <w:r>
        <w:t>понедельника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пятницу, с</w:t>
      </w:r>
      <w:r>
        <w:rPr>
          <w:spacing w:val="-1"/>
        </w:rPr>
        <w:t xml:space="preserve"> </w:t>
      </w:r>
      <w:r>
        <w:t>9-00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17-00,</w:t>
      </w:r>
      <w:r>
        <w:rPr>
          <w:spacing w:val="-1"/>
        </w:rPr>
        <w:t xml:space="preserve"> </w:t>
      </w:r>
      <w:r>
        <w:t>обед с</w:t>
      </w:r>
      <w:r>
        <w:rPr>
          <w:spacing w:val="-2"/>
        </w:rPr>
        <w:t xml:space="preserve"> </w:t>
      </w:r>
      <w:r>
        <w:t>13-00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14-00).</w:t>
      </w:r>
    </w:p>
    <w:p w:rsidR="00A16FB8" w:rsidRDefault="0050596D">
      <w:pPr>
        <w:pStyle w:val="a3"/>
        <w:spacing w:before="6"/>
        <w:ind w:right="122" w:firstLine="1304"/>
      </w:pPr>
      <w:r>
        <w:t>Настоящее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 размещено на официальном информационном портале Раменского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hyperlink r:id="rId5">
        <w:r>
          <w:rPr>
            <w:color w:val="0563C0"/>
          </w:rPr>
          <w:t>www</w:t>
        </w:r>
      </w:hyperlink>
      <w:hyperlink r:id="rId6">
        <w:r>
          <w:rPr>
            <w:color w:val="0563C0"/>
          </w:rPr>
          <w:t>.</w:t>
        </w:r>
      </w:hyperlink>
      <w:hyperlink r:id="rId7">
        <w:r>
          <w:rPr>
            <w:color w:val="0563C0"/>
          </w:rPr>
          <w:t>ramenskoye</w:t>
        </w:r>
      </w:hyperlink>
      <w:hyperlink r:id="rId8">
        <w:r>
          <w:rPr>
            <w:color w:val="0563C0"/>
          </w:rPr>
          <w:t>.</w:t>
        </w:r>
      </w:hyperlink>
      <w:hyperlink r:id="rId9">
        <w:r>
          <w:rPr>
            <w:color w:val="0563C0"/>
          </w:rPr>
          <w:t>ru</w:t>
        </w:r>
      </w:hyperlink>
    </w:p>
    <w:sectPr w:rsidR="00A16FB8" w:rsidSect="00A16FB8">
      <w:type w:val="continuous"/>
      <w:pgSz w:w="11900" w:h="16820"/>
      <w:pgMar w:top="48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16FB8"/>
    <w:rsid w:val="0050596D"/>
    <w:rsid w:val="00A1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F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6FB8"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16FB8"/>
    <w:pPr>
      <w:ind w:left="1584" w:right="16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6FB8"/>
  </w:style>
  <w:style w:type="paragraph" w:customStyle="1" w:styleId="TableParagraph">
    <w:name w:val="Table Paragraph"/>
    <w:basedOn w:val="a"/>
    <w:uiPriority w:val="1"/>
    <w:qFormat/>
    <w:rsid w:val="00A16F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menskoy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skoy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menskoy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am_adm@mosreg.ru" TargetMode="External"/><Relationship Id="rId9" Type="http://schemas.openxmlformats.org/officeDocument/2006/relationships/hyperlink" Target="http://www.ramenskoy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2024-06-28T11:13:00Z</dcterms:created>
  <dcterms:modified xsi:type="dcterms:W3CDTF">2024-06-28T11:13:00Z</dcterms:modified>
</cp:coreProperties>
</file>